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CB44" w14:textId="77777777" w:rsidR="000E4DC5" w:rsidRPr="000E4DC5" w:rsidRDefault="000E4DC5" w:rsidP="000E4DC5">
      <w:pPr>
        <w:suppressAutoHyphens w:val="0"/>
        <w:spacing w:after="160" w:line="252" w:lineRule="auto"/>
        <w:ind w:left="10" w:right="884" w:hanging="10"/>
        <w:jc w:val="center"/>
        <w:rPr>
          <w:sz w:val="22"/>
        </w:rPr>
      </w:pPr>
      <w:r w:rsidRPr="000E4DC5">
        <w:rPr>
          <w:noProof/>
        </w:rPr>
        <w:drawing>
          <wp:anchor distT="0" distB="0" distL="114300" distR="114300" simplePos="0" relativeHeight="251659264" behindDoc="0" locked="0" layoutInCell="1" allowOverlap="1" wp14:anchorId="010C6F4C" wp14:editId="551665BD">
            <wp:simplePos x="0" y="0"/>
            <wp:positionH relativeFrom="column">
              <wp:posOffset>100965</wp:posOffset>
            </wp:positionH>
            <wp:positionV relativeFrom="paragraph">
              <wp:posOffset>0</wp:posOffset>
            </wp:positionV>
            <wp:extent cx="733425" cy="829310"/>
            <wp:effectExtent l="0" t="0" r="9525" b="8890"/>
            <wp:wrapSquare wrapText="bothSides"/>
            <wp:docPr id="1670728427" name="Рисунок 1670728427" descr="Изображение выглядит как текст, керамические изделия, фарфо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Изображение выглядит как текст, керамические изделия, фарфор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4DC5">
        <w:rPr>
          <w:rFonts w:eastAsia="Times New Roman" w:cs="Times New Roman"/>
          <w:b/>
          <w:sz w:val="24"/>
        </w:rPr>
        <w:t>Министерство науки и высшего образования Российской Федерации</w:t>
      </w:r>
      <w:r w:rsidRPr="000E4DC5">
        <w:rPr>
          <w:rFonts w:eastAsia="Times New Roman" w:cs="Times New Roman"/>
          <w:sz w:val="24"/>
        </w:rPr>
        <w:t xml:space="preserve"> </w:t>
      </w:r>
      <w:r w:rsidRPr="000E4DC5">
        <w:rPr>
          <w:rFonts w:eastAsia="Times New Roman" w:cs="Times New Roman"/>
          <w:b/>
          <w:sz w:val="24"/>
        </w:rPr>
        <w:t>Федеральное государственное автономное образовательное учреждение высшего образования</w:t>
      </w:r>
      <w:r w:rsidRPr="000E4DC5">
        <w:rPr>
          <w:rFonts w:eastAsia="Times New Roman" w:cs="Times New Roman"/>
          <w:sz w:val="24"/>
        </w:rPr>
        <w:t xml:space="preserve"> </w:t>
      </w:r>
      <w:r w:rsidRPr="000E4DC5">
        <w:rPr>
          <w:rFonts w:eastAsia="Times New Roman" w:cs="Times New Roman"/>
          <w:b/>
          <w:sz w:val="24"/>
        </w:rPr>
        <w:t>«Московский государственный технический университет</w:t>
      </w:r>
      <w:r w:rsidRPr="000E4DC5">
        <w:rPr>
          <w:rFonts w:eastAsia="Times New Roman" w:cs="Times New Roman"/>
          <w:sz w:val="24"/>
        </w:rPr>
        <w:t xml:space="preserve"> </w:t>
      </w:r>
      <w:r w:rsidRPr="000E4DC5">
        <w:rPr>
          <w:rFonts w:eastAsia="Times New Roman" w:cs="Times New Roman"/>
          <w:b/>
          <w:sz w:val="24"/>
        </w:rPr>
        <w:t xml:space="preserve">имени </w:t>
      </w:r>
      <w:proofErr w:type="gramStart"/>
      <w:r w:rsidRPr="000E4DC5">
        <w:rPr>
          <w:rFonts w:eastAsia="Times New Roman" w:cs="Times New Roman"/>
          <w:b/>
          <w:sz w:val="24"/>
        </w:rPr>
        <w:t>Н.Э.</w:t>
      </w:r>
      <w:proofErr w:type="gramEnd"/>
      <w:r w:rsidRPr="000E4DC5">
        <w:rPr>
          <w:rFonts w:eastAsia="Times New Roman" w:cs="Times New Roman"/>
          <w:b/>
          <w:sz w:val="24"/>
        </w:rPr>
        <w:t xml:space="preserve"> Баумана</w:t>
      </w:r>
      <w:r w:rsidRPr="000E4DC5">
        <w:rPr>
          <w:rFonts w:eastAsia="Times New Roman" w:cs="Times New Roman"/>
          <w:sz w:val="24"/>
        </w:rPr>
        <w:t xml:space="preserve"> </w:t>
      </w:r>
    </w:p>
    <w:p w14:paraId="29039EC3" w14:textId="77777777" w:rsidR="000E4DC5" w:rsidRPr="000E4DC5" w:rsidRDefault="000E4DC5" w:rsidP="00455711">
      <w:pPr>
        <w:suppressAutoHyphens w:val="0"/>
        <w:spacing w:after="160" w:line="254" w:lineRule="auto"/>
        <w:ind w:left="2410" w:hanging="10"/>
      </w:pPr>
      <w:r w:rsidRPr="000E4DC5">
        <w:rPr>
          <w:rFonts w:eastAsia="Times New Roman" w:cs="Times New Roman"/>
          <w:b/>
          <w:sz w:val="24"/>
        </w:rPr>
        <w:t>(национальный исследовательский университет)»</w:t>
      </w:r>
      <w:r w:rsidRPr="000E4DC5">
        <w:rPr>
          <w:rFonts w:eastAsia="Times New Roman" w:cs="Times New Roman"/>
          <w:sz w:val="24"/>
        </w:rPr>
        <w:t xml:space="preserve"> </w:t>
      </w:r>
    </w:p>
    <w:p w14:paraId="0AEE5504" w14:textId="77777777" w:rsidR="000E4DC5" w:rsidRPr="000E4DC5" w:rsidRDefault="000E4DC5" w:rsidP="000E4DC5">
      <w:pPr>
        <w:suppressAutoHyphens w:val="0"/>
        <w:spacing w:after="36" w:line="252" w:lineRule="auto"/>
        <w:ind w:left="177" w:hanging="10"/>
        <w:jc w:val="center"/>
      </w:pPr>
      <w:r w:rsidRPr="000E4DC5">
        <w:rPr>
          <w:rFonts w:eastAsia="Times New Roman" w:cs="Times New Roman"/>
          <w:b/>
          <w:sz w:val="24"/>
        </w:rPr>
        <w:t xml:space="preserve">(МГТУ им. </w:t>
      </w:r>
      <w:proofErr w:type="gramStart"/>
      <w:r w:rsidRPr="000E4DC5">
        <w:rPr>
          <w:rFonts w:eastAsia="Times New Roman" w:cs="Times New Roman"/>
          <w:b/>
          <w:sz w:val="24"/>
        </w:rPr>
        <w:t>Н.Э.</w:t>
      </w:r>
      <w:proofErr w:type="gramEnd"/>
      <w:r w:rsidRPr="000E4DC5">
        <w:rPr>
          <w:rFonts w:eastAsia="Times New Roman" w:cs="Times New Roman"/>
          <w:b/>
          <w:sz w:val="24"/>
        </w:rPr>
        <w:t xml:space="preserve"> Баумана)</w:t>
      </w:r>
      <w:r w:rsidRPr="000E4DC5">
        <w:rPr>
          <w:rFonts w:eastAsia="Times New Roman" w:cs="Times New Roman"/>
          <w:sz w:val="24"/>
        </w:rPr>
        <w:t xml:space="preserve"> </w:t>
      </w:r>
    </w:p>
    <w:p w14:paraId="74403A70" w14:textId="77777777" w:rsidR="000E4DC5" w:rsidRPr="000E4DC5" w:rsidRDefault="000E4DC5" w:rsidP="000E4DC5">
      <w:pPr>
        <w:suppressAutoHyphens w:val="0"/>
        <w:spacing w:after="160" w:line="254" w:lineRule="auto"/>
        <w:ind w:right="280" w:firstLine="0"/>
        <w:jc w:val="center"/>
      </w:pPr>
      <w:r w:rsidRPr="000E4DC5">
        <w:rPr>
          <w:rFonts w:eastAsia="Times New Roman" w:cs="Times New Roman"/>
        </w:rPr>
        <w:t xml:space="preserve"> </w:t>
      </w:r>
    </w:p>
    <w:p w14:paraId="5F0EDF89" w14:textId="77777777" w:rsidR="000E4DC5" w:rsidRPr="000E4DC5" w:rsidRDefault="000E4DC5" w:rsidP="000E4DC5">
      <w:pPr>
        <w:suppressAutoHyphens w:val="0"/>
        <w:spacing w:after="160" w:line="254" w:lineRule="auto"/>
        <w:ind w:right="280" w:firstLine="0"/>
        <w:jc w:val="center"/>
        <w:rPr>
          <w:rFonts w:eastAsia="Times New Roman" w:cs="Times New Roman"/>
        </w:rPr>
      </w:pPr>
      <w:r w:rsidRPr="000E4DC5">
        <w:rPr>
          <w:rFonts w:eastAsia="Times New Roman" w:cs="Times New Roman"/>
        </w:rPr>
        <w:t xml:space="preserve"> </w:t>
      </w:r>
    </w:p>
    <w:p w14:paraId="58A2668E" w14:textId="77777777" w:rsidR="000E4DC5" w:rsidRPr="000E4DC5" w:rsidRDefault="000E4DC5" w:rsidP="000E4DC5">
      <w:pPr>
        <w:suppressAutoHyphens w:val="0"/>
        <w:spacing w:after="160" w:line="254" w:lineRule="auto"/>
        <w:ind w:right="280" w:firstLine="0"/>
        <w:jc w:val="center"/>
        <w:rPr>
          <w:rFonts w:eastAsia="Times New Roman" w:cs="Times New Roman"/>
        </w:rPr>
      </w:pPr>
    </w:p>
    <w:p w14:paraId="694542FB" w14:textId="77777777" w:rsidR="000E4DC5" w:rsidRPr="000E4DC5" w:rsidRDefault="000E4DC5" w:rsidP="000E4DC5">
      <w:pPr>
        <w:suppressAutoHyphens w:val="0"/>
        <w:spacing w:after="135" w:line="254" w:lineRule="auto"/>
        <w:ind w:hanging="10"/>
        <w:jc w:val="center"/>
        <w:rPr>
          <w:rFonts w:asciiTheme="minorHAnsi" w:hAnsiTheme="minorHAnsi"/>
          <w:szCs w:val="28"/>
        </w:rPr>
      </w:pPr>
      <w:r w:rsidRPr="000E4DC5">
        <w:rPr>
          <w:rFonts w:eastAsia="Times New Roman" w:cs="Times New Roman"/>
          <w:b/>
          <w:szCs w:val="28"/>
        </w:rPr>
        <w:t>Факультет «Информатика и системы управления»</w:t>
      </w:r>
    </w:p>
    <w:p w14:paraId="21277885" w14:textId="77777777" w:rsidR="000E4DC5" w:rsidRPr="000E4DC5" w:rsidRDefault="000E4DC5" w:rsidP="000E4DC5">
      <w:pPr>
        <w:suppressAutoHyphens w:val="0"/>
        <w:spacing w:after="135" w:line="254" w:lineRule="auto"/>
        <w:ind w:hanging="10"/>
        <w:jc w:val="center"/>
        <w:rPr>
          <w:szCs w:val="28"/>
        </w:rPr>
      </w:pPr>
      <w:r w:rsidRPr="000E4DC5">
        <w:rPr>
          <w:rFonts w:eastAsia="Times New Roman" w:cs="Times New Roman"/>
          <w:b/>
          <w:szCs w:val="28"/>
        </w:rPr>
        <w:t>Кафедра ИУ5 «Системы обработки информации и управления»</w:t>
      </w:r>
    </w:p>
    <w:p w14:paraId="024737EC" w14:textId="77777777" w:rsidR="000E4DC5" w:rsidRPr="000E4DC5" w:rsidRDefault="000E4DC5" w:rsidP="000E4DC5">
      <w:pPr>
        <w:suppressAutoHyphens w:val="0"/>
        <w:spacing w:after="160" w:line="254" w:lineRule="auto"/>
        <w:ind w:right="290" w:firstLine="0"/>
        <w:jc w:val="center"/>
        <w:rPr>
          <w:szCs w:val="28"/>
        </w:rPr>
      </w:pPr>
      <w:r w:rsidRPr="000E4DC5">
        <w:rPr>
          <w:rFonts w:eastAsia="Times New Roman" w:cs="Times New Roman"/>
          <w:szCs w:val="28"/>
        </w:rPr>
        <w:t xml:space="preserve"> </w:t>
      </w:r>
    </w:p>
    <w:p w14:paraId="013915A8" w14:textId="77777777" w:rsidR="000E4DC5" w:rsidRPr="000E4DC5" w:rsidRDefault="000E4DC5" w:rsidP="000E4DC5">
      <w:pPr>
        <w:suppressAutoHyphens w:val="0"/>
        <w:spacing w:after="160" w:line="254" w:lineRule="auto"/>
        <w:ind w:right="290" w:firstLine="0"/>
        <w:jc w:val="center"/>
        <w:rPr>
          <w:szCs w:val="28"/>
        </w:rPr>
      </w:pPr>
    </w:p>
    <w:p w14:paraId="06007500" w14:textId="77777777" w:rsidR="000E4DC5" w:rsidRPr="000E4DC5" w:rsidRDefault="000E4DC5" w:rsidP="000E4DC5">
      <w:pPr>
        <w:suppressAutoHyphens w:val="0"/>
        <w:spacing w:after="160"/>
        <w:ind w:left="10" w:right="368" w:hanging="10"/>
        <w:jc w:val="center"/>
        <w:rPr>
          <w:szCs w:val="28"/>
        </w:rPr>
      </w:pPr>
      <w:r w:rsidRPr="00B37861">
        <w:rPr>
          <w:rFonts w:eastAsia="Times New Roman" w:cs="Times New Roman"/>
          <w:sz w:val="32"/>
          <w:szCs w:val="32"/>
        </w:rPr>
        <w:t>Домашнее задание №1.</w:t>
      </w:r>
    </w:p>
    <w:p w14:paraId="5A95367E" w14:textId="4C4C7175" w:rsidR="000E4DC5" w:rsidRPr="000E4DC5" w:rsidRDefault="000E4DC5" w:rsidP="000E4DC5">
      <w:pPr>
        <w:suppressAutoHyphens w:val="0"/>
        <w:spacing w:after="160"/>
        <w:ind w:right="291" w:firstLine="0"/>
        <w:jc w:val="center"/>
        <w:rPr>
          <w:rFonts w:eastAsia="Times New Roman" w:cs="Times New Roman"/>
          <w:szCs w:val="28"/>
        </w:rPr>
      </w:pPr>
      <w:r w:rsidRPr="000E4DC5">
        <w:rPr>
          <w:rFonts w:eastAsia="Times New Roman" w:cs="Times New Roman"/>
          <w:szCs w:val="28"/>
        </w:rPr>
        <w:t>по дисциплине «</w:t>
      </w:r>
      <w:r w:rsidR="008A568C">
        <w:rPr>
          <w:rFonts w:eastAsia="Times New Roman" w:cs="Times New Roman"/>
          <w:szCs w:val="28"/>
        </w:rPr>
        <w:t>ММО в АСОИУ</w:t>
      </w:r>
      <w:r w:rsidRPr="000E4DC5">
        <w:rPr>
          <w:rFonts w:eastAsia="Times New Roman" w:cs="Times New Roman"/>
          <w:szCs w:val="28"/>
        </w:rPr>
        <w:t>»</w:t>
      </w:r>
      <w:r w:rsidRPr="000E4DC5">
        <w:rPr>
          <w:rFonts w:eastAsia="Times New Roman" w:cs="Times New Roman"/>
          <w:szCs w:val="28"/>
        </w:rPr>
        <w:br/>
      </w:r>
    </w:p>
    <w:p w14:paraId="29586103" w14:textId="77777777" w:rsidR="000E4DC5" w:rsidRPr="000E4DC5" w:rsidRDefault="000E4DC5" w:rsidP="000E4DC5">
      <w:pPr>
        <w:suppressAutoHyphens w:val="0"/>
        <w:spacing w:after="160"/>
        <w:ind w:right="291" w:firstLine="0"/>
        <w:jc w:val="center"/>
        <w:rPr>
          <w:rFonts w:eastAsia="Times New Roman" w:cs="Times New Roman"/>
          <w:szCs w:val="28"/>
        </w:rPr>
      </w:pPr>
    </w:p>
    <w:p w14:paraId="3E8E88F5" w14:textId="77777777" w:rsidR="000E4DC5" w:rsidRPr="000E4DC5" w:rsidRDefault="000E4DC5" w:rsidP="000E4DC5">
      <w:pPr>
        <w:suppressAutoHyphens w:val="0"/>
        <w:spacing w:after="160"/>
        <w:ind w:right="291" w:firstLine="0"/>
        <w:jc w:val="center"/>
        <w:rPr>
          <w:rFonts w:eastAsia="Times New Roman" w:cs="Times New Roman"/>
          <w:szCs w:val="28"/>
        </w:rPr>
      </w:pPr>
    </w:p>
    <w:p w14:paraId="7D28E2D0" w14:textId="77777777" w:rsidR="000E4DC5" w:rsidRPr="000E4DC5" w:rsidRDefault="000E4DC5" w:rsidP="000E4DC5">
      <w:pPr>
        <w:suppressAutoHyphens w:val="0"/>
        <w:spacing w:after="160" w:line="254" w:lineRule="auto"/>
        <w:ind w:left="10" w:right="341" w:hanging="10"/>
        <w:jc w:val="right"/>
        <w:rPr>
          <w:rFonts w:eastAsia="Times New Roman" w:cs="Times New Roman"/>
        </w:rPr>
      </w:pPr>
    </w:p>
    <w:p w14:paraId="24922E2A" w14:textId="77777777" w:rsidR="000E4DC5" w:rsidRPr="000E4DC5" w:rsidRDefault="000E4DC5" w:rsidP="000E4DC5">
      <w:pPr>
        <w:suppressAutoHyphens w:val="0"/>
        <w:spacing w:after="160" w:line="254" w:lineRule="auto"/>
        <w:ind w:left="10" w:right="341" w:hanging="10"/>
        <w:jc w:val="right"/>
        <w:rPr>
          <w:rFonts w:eastAsia="Times New Roman" w:cs="Times New Roman"/>
        </w:rPr>
      </w:pPr>
    </w:p>
    <w:p w14:paraId="1701CA9E" w14:textId="77777777" w:rsidR="000E4DC5" w:rsidRPr="000E4DC5" w:rsidRDefault="000E4DC5" w:rsidP="000E4DC5">
      <w:pPr>
        <w:suppressAutoHyphens w:val="0"/>
        <w:spacing w:after="160" w:line="254" w:lineRule="auto"/>
        <w:ind w:left="10" w:right="341" w:hanging="10"/>
        <w:jc w:val="right"/>
        <w:rPr>
          <w:rFonts w:eastAsia="Times New Roman" w:cs="Times New Roman"/>
        </w:rPr>
      </w:pPr>
    </w:p>
    <w:p w14:paraId="3AC6BC35" w14:textId="77777777" w:rsidR="000E4DC5" w:rsidRPr="000E4DC5" w:rsidRDefault="000E4DC5" w:rsidP="000E4DC5">
      <w:pPr>
        <w:suppressAutoHyphens w:val="0"/>
        <w:spacing w:after="160" w:line="254" w:lineRule="auto"/>
        <w:ind w:left="10" w:right="341" w:hanging="10"/>
        <w:jc w:val="right"/>
        <w:rPr>
          <w:rFonts w:asciiTheme="minorHAnsi" w:hAnsiTheme="minorHAnsi"/>
          <w:sz w:val="22"/>
        </w:rPr>
      </w:pPr>
      <w:r w:rsidRPr="000E4DC5">
        <w:rPr>
          <w:rFonts w:eastAsia="Times New Roman" w:cs="Times New Roman"/>
        </w:rPr>
        <w:t>Выполнил:</w:t>
      </w:r>
    </w:p>
    <w:p w14:paraId="752F088E" w14:textId="2DABB77A" w:rsidR="000E4DC5" w:rsidRPr="000E4DC5" w:rsidRDefault="000E4DC5" w:rsidP="000E4DC5">
      <w:pPr>
        <w:suppressAutoHyphens w:val="0"/>
        <w:spacing w:after="160" w:line="254" w:lineRule="auto"/>
        <w:ind w:left="10" w:right="341" w:hanging="10"/>
        <w:jc w:val="right"/>
      </w:pPr>
      <w:r w:rsidRPr="000E4DC5">
        <w:rPr>
          <w:rFonts w:eastAsia="Times New Roman" w:cs="Times New Roman"/>
        </w:rPr>
        <w:t>студент группы ИУ5-</w:t>
      </w:r>
      <w:r w:rsidR="007F372B">
        <w:rPr>
          <w:rFonts w:eastAsia="Times New Roman" w:cs="Times New Roman"/>
        </w:rPr>
        <w:t>2</w:t>
      </w:r>
      <w:r w:rsidRPr="000E4DC5">
        <w:rPr>
          <w:rFonts w:eastAsia="Times New Roman" w:cs="Times New Roman"/>
        </w:rPr>
        <w:t xml:space="preserve">2М </w:t>
      </w:r>
    </w:p>
    <w:p w14:paraId="28681E7B" w14:textId="77777777" w:rsidR="000E4DC5" w:rsidRPr="000E4DC5" w:rsidRDefault="000E4DC5" w:rsidP="000E4DC5">
      <w:pPr>
        <w:suppressAutoHyphens w:val="0"/>
        <w:spacing w:after="160" w:line="254" w:lineRule="auto"/>
        <w:ind w:left="10" w:right="341" w:hanging="10"/>
        <w:jc w:val="right"/>
        <w:rPr>
          <w:rFonts w:eastAsia="Times New Roman" w:cs="Times New Roman"/>
        </w:rPr>
      </w:pPr>
      <w:r w:rsidRPr="000E4DC5">
        <w:rPr>
          <w:rFonts w:eastAsia="Times New Roman" w:cs="Times New Roman"/>
        </w:rPr>
        <w:t xml:space="preserve">Костин </w:t>
      </w:r>
      <w:proofErr w:type="gramStart"/>
      <w:r w:rsidRPr="000E4DC5">
        <w:rPr>
          <w:rFonts w:eastAsia="Times New Roman" w:cs="Times New Roman"/>
        </w:rPr>
        <w:t>С.С.</w:t>
      </w:r>
      <w:proofErr w:type="gramEnd"/>
    </w:p>
    <w:p w14:paraId="3D6627EE" w14:textId="77777777" w:rsidR="000E4DC5" w:rsidRPr="000E4DC5" w:rsidRDefault="000E4DC5" w:rsidP="000E4DC5">
      <w:pPr>
        <w:suppressAutoHyphens w:val="0"/>
        <w:spacing w:after="160" w:line="254" w:lineRule="auto"/>
        <w:ind w:left="10" w:right="341" w:hanging="10"/>
        <w:jc w:val="right"/>
        <w:rPr>
          <w:rFonts w:eastAsia="Times New Roman" w:cs="Times New Roman"/>
        </w:rPr>
      </w:pPr>
    </w:p>
    <w:p w14:paraId="1316A7BC" w14:textId="77777777" w:rsidR="000E4DC5" w:rsidRPr="000E4DC5" w:rsidRDefault="000E4DC5" w:rsidP="000E4DC5">
      <w:pPr>
        <w:suppressAutoHyphens w:val="0"/>
        <w:spacing w:after="160" w:line="254" w:lineRule="auto"/>
        <w:ind w:right="280" w:firstLine="0"/>
        <w:jc w:val="right"/>
        <w:rPr>
          <w:rFonts w:eastAsia="Times New Roman" w:cs="Times New Roman"/>
        </w:rPr>
      </w:pPr>
      <w:r w:rsidRPr="000E4DC5">
        <w:rPr>
          <w:rFonts w:eastAsia="Times New Roman" w:cs="Times New Roman"/>
        </w:rPr>
        <w:t xml:space="preserve">Проверила: </w:t>
      </w:r>
    </w:p>
    <w:p w14:paraId="672D9BB4" w14:textId="4B11C909" w:rsidR="000E4DC5" w:rsidRPr="000E4DC5" w:rsidRDefault="000E4DC5" w:rsidP="000E4DC5">
      <w:pPr>
        <w:suppressAutoHyphens w:val="0"/>
        <w:spacing w:after="160" w:line="254" w:lineRule="auto"/>
        <w:ind w:right="280" w:firstLine="0"/>
        <w:jc w:val="right"/>
        <w:rPr>
          <w:rFonts w:asciiTheme="minorHAnsi" w:hAnsiTheme="minorHAnsi"/>
          <w:sz w:val="22"/>
        </w:rPr>
      </w:pPr>
      <w:proofErr w:type="spellStart"/>
      <w:r>
        <w:rPr>
          <w:rFonts w:eastAsia="Times New Roman" w:cs="Times New Roman"/>
        </w:rPr>
        <w:t>Гапанюк</w:t>
      </w:r>
      <w:proofErr w:type="spellEnd"/>
      <w:r>
        <w:rPr>
          <w:rFonts w:eastAsia="Times New Roman" w:cs="Times New Roman"/>
        </w:rPr>
        <w:t xml:space="preserve"> Ю.Е</w:t>
      </w:r>
      <w:r w:rsidRPr="000E4DC5">
        <w:rPr>
          <w:rFonts w:eastAsia="Times New Roman" w:cs="Times New Roman"/>
        </w:rPr>
        <w:t>.</w:t>
      </w:r>
    </w:p>
    <w:p w14:paraId="5BBB425F" w14:textId="77777777" w:rsidR="000E4DC5" w:rsidRPr="000E4DC5" w:rsidRDefault="000E4DC5" w:rsidP="000E4DC5">
      <w:pPr>
        <w:suppressAutoHyphens w:val="0"/>
        <w:spacing w:after="160" w:line="254" w:lineRule="auto"/>
        <w:ind w:right="280" w:firstLine="0"/>
        <w:jc w:val="center"/>
        <w:rPr>
          <w:rFonts w:eastAsia="Times New Roman" w:cs="Times New Roman"/>
        </w:rPr>
      </w:pPr>
    </w:p>
    <w:p w14:paraId="365AC1E6" w14:textId="5392D247" w:rsidR="00016616" w:rsidRPr="000E4DC5" w:rsidRDefault="000E4DC5" w:rsidP="000E4DC5">
      <w:pPr>
        <w:suppressAutoHyphens w:val="0"/>
        <w:spacing w:after="160" w:line="254" w:lineRule="auto"/>
        <w:ind w:right="280" w:firstLine="0"/>
        <w:jc w:val="center"/>
        <w:rPr>
          <w:rFonts w:eastAsia="Times New Roman" w:cs="Times New Roman"/>
        </w:rPr>
      </w:pPr>
      <w:r w:rsidRPr="000E4DC5">
        <w:rPr>
          <w:rFonts w:eastAsia="Times New Roman" w:cs="Times New Roman"/>
        </w:rPr>
        <w:t>202</w:t>
      </w:r>
      <w:r w:rsidR="00BF10C1">
        <w:rPr>
          <w:rFonts w:eastAsia="Times New Roman" w:cs="Times New Roman"/>
        </w:rPr>
        <w:t>6</w:t>
      </w:r>
      <w:r w:rsidRPr="000E4DC5">
        <w:rPr>
          <w:rFonts w:eastAsia="Times New Roman" w:cs="Times New Roman"/>
        </w:rPr>
        <w:t xml:space="preserve"> г.</w:t>
      </w:r>
    </w:p>
    <w:p w14:paraId="5A072F03" w14:textId="149F17A5" w:rsidR="00B749D7" w:rsidRDefault="00B749D7" w:rsidP="00B749D7">
      <w:pPr>
        <w:pStyle w:val="22-1"/>
        <w:numPr>
          <w:ilvl w:val="0"/>
          <w:numId w:val="0"/>
        </w:numPr>
      </w:pPr>
      <w:bookmarkStart w:id="0" w:name="_Toc232335558"/>
      <w:r>
        <w:lastRenderedPageBreak/>
        <w:t>СОДЕРАЖНИЕ</w:t>
      </w:r>
      <w:bookmarkEnd w:id="0"/>
    </w:p>
    <w:p w14:paraId="6EFE4556" w14:textId="49D6277D" w:rsidR="00B37861" w:rsidRDefault="00B749D7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2335558" w:history="1">
        <w:r w:rsidR="00B37861" w:rsidRPr="00882A88">
          <w:rPr>
            <w:rStyle w:val="afb"/>
            <w:noProof/>
          </w:rPr>
          <w:t>СОДЕРАЖНИЕ</w:t>
        </w:r>
        <w:r w:rsidR="00B37861">
          <w:rPr>
            <w:noProof/>
            <w:webHidden/>
          </w:rPr>
          <w:tab/>
        </w:r>
        <w:r w:rsidR="00B37861">
          <w:rPr>
            <w:noProof/>
            <w:webHidden/>
          </w:rPr>
          <w:fldChar w:fldCharType="begin"/>
        </w:r>
        <w:r w:rsidR="00B37861">
          <w:rPr>
            <w:noProof/>
            <w:webHidden/>
          </w:rPr>
          <w:instrText xml:space="preserve"> PAGEREF _Toc232335558 \h </w:instrText>
        </w:r>
        <w:r w:rsidR="00B37861">
          <w:rPr>
            <w:noProof/>
            <w:webHidden/>
          </w:rPr>
        </w:r>
        <w:r w:rsidR="00B37861">
          <w:rPr>
            <w:noProof/>
            <w:webHidden/>
          </w:rPr>
          <w:fldChar w:fldCharType="separate"/>
        </w:r>
        <w:r w:rsidR="00B37861">
          <w:rPr>
            <w:noProof/>
            <w:webHidden/>
          </w:rPr>
          <w:t>2</w:t>
        </w:r>
        <w:r w:rsidR="00B37861">
          <w:rPr>
            <w:noProof/>
            <w:webHidden/>
          </w:rPr>
          <w:fldChar w:fldCharType="end"/>
        </w:r>
      </w:hyperlink>
    </w:p>
    <w:p w14:paraId="2BB6E66F" w14:textId="502D64FC" w:rsidR="00B37861" w:rsidRDefault="00B37861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335559" w:history="1">
        <w:r w:rsidRPr="00882A88">
          <w:rPr>
            <w:rStyle w:val="afb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_Toc232335559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B30346" w14:textId="13FC00DA" w:rsidR="00B37861" w:rsidRDefault="00B37861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335560" w:history="1">
        <w:r w:rsidRPr="00882A88">
          <w:rPr>
            <w:rStyle w:val="afb"/>
            <w:noProof/>
          </w:rPr>
          <w:t>1. 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_Toc232335560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914AD4" w14:textId="76A2196D" w:rsidR="00B37861" w:rsidRDefault="00B37861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335561" w:history="1">
        <w:r w:rsidRPr="00882A88">
          <w:rPr>
            <w:rStyle w:val="afb"/>
            <w:noProof/>
          </w:rPr>
          <w:t>1.1. Обзор литературных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_Toc232335561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F07BEA" w14:textId="452F6E9F" w:rsidR="00B37861" w:rsidRDefault="00B37861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335562" w:history="1">
        <w:r w:rsidRPr="00882A88">
          <w:rPr>
            <w:rStyle w:val="afb"/>
            <w:noProof/>
          </w:rPr>
          <w:t>1.2. Архитектура первой статьи (Kanavos et al.)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_Toc232335562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CE6BC5" w14:textId="501F8D8F" w:rsidR="00B37861" w:rsidRDefault="00B37861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335563" w:history="1">
        <w:r w:rsidRPr="00882A88">
          <w:rPr>
            <w:rStyle w:val="afb"/>
            <w:noProof/>
          </w:rPr>
          <w:t>1.3. Архитектура из второй статьи (Garcia et al.)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_Toc232335563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091B0A" w14:textId="7460B30B" w:rsidR="00B37861" w:rsidRDefault="00B37861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335564" w:history="1">
        <w:r w:rsidRPr="00882A88">
          <w:rPr>
            <w:rStyle w:val="afb"/>
            <w:noProof/>
          </w:rPr>
          <w:t>1.4. Наборы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_Toc232335564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5F2A80" w14:textId="6B2745D4" w:rsidR="00B37861" w:rsidRDefault="00B37861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335565" w:history="1">
        <w:r w:rsidRPr="00882A88">
          <w:rPr>
            <w:rStyle w:val="afb"/>
            <w:noProof/>
            <w:lang w:val="en-US"/>
          </w:rPr>
          <w:t>1.5. Метрики качества и достигнутые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_Toc232335565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EE1824" w14:textId="3923A243" w:rsidR="00B37861" w:rsidRDefault="00B37861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335566" w:history="1">
        <w:r w:rsidRPr="00882A88">
          <w:rPr>
            <w:rStyle w:val="afb"/>
            <w:noProof/>
          </w:rPr>
          <w:t>1.6. Предложения по улучшению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_Toc232335566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20D3ED" w14:textId="6229D85F" w:rsidR="00B37861" w:rsidRDefault="00B37861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335567" w:history="1">
        <w:r w:rsidRPr="00882A88">
          <w:rPr>
            <w:rStyle w:val="afb"/>
            <w:noProof/>
          </w:rPr>
          <w:t>2.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_Toc232335567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6F0371" w14:textId="1C5098C9" w:rsidR="00B37861" w:rsidRDefault="00B37861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335568" w:history="1">
        <w:r w:rsidRPr="00882A88">
          <w:rPr>
            <w:rStyle w:val="afb"/>
            <w:noProof/>
          </w:rPr>
          <w:t>2.1. План эксперимента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_Toc232335568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E3BF71" w14:textId="7CE2C78F" w:rsidR="00B37861" w:rsidRDefault="00B37861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335569" w:history="1">
        <w:r w:rsidRPr="00882A88">
          <w:rPr>
            <w:rStyle w:val="afb"/>
            <w:noProof/>
          </w:rPr>
          <w:t>2.2. Эксперименты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_Toc232335569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345781" w14:textId="04863A14" w:rsidR="00B37861" w:rsidRDefault="00B37861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335570" w:history="1">
        <w:r w:rsidRPr="00882A88">
          <w:rPr>
            <w:rStyle w:val="af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_Toc232335570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0D9050" w14:textId="2EEEF0AC" w:rsidR="00B37861" w:rsidRDefault="00B37861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335571" w:history="1">
        <w:r w:rsidRPr="00882A88">
          <w:rPr>
            <w:rStyle w:val="afb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_Toc232335571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B18BE3" w14:textId="4565F321" w:rsidR="007A56DA" w:rsidRDefault="00B749D7" w:rsidP="007A56DA">
      <w:pPr>
        <w:ind w:firstLine="0"/>
      </w:pPr>
      <w:r>
        <w:fldChar w:fldCharType="end"/>
      </w:r>
    </w:p>
    <w:p w14:paraId="682D9A11" w14:textId="19FDD4FB" w:rsidR="0022181C" w:rsidRPr="0022181C" w:rsidRDefault="0022181C" w:rsidP="0022181C"/>
    <w:p w14:paraId="0F65BC74" w14:textId="7D46EC10" w:rsidR="003C1492" w:rsidRDefault="003C1492" w:rsidP="003C1492">
      <w:pPr>
        <w:pStyle w:val="22-1"/>
        <w:numPr>
          <w:ilvl w:val="0"/>
          <w:numId w:val="0"/>
        </w:numPr>
      </w:pPr>
      <w:bookmarkStart w:id="1" w:name="_Toc232335559"/>
      <w:r>
        <w:lastRenderedPageBreak/>
        <w:t>ВВЕДЕНИЕ</w:t>
      </w:r>
      <w:bookmarkEnd w:id="1"/>
    </w:p>
    <w:p w14:paraId="50C427EE" w14:textId="17CEF4FD" w:rsidR="003C1492" w:rsidRDefault="003C1492" w:rsidP="003C1492">
      <w:r>
        <w:t xml:space="preserve">Современное машинное обучение прочно вошло в число ключевых инструментов анализа данных, позволяя решать задачи, которые ещё десять лет назад казались уделом научной фантастики. От распознавания объектов на фотографиях до прогнозирования временных рядов в экономике </w:t>
      </w:r>
      <w:r w:rsidR="00287C6E">
        <w:t>–</w:t>
      </w:r>
      <w:r>
        <w:t xml:space="preserve"> везде методы глубинного обучения демонстрируют результаты, сопоставимые или превосходящие человеческие. Однако за внешней простотой вызова </w:t>
      </w: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) скрывается сложный теоретический фундамент: архитектурные решения, функции потерь, регуляризация, метрики оценки. Именно поэтому освоение дисциплины предполагает не только умение запускать готовые скрипты, но и осознанное понимание того, как и почему работает та или иная модель.</w:t>
      </w:r>
    </w:p>
    <w:p w14:paraId="0545D5D1" w14:textId="079962B3" w:rsidR="003C1492" w:rsidRDefault="003C1492" w:rsidP="00FC0F17">
      <w:r>
        <w:t xml:space="preserve">Цель настоящего домашнего задания </w:t>
      </w:r>
      <w:r w:rsidR="00287C6E">
        <w:t>–</w:t>
      </w:r>
      <w:r>
        <w:t xml:space="preserve"> связать теорию с практикой в едином исследовательском цикле. Студенту предлагается самостоятельно выбрать одну из актуальных задач машинного обучения, изучить две профильные статьи (или развёрнутые публикации с открытым кодом), воспроизвести описанные эксперименты и, по возможности, предложить собственные улучшения. Такой формат имитирует реальную научно-исследовательскую работу: от анализа литературных источников до реализации прототипа и критической оценки результатов. Итоговый отчёт должен демонстрировать как глубину понимания математических основ алгоритмов, так и навыки практического программирования.</w:t>
      </w:r>
    </w:p>
    <w:p w14:paraId="2203F70A" w14:textId="2B556D73" w:rsidR="003C1492" w:rsidRDefault="003C1492" w:rsidP="00125F92">
      <w:r>
        <w:t>В рамках данной работы выбрана задача бинарной классификации изображений на примере набора данных «кошки против собак» (</w:t>
      </w:r>
      <w:proofErr w:type="spellStart"/>
      <w:r>
        <w:t>Cats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. </w:t>
      </w:r>
      <w:proofErr w:type="spellStart"/>
      <w:r>
        <w:t>Dogs</w:t>
      </w:r>
      <w:proofErr w:type="spellEnd"/>
      <w:r>
        <w:t xml:space="preserve">). Эта задача давно стала своего рода «Hello, World!» в области компьютерного зрения: она достаточно проста для быстрого прототипирования, но при этом сохраняет все характерные трудности реальных проектов </w:t>
      </w:r>
      <w:r w:rsidR="00287C6E">
        <w:t>–</w:t>
      </w:r>
      <w:r>
        <w:t xml:space="preserve"> ограниченный объём размеченных данных, необходимость борьбы с переобучением, выбор подходящей архитектуры и метрик. Кроме того, для данной задачи существует </w:t>
      </w:r>
      <w:r>
        <w:lastRenderedPageBreak/>
        <w:t>множество открытых репозиториев и статей, что делает её идеальным полигоном для воспроизведения экспериментов.</w:t>
      </w:r>
    </w:p>
    <w:p w14:paraId="764EF953" w14:textId="18CDF524" w:rsidR="003C1492" w:rsidRDefault="003C1492" w:rsidP="00F7733C">
      <w:r>
        <w:t xml:space="preserve">Использование свёрточных нейронных сетей (CNN) для классификации изображений давно стало стандартом де-факто. Однако даже в такой «классической» постановке остаётся пространство для исследовательского поиска: какой глубины сеть выбрать, нужен ли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как сильно помогают аугментации, что даёт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>. Отвечая на эти вопросы на простой задаче, студент приобретает опыт, который легко масштабировать на более сложные сценарии (медицинская диагностика, системы безопасности, распознавание дорожных знаков).</w:t>
      </w:r>
    </w:p>
    <w:p w14:paraId="06897BA2" w14:textId="51D66D75" w:rsidR="003C1492" w:rsidRPr="003C1492" w:rsidRDefault="003C1492" w:rsidP="003C1492">
      <w:r>
        <w:t xml:space="preserve">В следующих разделах отчёта будут последовательно раскрыты теоретические основы выбранного подхода, приведено описание двух релевантных статей, представлена реализация модели на языке Python с использованием фреймворка </w:t>
      </w:r>
      <w:proofErr w:type="spellStart"/>
      <w:r>
        <w:t>TensorFlow</w:t>
      </w:r>
      <w:proofErr w:type="spellEnd"/>
      <w:r>
        <w:t xml:space="preserve">, а также продемонстрированы результаты экспериментов. Отдельное внимание будет уделено предложениям по улучшению </w:t>
      </w:r>
      <w:r w:rsidR="00287C6E">
        <w:t>–</w:t>
      </w:r>
      <w:r>
        <w:t xml:space="preserve"> от простых изменений в архитектуре до применения техник регуляризации и аугментации данных. Такой план позволяет не просто формально выполнить задание, но и получить практически полезный навык: умение критически анализировать чужие результаты, воспроизводить их и двигаться дальше.</w:t>
      </w:r>
    </w:p>
    <w:p w14:paraId="7D1648D3" w14:textId="0CE9AE71" w:rsidR="00085DDC" w:rsidRDefault="007F2E2E" w:rsidP="00707C27">
      <w:pPr>
        <w:pStyle w:val="1"/>
      </w:pPr>
      <w:bookmarkStart w:id="2" w:name="_Toc232335560"/>
      <w:r>
        <w:lastRenderedPageBreak/>
        <w:t>ТЕОРЕТИЧЕСКАЯ ЧАСТЬ</w:t>
      </w:r>
      <w:bookmarkEnd w:id="2"/>
    </w:p>
    <w:p w14:paraId="39ACA2F0" w14:textId="77777777" w:rsidR="00707C27" w:rsidRPr="00707C27" w:rsidRDefault="00707C27" w:rsidP="00707C27">
      <w:pPr>
        <w:pStyle w:val="22-2"/>
      </w:pPr>
      <w:bookmarkStart w:id="3" w:name="_Toc232335561"/>
      <w:r w:rsidRPr="00707C27">
        <w:t>Обзор литературных источников</w:t>
      </w:r>
      <w:bookmarkEnd w:id="3"/>
    </w:p>
    <w:p w14:paraId="5196A403" w14:textId="492BB1E3" w:rsidR="00707C27" w:rsidRPr="00707C27" w:rsidRDefault="00707C27" w:rsidP="006212B8">
      <w:pPr>
        <w:rPr>
          <w:lang w:val="en-US"/>
        </w:rPr>
      </w:pPr>
      <w:r w:rsidRPr="00707C27">
        <w:t xml:space="preserve">В рамках выполнения домашнего задания были проработаны две статьи, посвящённые решению задачи бинарной классификации изображений кошек и собак с использованием свёрточных нейронных сетей. Выбор именно этих публикаций обусловлен их репрезентативностью: они охватывают как классические подходы к построению </w:t>
      </w:r>
      <w:r w:rsidRPr="00707C27">
        <w:rPr>
          <w:lang w:val="en-US"/>
        </w:rPr>
        <w:t xml:space="preserve">CNN, </w:t>
      </w:r>
      <w:proofErr w:type="spellStart"/>
      <w:r w:rsidRPr="00707C27">
        <w:rPr>
          <w:lang w:val="en-US"/>
        </w:rPr>
        <w:t>так</w:t>
      </w:r>
      <w:proofErr w:type="spellEnd"/>
      <w:r w:rsidRPr="00707C27">
        <w:rPr>
          <w:lang w:val="en-US"/>
        </w:rPr>
        <w:t xml:space="preserve"> и </w:t>
      </w:r>
      <w:proofErr w:type="spellStart"/>
      <w:r w:rsidRPr="00707C27">
        <w:rPr>
          <w:lang w:val="en-US"/>
        </w:rPr>
        <w:t>современные</w:t>
      </w:r>
      <w:proofErr w:type="spellEnd"/>
      <w:r w:rsidRPr="00707C27">
        <w:rPr>
          <w:lang w:val="en-US"/>
        </w:rPr>
        <w:t xml:space="preserve"> </w:t>
      </w:r>
      <w:proofErr w:type="spellStart"/>
      <w:r w:rsidRPr="00707C27">
        <w:rPr>
          <w:lang w:val="en-US"/>
        </w:rPr>
        <w:t>техники</w:t>
      </w:r>
      <w:proofErr w:type="spellEnd"/>
      <w:r w:rsidRPr="00707C27">
        <w:rPr>
          <w:lang w:val="en-US"/>
        </w:rPr>
        <w:t xml:space="preserve"> </w:t>
      </w:r>
      <w:proofErr w:type="spellStart"/>
      <w:r w:rsidRPr="00707C27">
        <w:rPr>
          <w:lang w:val="en-US"/>
        </w:rPr>
        <w:t>регуляризации</w:t>
      </w:r>
      <w:proofErr w:type="spellEnd"/>
      <w:r w:rsidRPr="00707C27">
        <w:rPr>
          <w:lang w:val="en-US"/>
        </w:rPr>
        <w:t xml:space="preserve"> и </w:t>
      </w:r>
      <w:proofErr w:type="spellStart"/>
      <w:r w:rsidRPr="00707C27">
        <w:rPr>
          <w:lang w:val="en-US"/>
        </w:rPr>
        <w:t>оптимизации</w:t>
      </w:r>
      <w:proofErr w:type="spellEnd"/>
      <w:r w:rsidRPr="00707C27">
        <w:rPr>
          <w:lang w:val="en-US"/>
        </w:rPr>
        <w:t>.</w:t>
      </w:r>
    </w:p>
    <w:p w14:paraId="0BE40DE9" w14:textId="59817C47" w:rsidR="00707C27" w:rsidRPr="0090007E" w:rsidRDefault="00707C27" w:rsidP="0090007E">
      <w:pPr>
        <w:rPr>
          <w:lang w:val="en-US"/>
        </w:rPr>
      </w:pPr>
      <w:proofErr w:type="spellStart"/>
      <w:r w:rsidRPr="00707C27">
        <w:rPr>
          <w:lang w:val="en-US"/>
        </w:rPr>
        <w:t>Первая</w:t>
      </w:r>
      <w:proofErr w:type="spellEnd"/>
      <w:r w:rsidRPr="00707C27">
        <w:rPr>
          <w:lang w:val="en-US"/>
        </w:rPr>
        <w:t xml:space="preserve"> </w:t>
      </w:r>
      <w:proofErr w:type="spellStart"/>
      <w:r w:rsidRPr="00707C27">
        <w:rPr>
          <w:lang w:val="en-US"/>
        </w:rPr>
        <w:t>статья</w:t>
      </w:r>
      <w:proofErr w:type="spellEnd"/>
      <w:r w:rsidRPr="00707C27">
        <w:rPr>
          <w:lang w:val="en-US"/>
        </w:rPr>
        <w:t xml:space="preserve"> </w:t>
      </w:r>
      <w:r w:rsidR="00287C6E">
        <w:rPr>
          <w:lang w:val="en-US"/>
        </w:rPr>
        <w:t>–</w:t>
      </w:r>
      <w:r w:rsidRPr="00707C27">
        <w:rPr>
          <w:lang w:val="en-US"/>
        </w:rPr>
        <w:t xml:space="preserve"> «Designing and Regularizing Deep CNN Architectures for Dog versus Cat Image Classification» (Kanavos A. et al., 2025). </w:t>
      </w:r>
      <w:r w:rsidRPr="00707C27">
        <w:t xml:space="preserve">Данная работа представляет собой систематическое исследование влияния архитектурных решений на качество классификации. Авторы разрабатывают три различные архитектуры </w:t>
      </w:r>
      <w:r w:rsidRPr="00707C27">
        <w:rPr>
          <w:lang w:val="en-US"/>
        </w:rPr>
        <w:t>CNN</w:t>
      </w:r>
      <w:r w:rsidRPr="00707C27">
        <w:t xml:space="preserve">, обучаемые «с нуля» без использования </w:t>
      </w:r>
      <w:proofErr w:type="spellStart"/>
      <w:r w:rsidRPr="00707C27">
        <w:t>предобученных</w:t>
      </w:r>
      <w:proofErr w:type="spellEnd"/>
      <w:r w:rsidRPr="00707C27">
        <w:t xml:space="preserve"> весов. Ключевая идея заключается в том, что правильно подобранная глубина сети в сочетании с современными методами регуляризации может достичь результатов, сопоставимых с </w:t>
      </w:r>
      <w:r w:rsidRPr="00707C27">
        <w:rPr>
          <w:lang w:val="en-US"/>
        </w:rPr>
        <w:t>transfer</w:t>
      </w:r>
      <w:r w:rsidRPr="00707C27">
        <w:t xml:space="preserve"> </w:t>
      </w:r>
      <w:r w:rsidRPr="00707C27">
        <w:rPr>
          <w:lang w:val="en-US"/>
        </w:rPr>
        <w:t>learning</w:t>
      </w:r>
      <w:r w:rsidRPr="00707C27">
        <w:t xml:space="preserve">, при этом модель остаётся полностью интерпретируемой и не зависит от внешних </w:t>
      </w:r>
      <w:proofErr w:type="spellStart"/>
      <w:r w:rsidRPr="00707C27">
        <w:t>предобученных</w:t>
      </w:r>
      <w:proofErr w:type="spellEnd"/>
      <w:r w:rsidRPr="00707C27">
        <w:t xml:space="preserve"> представлений.</w:t>
      </w:r>
    </w:p>
    <w:p w14:paraId="0B96FEAF" w14:textId="5637B212" w:rsidR="005E0845" w:rsidRDefault="00707C27" w:rsidP="005E0845">
      <w:pPr>
        <w:rPr>
          <w:lang w:val="en-US"/>
        </w:rPr>
      </w:pPr>
      <w:proofErr w:type="spellStart"/>
      <w:r w:rsidRPr="00707C27">
        <w:rPr>
          <w:lang w:val="en-US"/>
        </w:rPr>
        <w:t>Вторая</w:t>
      </w:r>
      <w:proofErr w:type="spellEnd"/>
      <w:r w:rsidRPr="00707C27">
        <w:rPr>
          <w:lang w:val="en-US"/>
        </w:rPr>
        <w:t xml:space="preserve"> </w:t>
      </w:r>
      <w:proofErr w:type="spellStart"/>
      <w:r w:rsidRPr="00707C27">
        <w:rPr>
          <w:lang w:val="en-US"/>
        </w:rPr>
        <w:t>статья</w:t>
      </w:r>
      <w:proofErr w:type="spellEnd"/>
      <w:r w:rsidRPr="00707C27">
        <w:rPr>
          <w:lang w:val="en-US"/>
        </w:rPr>
        <w:t xml:space="preserve"> </w:t>
      </w:r>
      <w:r w:rsidR="00287C6E">
        <w:rPr>
          <w:lang w:val="en-US"/>
        </w:rPr>
        <w:t>–</w:t>
      </w:r>
      <w:r w:rsidRPr="00707C27">
        <w:rPr>
          <w:lang w:val="en-US"/>
        </w:rPr>
        <w:t xml:space="preserve"> «A comparative analysis of the efficiency between different datasets in the identification of dogs and cats in a CNN» (Garcia S. et al., 2023). </w:t>
      </w:r>
      <w:r w:rsidRPr="00707C27">
        <w:t xml:space="preserve">В фокусе этого исследования находится не столько архитектура сети, сколько влияние характеристик обучающей выборки на итоговое качество. Авторы сравнивают обучение 13-слойной </w:t>
      </w:r>
      <w:r w:rsidRPr="00707C27">
        <w:rPr>
          <w:lang w:val="en-US"/>
        </w:rPr>
        <w:t>CNN</w:t>
      </w:r>
      <w:r w:rsidRPr="00707C27">
        <w:t xml:space="preserve"> на стандартном датасете </w:t>
      </w:r>
      <w:r w:rsidRPr="00707C27">
        <w:rPr>
          <w:lang w:val="en-US"/>
        </w:rPr>
        <w:t>TensorFlow</w:t>
      </w:r>
      <w:r w:rsidRPr="00707C27">
        <w:t xml:space="preserve"> и на кастомизированных наборах изображений конкретных пород. Полученные результаты демонстрируют, что целенаправленный подбор данных может сократить время обучения на 94.8% (со 116 до 6 минут) при одновременном повышении точности распознавания.</w:t>
      </w:r>
      <w:r w:rsidR="005E0845" w:rsidRPr="005E0845">
        <w:t xml:space="preserve"> </w:t>
      </w:r>
      <w:r w:rsidR="005E0845">
        <w:t>Анализ архитектурных решений</w:t>
      </w:r>
    </w:p>
    <w:p w14:paraId="1383CA9F" w14:textId="77777777" w:rsidR="005E0845" w:rsidRPr="005E0845" w:rsidRDefault="005E0845" w:rsidP="005E0845">
      <w:pPr>
        <w:rPr>
          <w:lang w:val="en-US"/>
        </w:rPr>
      </w:pPr>
    </w:p>
    <w:p w14:paraId="3AB53560" w14:textId="567416AC" w:rsidR="005E0845" w:rsidRDefault="005E0845" w:rsidP="005E0845">
      <w:pPr>
        <w:pStyle w:val="22-2"/>
      </w:pPr>
      <w:bookmarkStart w:id="4" w:name="_Toc232335562"/>
      <w:r>
        <w:lastRenderedPageBreak/>
        <w:t>Архитектура первой статьи (</w:t>
      </w:r>
      <w:proofErr w:type="spellStart"/>
      <w:r>
        <w:t>Kanavos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.)</w:t>
      </w:r>
      <w:bookmarkEnd w:id="4"/>
    </w:p>
    <w:p w14:paraId="67040DB0" w14:textId="4F142816" w:rsidR="005E0845" w:rsidRPr="004E1A12" w:rsidRDefault="005E0845" w:rsidP="004E1A12">
      <w:pPr>
        <w:rPr>
          <w:lang w:val="en-US"/>
        </w:rPr>
      </w:pPr>
      <w:r>
        <w:t>Авторы предлагают три варианта архитектуры, различающиеся по глубине и способам регуляризации. Наилучшие результаты демонстрирует сеть со следующими характеристиками:</w:t>
      </w:r>
    </w:p>
    <w:p w14:paraId="218E1924" w14:textId="5F2C1982" w:rsidR="005E0845" w:rsidRDefault="005E0845" w:rsidP="004E1A12">
      <w:pPr>
        <w:pStyle w:val="a7"/>
        <w:numPr>
          <w:ilvl w:val="0"/>
          <w:numId w:val="12"/>
        </w:numPr>
      </w:pPr>
      <w:r>
        <w:t>Входной слой: изображения 224</w:t>
      </w:r>
      <w:r w:rsidR="004E1D6B">
        <w:rPr>
          <w:lang w:val="en-US"/>
        </w:rPr>
        <w:t>x</w:t>
      </w:r>
      <w:r>
        <w:t>224</w:t>
      </w:r>
      <w:r w:rsidR="004E1D6B">
        <w:rPr>
          <w:lang w:val="en-US"/>
        </w:rPr>
        <w:t>x</w:t>
      </w:r>
      <w:r>
        <w:t xml:space="preserve">3 (после </w:t>
      </w:r>
      <w:proofErr w:type="spellStart"/>
      <w:r>
        <w:t>ресайзинга</w:t>
      </w:r>
      <w:proofErr w:type="spellEnd"/>
      <w:r>
        <w:t xml:space="preserve"> и нормализации)</w:t>
      </w:r>
    </w:p>
    <w:p w14:paraId="63674BC0" w14:textId="7653FDA1" w:rsidR="005E0845" w:rsidRDefault="005E0845" w:rsidP="004E1A12">
      <w:pPr>
        <w:pStyle w:val="a7"/>
        <w:numPr>
          <w:ilvl w:val="0"/>
          <w:numId w:val="12"/>
        </w:numPr>
      </w:pPr>
      <w:r>
        <w:t xml:space="preserve">Блоки свёртки: последовательность из </w:t>
      </w:r>
      <w:r w:rsidR="00846C8D">
        <w:t xml:space="preserve">4–5 </w:t>
      </w:r>
      <w:r>
        <w:t>свёрточных блоков, каждый из которых содержит два свёрточных слоя с ядром 3</w:t>
      </w:r>
      <w:r w:rsidR="00846C8D">
        <w:rPr>
          <w:lang w:val="en-US"/>
        </w:rPr>
        <w:t>x</w:t>
      </w:r>
      <w:r>
        <w:t xml:space="preserve">3, за которыми следует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и </w:t>
      </w:r>
      <w:proofErr w:type="spellStart"/>
      <w:r>
        <w:t>ReLU</w:t>
      </w:r>
      <w:proofErr w:type="spellEnd"/>
      <w:r>
        <w:t>-активация</w:t>
      </w:r>
    </w:p>
    <w:p w14:paraId="0CD1DE25" w14:textId="5824621F" w:rsidR="005E0845" w:rsidRDefault="005E0845" w:rsidP="004E1A12">
      <w:pPr>
        <w:pStyle w:val="a7"/>
        <w:numPr>
          <w:ilvl w:val="0"/>
          <w:numId w:val="12"/>
        </w:numPr>
      </w:pPr>
      <w:proofErr w:type="spellStart"/>
      <w:r>
        <w:t>Пулинг</w:t>
      </w:r>
      <w:proofErr w:type="spellEnd"/>
      <w:r>
        <w:t xml:space="preserve">: </w:t>
      </w:r>
      <w:proofErr w:type="spellStart"/>
      <w:r>
        <w:t>MaxPooling</w:t>
      </w:r>
      <w:proofErr w:type="spellEnd"/>
      <w:r>
        <w:t xml:space="preserve"> 2</w:t>
      </w:r>
      <w:r w:rsidR="0026558B">
        <w:rPr>
          <w:lang w:val="en-US"/>
        </w:rPr>
        <w:t>x</w:t>
      </w:r>
      <w:r>
        <w:t>2 после каждого блока для пространственной декомпозиции</w:t>
      </w:r>
    </w:p>
    <w:p w14:paraId="6A43D94D" w14:textId="68130184" w:rsidR="005E0845" w:rsidRDefault="005E0845" w:rsidP="004E1A12">
      <w:pPr>
        <w:pStyle w:val="a7"/>
        <w:numPr>
          <w:ilvl w:val="0"/>
          <w:numId w:val="12"/>
        </w:numPr>
      </w:pPr>
      <w:r>
        <w:t xml:space="preserve">Регуляризация: </w:t>
      </w:r>
      <w:proofErr w:type="spellStart"/>
      <w:r>
        <w:t>Dropout</w:t>
      </w:r>
      <w:proofErr w:type="spellEnd"/>
      <w:r>
        <w:t xml:space="preserve"> (0.5) после </w:t>
      </w:r>
      <w:proofErr w:type="spellStart"/>
      <w:r>
        <w:t>полносвязных</w:t>
      </w:r>
      <w:proofErr w:type="spellEnd"/>
      <w:r>
        <w:t xml:space="preserve"> слоёв + L2-регуляризация весов</w:t>
      </w:r>
    </w:p>
    <w:p w14:paraId="02D7AB56" w14:textId="4C9FD764" w:rsidR="005E0845" w:rsidRDefault="005E0845" w:rsidP="004E1A12">
      <w:pPr>
        <w:pStyle w:val="a7"/>
        <w:numPr>
          <w:ilvl w:val="0"/>
          <w:numId w:val="12"/>
        </w:numPr>
      </w:pPr>
      <w:r>
        <w:t xml:space="preserve">Выходной слой: </w:t>
      </w:r>
      <w:proofErr w:type="spellStart"/>
      <w:proofErr w:type="gramStart"/>
      <w:r>
        <w:t>Dense</w:t>
      </w:r>
      <w:proofErr w:type="spellEnd"/>
      <w:r>
        <w:t>(</w:t>
      </w:r>
      <w:proofErr w:type="gramEnd"/>
      <w:r>
        <w:t xml:space="preserve">512) → </w:t>
      </w:r>
      <w:proofErr w:type="spellStart"/>
      <w:r>
        <w:t>Dropout</w:t>
      </w:r>
      <w:proofErr w:type="spellEnd"/>
      <w:r>
        <w:t xml:space="preserve"> → </w:t>
      </w:r>
      <w:proofErr w:type="spellStart"/>
      <w:proofErr w:type="gramStart"/>
      <w:r>
        <w:t>Dense</w:t>
      </w:r>
      <w:proofErr w:type="spellEnd"/>
      <w:r>
        <w:t>(</w:t>
      </w:r>
      <w:proofErr w:type="gramEnd"/>
      <w:r>
        <w:t xml:space="preserve">1) с </w:t>
      </w:r>
      <w:proofErr w:type="spellStart"/>
      <w:r>
        <w:t>сигмоидной</w:t>
      </w:r>
      <w:proofErr w:type="spellEnd"/>
      <w:r>
        <w:t xml:space="preserve"> активацией </w:t>
      </w:r>
    </w:p>
    <w:p w14:paraId="4A5A595C" w14:textId="0D66ED8E" w:rsidR="005E0845" w:rsidRPr="003A73FF" w:rsidRDefault="005E0845" w:rsidP="00513D6A">
      <w:r>
        <w:t xml:space="preserve">Ключевой результат: </w:t>
      </w:r>
      <w:proofErr w:type="spellStart"/>
      <w:r>
        <w:t>валидационная</w:t>
      </w:r>
      <w:proofErr w:type="spellEnd"/>
      <w:r>
        <w:t xml:space="preserve"> точность ~92%, что подтверждает эффективность предложенного подхода.</w:t>
      </w:r>
    </w:p>
    <w:p w14:paraId="666C738D" w14:textId="358089DF" w:rsidR="005E0845" w:rsidRPr="00513D6A" w:rsidRDefault="005E0845" w:rsidP="005E0845">
      <w:pPr>
        <w:rPr>
          <w:lang w:val="en-US"/>
        </w:rPr>
      </w:pPr>
    </w:p>
    <w:p w14:paraId="6999C309" w14:textId="77777777" w:rsidR="005E0845" w:rsidRDefault="005E0845" w:rsidP="003A73FF">
      <w:pPr>
        <w:pStyle w:val="22-2"/>
      </w:pPr>
      <w:bookmarkStart w:id="5" w:name="_Toc232335563"/>
      <w:r>
        <w:t>Архитектура из второй статьи (</w:t>
      </w:r>
      <w:proofErr w:type="spellStart"/>
      <w:r>
        <w:t>Garcia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.)</w:t>
      </w:r>
      <w:bookmarkEnd w:id="5"/>
    </w:p>
    <w:p w14:paraId="77571C03" w14:textId="5E842CC5" w:rsidR="005E0845" w:rsidRPr="00D20D00" w:rsidRDefault="005E0845" w:rsidP="00D20D00">
      <w:pPr>
        <w:rPr>
          <w:lang w:val="en-US"/>
        </w:rPr>
      </w:pPr>
      <w:r>
        <w:t>Исследователи используют фиксированную 13-слойную архитектуру, варьируя только обучающие наборы данных:</w:t>
      </w:r>
    </w:p>
    <w:p w14:paraId="63DA988C" w14:textId="0A272B36" w:rsidR="005E0845" w:rsidRDefault="005E0845" w:rsidP="00D20D00">
      <w:pPr>
        <w:pStyle w:val="a7"/>
        <w:numPr>
          <w:ilvl w:val="0"/>
          <w:numId w:val="13"/>
        </w:numPr>
      </w:pPr>
      <w:r>
        <w:t>Свёрточные слои: 3 свёрточных слоя с ядрами 3</w:t>
      </w:r>
      <w:r w:rsidR="00CB45A3">
        <w:rPr>
          <w:lang w:val="en-US"/>
        </w:rPr>
        <w:t>x</w:t>
      </w:r>
      <w:r>
        <w:t>3 и возрастающим числом фильтров (32 → 64 → 128)</w:t>
      </w:r>
    </w:p>
    <w:p w14:paraId="541B1DA2" w14:textId="61CF1719" w:rsidR="005E0845" w:rsidRDefault="005E0845" w:rsidP="00D20D00">
      <w:pPr>
        <w:pStyle w:val="a7"/>
        <w:numPr>
          <w:ilvl w:val="0"/>
          <w:numId w:val="13"/>
        </w:numPr>
      </w:pPr>
      <w:r>
        <w:t xml:space="preserve">Функция активации: </w:t>
      </w:r>
      <w:proofErr w:type="spellStart"/>
      <w:r>
        <w:t>ReLU</w:t>
      </w:r>
      <w:proofErr w:type="spellEnd"/>
      <w:r>
        <w:t xml:space="preserve"> после каждого свёрточного слоя</w:t>
      </w:r>
    </w:p>
    <w:p w14:paraId="2F4CA379" w14:textId="018A7D86" w:rsidR="005E0845" w:rsidRDefault="005E0845" w:rsidP="00D20D00">
      <w:pPr>
        <w:pStyle w:val="a7"/>
        <w:numPr>
          <w:ilvl w:val="0"/>
          <w:numId w:val="13"/>
        </w:numPr>
      </w:pPr>
      <w:proofErr w:type="spellStart"/>
      <w:r>
        <w:t>Пулинг</w:t>
      </w:r>
      <w:proofErr w:type="spellEnd"/>
      <w:r>
        <w:t xml:space="preserve">: </w:t>
      </w:r>
      <w:proofErr w:type="spellStart"/>
      <w:r>
        <w:t>MaxPooling</w:t>
      </w:r>
      <w:proofErr w:type="spellEnd"/>
      <w:r>
        <w:t xml:space="preserve"> 2</w:t>
      </w:r>
      <w:r w:rsidR="00CB45A3">
        <w:rPr>
          <w:lang w:val="en-US"/>
        </w:rPr>
        <w:t>x</w:t>
      </w:r>
      <w:r>
        <w:t>2</w:t>
      </w:r>
    </w:p>
    <w:p w14:paraId="618820EB" w14:textId="5D4DD007" w:rsidR="005E0845" w:rsidRPr="00C91D9A" w:rsidRDefault="005E0845" w:rsidP="00C91D9A">
      <w:pPr>
        <w:pStyle w:val="a7"/>
        <w:numPr>
          <w:ilvl w:val="0"/>
          <w:numId w:val="13"/>
        </w:numPr>
      </w:pPr>
      <w:proofErr w:type="spellStart"/>
      <w:r>
        <w:t>Полносвязные</w:t>
      </w:r>
      <w:proofErr w:type="spellEnd"/>
      <w:r>
        <w:t xml:space="preserve"> слои: </w:t>
      </w:r>
      <w:proofErr w:type="spellStart"/>
      <w:r>
        <w:t>Flatten</w:t>
      </w:r>
      <w:proofErr w:type="spellEnd"/>
      <w:r>
        <w:t xml:space="preserve"> → </w:t>
      </w:r>
      <w:proofErr w:type="spellStart"/>
      <w:r>
        <w:t>Dense</w:t>
      </w:r>
      <w:proofErr w:type="spellEnd"/>
      <w:r>
        <w:t xml:space="preserve">(256, </w:t>
      </w:r>
      <w:proofErr w:type="spellStart"/>
      <w:r>
        <w:t>ReLU</w:t>
      </w:r>
      <w:proofErr w:type="spellEnd"/>
      <w:r>
        <w:t xml:space="preserve">) → </w:t>
      </w:r>
      <w:proofErr w:type="spellStart"/>
      <w:r>
        <w:t>Dense</w:t>
      </w:r>
      <w:proofErr w:type="spellEnd"/>
      <w:r>
        <w:t xml:space="preserve">(1, </w:t>
      </w:r>
      <w:proofErr w:type="spellStart"/>
      <w:r>
        <w:t>Sigmoid</w:t>
      </w:r>
      <w:proofErr w:type="spellEnd"/>
      <w:r>
        <w:t>)</w:t>
      </w:r>
    </w:p>
    <w:p w14:paraId="3E63D33A" w14:textId="77777777" w:rsidR="005E0845" w:rsidRDefault="005E0845" w:rsidP="00C91398">
      <w:pPr>
        <w:keepNext/>
        <w:keepLines/>
      </w:pPr>
      <w:r>
        <w:lastRenderedPageBreak/>
        <w:t>Ключевые результаты:</w:t>
      </w:r>
    </w:p>
    <w:p w14:paraId="16AB3B94" w14:textId="48BE9E04" w:rsidR="005E0845" w:rsidRDefault="005E0845" w:rsidP="00C91398">
      <w:pPr>
        <w:pStyle w:val="a7"/>
        <w:keepNext/>
        <w:keepLines/>
        <w:numPr>
          <w:ilvl w:val="0"/>
          <w:numId w:val="14"/>
        </w:numPr>
      </w:pPr>
      <w:r>
        <w:t xml:space="preserve">Обучение на стандартном датасете </w:t>
      </w:r>
      <w:proofErr w:type="spellStart"/>
      <w:r>
        <w:t>TensorFlow</w:t>
      </w:r>
      <w:proofErr w:type="spellEnd"/>
      <w:r>
        <w:t>: 116 минут</w:t>
      </w:r>
    </w:p>
    <w:p w14:paraId="421958A2" w14:textId="53C0C8E2" w:rsidR="005E0845" w:rsidRDefault="005E0845" w:rsidP="00C91398">
      <w:pPr>
        <w:pStyle w:val="a7"/>
        <w:keepNext/>
        <w:keepLines/>
        <w:numPr>
          <w:ilvl w:val="0"/>
          <w:numId w:val="14"/>
        </w:numPr>
      </w:pPr>
      <w:r>
        <w:t>Обучение на кастомизированном датасете: 6 минут (снижение на 94.8%)</w:t>
      </w:r>
    </w:p>
    <w:p w14:paraId="5498352C" w14:textId="3863F1B5" w:rsidR="00D37001" w:rsidRPr="00411695" w:rsidRDefault="005E0845" w:rsidP="00331802">
      <w:pPr>
        <w:pStyle w:val="a7"/>
        <w:numPr>
          <w:ilvl w:val="0"/>
          <w:numId w:val="14"/>
        </w:numPr>
      </w:pPr>
      <w:r>
        <w:t>Точность распознавания специфических пород значительно выше при использовании целевого датасета.</w:t>
      </w:r>
    </w:p>
    <w:p w14:paraId="7AC34A93" w14:textId="77777777" w:rsidR="00411695" w:rsidRPr="00411695" w:rsidRDefault="00411695" w:rsidP="00411695">
      <w:pPr>
        <w:rPr>
          <w:lang w:val="en-US"/>
        </w:rPr>
      </w:pPr>
    </w:p>
    <w:p w14:paraId="2520EE59" w14:textId="77777777" w:rsidR="00411695" w:rsidRPr="00411695" w:rsidRDefault="00411695" w:rsidP="00411695">
      <w:pPr>
        <w:pStyle w:val="22-2"/>
      </w:pPr>
      <w:bookmarkStart w:id="6" w:name="_Toc232335564"/>
      <w:r w:rsidRPr="00411695">
        <w:t>Наборы данных</w:t>
      </w:r>
      <w:bookmarkEnd w:id="6"/>
    </w:p>
    <w:p w14:paraId="37EF9E47" w14:textId="77777777" w:rsidR="00411695" w:rsidRPr="00411695" w:rsidRDefault="00411695" w:rsidP="00411695">
      <w:r w:rsidRPr="00411695">
        <w:t>Стандартный датасет (обе статьи):</w:t>
      </w:r>
    </w:p>
    <w:p w14:paraId="60AC0228" w14:textId="77777777" w:rsidR="00411695" w:rsidRPr="00411695" w:rsidRDefault="00411695" w:rsidP="00411695">
      <w:pPr>
        <w:pStyle w:val="a7"/>
        <w:numPr>
          <w:ilvl w:val="0"/>
          <w:numId w:val="15"/>
        </w:numPr>
        <w:rPr>
          <w:lang w:val="en-US"/>
        </w:rPr>
      </w:pPr>
      <w:r w:rsidRPr="00411695">
        <w:t>Источник</w:t>
      </w:r>
      <w:r w:rsidRPr="00411695">
        <w:rPr>
          <w:lang w:val="en-US"/>
        </w:rPr>
        <w:t>: Kaggle «Dogs vs. Cats»</w:t>
      </w:r>
    </w:p>
    <w:p w14:paraId="66B44453" w14:textId="77777777" w:rsidR="00411695" w:rsidRPr="00411695" w:rsidRDefault="00411695" w:rsidP="00411695">
      <w:pPr>
        <w:pStyle w:val="a7"/>
        <w:numPr>
          <w:ilvl w:val="0"/>
          <w:numId w:val="15"/>
        </w:numPr>
      </w:pPr>
      <w:r w:rsidRPr="00411695">
        <w:t>Объём: 25 000 изображений (12 500 кошек, 12 500 собак)</w:t>
      </w:r>
    </w:p>
    <w:p w14:paraId="21542B54" w14:textId="6387249D" w:rsidR="00411695" w:rsidRPr="00411695" w:rsidRDefault="00411695" w:rsidP="00411695">
      <w:pPr>
        <w:pStyle w:val="a7"/>
        <w:numPr>
          <w:ilvl w:val="0"/>
          <w:numId w:val="15"/>
        </w:numPr>
      </w:pPr>
      <w:r w:rsidRPr="00411695">
        <w:t xml:space="preserve">Формат: </w:t>
      </w:r>
      <w:r w:rsidRPr="00411695">
        <w:rPr>
          <w:lang w:val="en-US"/>
        </w:rPr>
        <w:t>JPEG</w:t>
      </w:r>
      <w:r w:rsidRPr="00411695">
        <w:t>, переменный размер (в среднем 360</w:t>
      </w:r>
      <w:r>
        <w:rPr>
          <w:lang w:val="en-US"/>
        </w:rPr>
        <w:t>x</w:t>
      </w:r>
      <w:r w:rsidRPr="00411695">
        <w:t>404 пикселя)</w:t>
      </w:r>
    </w:p>
    <w:p w14:paraId="1B989940" w14:textId="328308EB" w:rsidR="00411695" w:rsidRPr="00411695" w:rsidRDefault="00411695" w:rsidP="00EB0323">
      <w:pPr>
        <w:pStyle w:val="a7"/>
        <w:numPr>
          <w:ilvl w:val="0"/>
          <w:numId w:val="15"/>
        </w:numPr>
      </w:pPr>
      <w:r w:rsidRPr="00411695">
        <w:t xml:space="preserve">Разделение: </w:t>
      </w:r>
      <w:r w:rsidRPr="00411695">
        <w:rPr>
          <w:lang w:val="en-US"/>
        </w:rPr>
        <w:t>train</w:t>
      </w:r>
      <w:r w:rsidRPr="00411695">
        <w:t>/</w:t>
      </w:r>
      <w:r w:rsidRPr="00411695">
        <w:rPr>
          <w:lang w:val="en-US"/>
        </w:rPr>
        <w:t>validation</w:t>
      </w:r>
      <w:r w:rsidRPr="00411695">
        <w:t>/</w:t>
      </w:r>
      <w:r w:rsidRPr="00411695">
        <w:rPr>
          <w:lang w:val="en-US"/>
        </w:rPr>
        <w:t>test</w:t>
      </w:r>
      <w:r w:rsidRPr="00411695">
        <w:t xml:space="preserve"> в пропорции 80/10/10 </w:t>
      </w:r>
    </w:p>
    <w:p w14:paraId="483BF48E" w14:textId="77777777" w:rsidR="00411695" w:rsidRPr="00411695" w:rsidRDefault="00411695" w:rsidP="00411695">
      <w:r w:rsidRPr="00411695">
        <w:t>Кастомизированный датасет (</w:t>
      </w:r>
      <w:r w:rsidRPr="00411695">
        <w:rPr>
          <w:lang w:val="en-US"/>
        </w:rPr>
        <w:t>Garcia</w:t>
      </w:r>
      <w:r w:rsidRPr="00411695">
        <w:t xml:space="preserve"> </w:t>
      </w:r>
      <w:r w:rsidRPr="00411695">
        <w:rPr>
          <w:lang w:val="en-US"/>
        </w:rPr>
        <w:t>et</w:t>
      </w:r>
      <w:r w:rsidRPr="00411695">
        <w:t xml:space="preserve"> </w:t>
      </w:r>
      <w:r w:rsidRPr="00411695">
        <w:rPr>
          <w:lang w:val="en-US"/>
        </w:rPr>
        <w:t>al</w:t>
      </w:r>
      <w:r w:rsidRPr="00411695">
        <w:t>.):</w:t>
      </w:r>
    </w:p>
    <w:p w14:paraId="418C6AB2" w14:textId="77777777" w:rsidR="002B057F" w:rsidRPr="002B057F" w:rsidRDefault="00411695" w:rsidP="00962305">
      <w:pPr>
        <w:pStyle w:val="a7"/>
        <w:numPr>
          <w:ilvl w:val="0"/>
          <w:numId w:val="16"/>
        </w:numPr>
      </w:pPr>
      <w:r w:rsidRPr="00411695">
        <w:t>Специфические породы:</w:t>
      </w:r>
    </w:p>
    <w:p w14:paraId="062A1B2F" w14:textId="51FF82B5" w:rsidR="002B057F" w:rsidRPr="002B057F" w:rsidRDefault="00411695" w:rsidP="002B057F">
      <w:pPr>
        <w:pStyle w:val="a7"/>
        <w:numPr>
          <w:ilvl w:val="1"/>
          <w:numId w:val="16"/>
        </w:numPr>
      </w:pPr>
      <w:r w:rsidRPr="00411695">
        <w:t xml:space="preserve">для второго датасета </w:t>
      </w:r>
      <w:r w:rsidR="00445B88">
        <w:rPr>
          <w:lang w:val="en-US"/>
        </w:rPr>
        <w:t>–</w:t>
      </w:r>
      <w:r w:rsidRPr="00411695">
        <w:t xml:space="preserve"> </w:t>
      </w:r>
      <w:r w:rsidRPr="00962305">
        <w:rPr>
          <w:lang w:val="en-US"/>
        </w:rPr>
        <w:t>dog</w:t>
      </w:r>
      <w:r w:rsidRPr="00411695">
        <w:t>2/</w:t>
      </w:r>
      <w:r w:rsidRPr="00962305">
        <w:rPr>
          <w:lang w:val="en-US"/>
        </w:rPr>
        <w:t>cat</w:t>
      </w:r>
      <w:r w:rsidRPr="00411695">
        <w:t>2</w:t>
      </w:r>
    </w:p>
    <w:p w14:paraId="3F21D04A" w14:textId="28ACBF0D" w:rsidR="00411695" w:rsidRPr="00411695" w:rsidRDefault="00411695" w:rsidP="002B057F">
      <w:pPr>
        <w:pStyle w:val="a7"/>
        <w:numPr>
          <w:ilvl w:val="1"/>
          <w:numId w:val="16"/>
        </w:numPr>
      </w:pPr>
      <w:r w:rsidRPr="00411695">
        <w:t xml:space="preserve">для третьего </w:t>
      </w:r>
      <w:r w:rsidR="00962305">
        <w:t>–</w:t>
      </w:r>
      <w:r w:rsidRPr="00411695">
        <w:t xml:space="preserve"> </w:t>
      </w:r>
      <w:r w:rsidRPr="00962305">
        <w:rPr>
          <w:lang w:val="en-US"/>
        </w:rPr>
        <w:t>dog</w:t>
      </w:r>
      <w:r w:rsidRPr="00411695">
        <w:t>3/</w:t>
      </w:r>
      <w:r w:rsidRPr="00962305">
        <w:rPr>
          <w:lang w:val="en-US"/>
        </w:rPr>
        <w:t>cat</w:t>
      </w:r>
      <w:r w:rsidRPr="00411695">
        <w:t>3</w:t>
      </w:r>
    </w:p>
    <w:p w14:paraId="0F408585" w14:textId="3B7ED260" w:rsidR="00411695" w:rsidRPr="00411695" w:rsidRDefault="00411695" w:rsidP="00962305">
      <w:pPr>
        <w:pStyle w:val="a7"/>
        <w:numPr>
          <w:ilvl w:val="0"/>
          <w:numId w:val="16"/>
        </w:numPr>
      </w:pPr>
      <w:r w:rsidRPr="00411695">
        <w:t>Объём значительно меньше стандартного</w:t>
      </w:r>
    </w:p>
    <w:p w14:paraId="569CFD57" w14:textId="066F16B0" w:rsidR="00411695" w:rsidRPr="001A7367" w:rsidRDefault="00411695" w:rsidP="00962305">
      <w:pPr>
        <w:pStyle w:val="a7"/>
        <w:numPr>
          <w:ilvl w:val="0"/>
          <w:numId w:val="16"/>
        </w:numPr>
      </w:pPr>
      <w:r w:rsidRPr="00411695">
        <w:t>Целевая направленность: распознавание конкретных животных для приложений типа автоматических кормушек</w:t>
      </w:r>
    </w:p>
    <w:p w14:paraId="262ED358" w14:textId="77777777" w:rsidR="001A7367" w:rsidRDefault="001A7367" w:rsidP="001A7367">
      <w:pPr>
        <w:rPr>
          <w:lang w:val="en-US"/>
        </w:rPr>
      </w:pPr>
    </w:p>
    <w:p w14:paraId="747EAD87" w14:textId="54D59306" w:rsidR="001A7367" w:rsidRDefault="001A7367" w:rsidP="001A7367">
      <w:pPr>
        <w:pStyle w:val="22-2"/>
        <w:rPr>
          <w:lang w:val="en-US"/>
        </w:rPr>
      </w:pPr>
      <w:bookmarkStart w:id="7" w:name="_Toc232335565"/>
      <w:proofErr w:type="spellStart"/>
      <w:r w:rsidRPr="001A7367">
        <w:rPr>
          <w:lang w:val="en-US"/>
        </w:rPr>
        <w:t>Метрики</w:t>
      </w:r>
      <w:proofErr w:type="spellEnd"/>
      <w:r w:rsidRPr="001A7367">
        <w:rPr>
          <w:lang w:val="en-US"/>
        </w:rPr>
        <w:t xml:space="preserve"> </w:t>
      </w:r>
      <w:proofErr w:type="spellStart"/>
      <w:r w:rsidRPr="001A7367">
        <w:rPr>
          <w:lang w:val="en-US"/>
        </w:rPr>
        <w:t>качества</w:t>
      </w:r>
      <w:proofErr w:type="spellEnd"/>
      <w:r w:rsidRPr="001A7367">
        <w:rPr>
          <w:lang w:val="en-US"/>
        </w:rPr>
        <w:t xml:space="preserve"> и </w:t>
      </w:r>
      <w:proofErr w:type="spellStart"/>
      <w:r w:rsidRPr="001A7367">
        <w:rPr>
          <w:lang w:val="en-US"/>
        </w:rPr>
        <w:t>достигнутые</w:t>
      </w:r>
      <w:proofErr w:type="spellEnd"/>
      <w:r w:rsidRPr="001A7367">
        <w:rPr>
          <w:lang w:val="en-US"/>
        </w:rPr>
        <w:t xml:space="preserve"> </w:t>
      </w:r>
      <w:proofErr w:type="spellStart"/>
      <w:r w:rsidRPr="001A7367">
        <w:rPr>
          <w:lang w:val="en-US"/>
        </w:rPr>
        <w:t>результаты</w:t>
      </w:r>
      <w:bookmarkEnd w:id="7"/>
      <w:proofErr w:type="spellEnd"/>
    </w:p>
    <w:p w14:paraId="40D46036" w14:textId="145933C5" w:rsidR="00EF29CE" w:rsidRDefault="00EF29CE" w:rsidP="00EF29CE">
      <w:r>
        <w:t>Описанные в работах результаты представлены в табл. 1.</w:t>
      </w:r>
    </w:p>
    <w:p w14:paraId="55A94EDC" w14:textId="62FE6006" w:rsidR="00DC4DCF" w:rsidRPr="00EF29CE" w:rsidRDefault="00DC4DCF" w:rsidP="0046798E">
      <w:pPr>
        <w:pStyle w:val="af2"/>
        <w:keepNext/>
        <w:keepLines/>
      </w:pPr>
      <w:r>
        <w:lastRenderedPageBreak/>
        <w:t xml:space="preserve">Таблица 1 – Результаты исследований, описанных в работах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063"/>
        <w:gridCol w:w="2653"/>
        <w:gridCol w:w="2554"/>
        <w:gridCol w:w="2358"/>
      </w:tblGrid>
      <w:tr w:rsidR="00F04DCB" w14:paraId="53578ED4" w14:textId="77777777" w:rsidTr="00AF7EC1">
        <w:trPr>
          <w:trHeight w:val="454"/>
          <w:tblHeader/>
        </w:trPr>
        <w:tc>
          <w:tcPr>
            <w:tcW w:w="2063" w:type="dxa"/>
            <w:vAlign w:val="center"/>
          </w:tcPr>
          <w:p w14:paraId="0C46EAA8" w14:textId="77777777" w:rsidR="00F04DCB" w:rsidRDefault="00F04DCB" w:rsidP="0046798E">
            <w:pPr>
              <w:pStyle w:val="af5"/>
              <w:keepNext/>
              <w:keepLines/>
            </w:pPr>
            <w:r>
              <w:t>Метрика</w:t>
            </w:r>
          </w:p>
        </w:tc>
        <w:tc>
          <w:tcPr>
            <w:tcW w:w="2653" w:type="dxa"/>
            <w:vAlign w:val="center"/>
          </w:tcPr>
          <w:p w14:paraId="17A4E4FB" w14:textId="77777777" w:rsidR="00F04DCB" w:rsidRDefault="00F04DCB" w:rsidP="0046798E">
            <w:pPr>
              <w:pStyle w:val="af5"/>
              <w:keepNext/>
              <w:keepLines/>
            </w:pPr>
            <w:proofErr w:type="spellStart"/>
            <w:r>
              <w:t>Kanavos</w:t>
            </w:r>
            <w:proofErr w:type="spellEnd"/>
            <w:r>
              <w:t xml:space="preserve"> </w:t>
            </w:r>
            <w:proofErr w:type="spellStart"/>
            <w:r>
              <w:t>et</w:t>
            </w:r>
            <w:proofErr w:type="spellEnd"/>
            <w:r>
              <w:t xml:space="preserve"> </w:t>
            </w:r>
            <w:proofErr w:type="spellStart"/>
            <w:r>
              <w:t>al</w:t>
            </w:r>
            <w:proofErr w:type="spellEnd"/>
            <w:r>
              <w:t>. (2025)</w:t>
            </w:r>
          </w:p>
        </w:tc>
        <w:tc>
          <w:tcPr>
            <w:tcW w:w="2554" w:type="dxa"/>
            <w:vAlign w:val="center"/>
          </w:tcPr>
          <w:p w14:paraId="2BF142A2" w14:textId="5C12BFE4" w:rsidR="00F04DCB" w:rsidRDefault="00F04DCB" w:rsidP="0046798E">
            <w:pPr>
              <w:pStyle w:val="af5"/>
              <w:keepNext/>
              <w:keepLines/>
            </w:pPr>
            <w:proofErr w:type="spellStart"/>
            <w:r>
              <w:t>Garcia</w:t>
            </w:r>
            <w:proofErr w:type="spellEnd"/>
            <w:r>
              <w:t xml:space="preserve"> </w:t>
            </w:r>
            <w:proofErr w:type="spellStart"/>
            <w:r>
              <w:t>et</w:t>
            </w:r>
            <w:proofErr w:type="spellEnd"/>
            <w:r>
              <w:t xml:space="preserve"> </w:t>
            </w:r>
            <w:proofErr w:type="spellStart"/>
            <w:r>
              <w:t>al</w:t>
            </w:r>
            <w:proofErr w:type="spellEnd"/>
            <w:r>
              <w:t xml:space="preserve">. (2023) </w:t>
            </w:r>
            <w:r w:rsidR="00287C6E">
              <w:t>–</w:t>
            </w:r>
            <w:r>
              <w:t xml:space="preserve"> стандарт</w:t>
            </w:r>
          </w:p>
        </w:tc>
        <w:tc>
          <w:tcPr>
            <w:tcW w:w="2358" w:type="dxa"/>
            <w:vAlign w:val="center"/>
          </w:tcPr>
          <w:p w14:paraId="61960556" w14:textId="1D17288C" w:rsidR="00F04DCB" w:rsidRDefault="00F04DCB" w:rsidP="0046798E">
            <w:pPr>
              <w:pStyle w:val="af5"/>
              <w:keepNext/>
              <w:keepLines/>
            </w:pPr>
            <w:proofErr w:type="spellStart"/>
            <w:r>
              <w:t>Garcia</w:t>
            </w:r>
            <w:proofErr w:type="spellEnd"/>
            <w:r>
              <w:t xml:space="preserve"> </w:t>
            </w:r>
            <w:proofErr w:type="spellStart"/>
            <w:r>
              <w:t>et</w:t>
            </w:r>
            <w:proofErr w:type="spellEnd"/>
            <w:r>
              <w:t xml:space="preserve"> </w:t>
            </w:r>
            <w:proofErr w:type="spellStart"/>
            <w:r>
              <w:t>al</w:t>
            </w:r>
            <w:proofErr w:type="spellEnd"/>
            <w:r>
              <w:t xml:space="preserve">. (2023) </w:t>
            </w:r>
            <w:r w:rsidR="00287C6E">
              <w:t>–</w:t>
            </w:r>
            <w:r>
              <w:t xml:space="preserve"> </w:t>
            </w:r>
            <w:proofErr w:type="spellStart"/>
            <w:r>
              <w:t>кастом</w:t>
            </w:r>
            <w:proofErr w:type="spellEnd"/>
          </w:p>
        </w:tc>
      </w:tr>
      <w:tr w:rsidR="00F04DCB" w14:paraId="0D068784" w14:textId="77777777" w:rsidTr="00AF7EC1">
        <w:trPr>
          <w:trHeight w:val="454"/>
        </w:trPr>
        <w:tc>
          <w:tcPr>
            <w:tcW w:w="2063" w:type="dxa"/>
            <w:vAlign w:val="center"/>
          </w:tcPr>
          <w:p w14:paraId="610F4C01" w14:textId="77777777" w:rsidR="00F04DCB" w:rsidRDefault="00F04DCB" w:rsidP="0046798E">
            <w:pPr>
              <w:pStyle w:val="af5"/>
              <w:keepNext/>
              <w:keepLines/>
            </w:pPr>
            <w:proofErr w:type="spellStart"/>
            <w:r>
              <w:t>Accuracy</w:t>
            </w:r>
            <w:proofErr w:type="spellEnd"/>
          </w:p>
        </w:tc>
        <w:tc>
          <w:tcPr>
            <w:tcW w:w="2653" w:type="dxa"/>
            <w:vAlign w:val="center"/>
          </w:tcPr>
          <w:p w14:paraId="22E3BF45" w14:textId="77777777" w:rsidR="00F04DCB" w:rsidRDefault="00F04DCB" w:rsidP="0046798E">
            <w:pPr>
              <w:pStyle w:val="af5"/>
              <w:keepNext/>
              <w:keepLines/>
            </w:pPr>
            <w:r>
              <w:t>92%</w:t>
            </w:r>
          </w:p>
        </w:tc>
        <w:tc>
          <w:tcPr>
            <w:tcW w:w="2554" w:type="dxa"/>
            <w:vAlign w:val="center"/>
          </w:tcPr>
          <w:p w14:paraId="162D8C0A" w14:textId="77777777" w:rsidR="00F04DCB" w:rsidRDefault="00F04DCB" w:rsidP="0046798E">
            <w:pPr>
              <w:pStyle w:val="af5"/>
              <w:keepNext/>
              <w:keepLines/>
            </w:pPr>
            <w:r>
              <w:t>базовый уровень</w:t>
            </w:r>
          </w:p>
        </w:tc>
        <w:tc>
          <w:tcPr>
            <w:tcW w:w="2358" w:type="dxa"/>
            <w:vAlign w:val="center"/>
          </w:tcPr>
          <w:p w14:paraId="6C622A88" w14:textId="77777777" w:rsidR="00F04DCB" w:rsidRDefault="00F04DCB" w:rsidP="0046798E">
            <w:pPr>
              <w:pStyle w:val="af5"/>
              <w:keepNext/>
              <w:keepLines/>
            </w:pPr>
            <w:r>
              <w:t>выше базового</w:t>
            </w:r>
          </w:p>
        </w:tc>
      </w:tr>
      <w:tr w:rsidR="00F04DCB" w14:paraId="0EE3FA84" w14:textId="77777777" w:rsidTr="00AF7EC1">
        <w:trPr>
          <w:trHeight w:val="454"/>
        </w:trPr>
        <w:tc>
          <w:tcPr>
            <w:tcW w:w="2063" w:type="dxa"/>
            <w:vAlign w:val="center"/>
          </w:tcPr>
          <w:p w14:paraId="4E8979D7" w14:textId="77777777" w:rsidR="00F04DCB" w:rsidRDefault="00F04DCB" w:rsidP="0046798E">
            <w:pPr>
              <w:pStyle w:val="af5"/>
              <w:keepNext/>
              <w:keepLines/>
            </w:pPr>
            <w:r>
              <w:t>Precision</w:t>
            </w:r>
          </w:p>
        </w:tc>
        <w:tc>
          <w:tcPr>
            <w:tcW w:w="2653" w:type="dxa"/>
            <w:vAlign w:val="center"/>
          </w:tcPr>
          <w:p w14:paraId="0B14115D" w14:textId="24954BE5" w:rsidR="00F04DCB" w:rsidRPr="00F04DCB" w:rsidRDefault="00F04DCB" w:rsidP="0046798E">
            <w:pPr>
              <w:pStyle w:val="af5"/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554" w:type="dxa"/>
            <w:vAlign w:val="center"/>
          </w:tcPr>
          <w:p w14:paraId="1BEAD19D" w14:textId="77777777" w:rsidR="00F04DCB" w:rsidRDefault="00F04DCB" w:rsidP="0046798E">
            <w:pPr>
              <w:pStyle w:val="af5"/>
              <w:keepNext/>
              <w:keepLines/>
            </w:pPr>
            <w:r>
              <w:t>45%*</w:t>
            </w:r>
          </w:p>
        </w:tc>
        <w:tc>
          <w:tcPr>
            <w:tcW w:w="2358" w:type="dxa"/>
            <w:vAlign w:val="center"/>
          </w:tcPr>
          <w:p w14:paraId="1A7829B0" w14:textId="77777777" w:rsidR="00F04DCB" w:rsidRDefault="00F04DCB" w:rsidP="0046798E">
            <w:pPr>
              <w:pStyle w:val="af5"/>
              <w:keepNext/>
              <w:keepLines/>
            </w:pPr>
            <w:r>
              <w:t>значительно выше</w:t>
            </w:r>
          </w:p>
        </w:tc>
      </w:tr>
      <w:tr w:rsidR="00F04DCB" w14:paraId="3E121885" w14:textId="77777777" w:rsidTr="00AF7EC1">
        <w:trPr>
          <w:trHeight w:val="454"/>
        </w:trPr>
        <w:tc>
          <w:tcPr>
            <w:tcW w:w="2063" w:type="dxa"/>
            <w:vAlign w:val="center"/>
          </w:tcPr>
          <w:p w14:paraId="5B0E488F" w14:textId="77777777" w:rsidR="00F04DCB" w:rsidRDefault="00F04DCB" w:rsidP="0046798E">
            <w:pPr>
              <w:pStyle w:val="af5"/>
              <w:keepNext/>
              <w:keepLines/>
            </w:pPr>
            <w:proofErr w:type="spellStart"/>
            <w:r>
              <w:t>Recall</w:t>
            </w:r>
            <w:proofErr w:type="spellEnd"/>
          </w:p>
        </w:tc>
        <w:tc>
          <w:tcPr>
            <w:tcW w:w="2653" w:type="dxa"/>
            <w:vAlign w:val="center"/>
          </w:tcPr>
          <w:p w14:paraId="4E026F0A" w14:textId="5D7ADC81" w:rsidR="00F04DCB" w:rsidRPr="00F04DCB" w:rsidRDefault="00F04DCB" w:rsidP="0046798E">
            <w:pPr>
              <w:pStyle w:val="af5"/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554" w:type="dxa"/>
            <w:vAlign w:val="center"/>
          </w:tcPr>
          <w:p w14:paraId="4E6AAB59" w14:textId="77777777" w:rsidR="00F04DCB" w:rsidRDefault="00F04DCB" w:rsidP="0046798E">
            <w:pPr>
              <w:pStyle w:val="af5"/>
              <w:keepNext/>
              <w:keepLines/>
            </w:pPr>
            <w:r>
              <w:t>45%*</w:t>
            </w:r>
          </w:p>
        </w:tc>
        <w:tc>
          <w:tcPr>
            <w:tcW w:w="2358" w:type="dxa"/>
            <w:vAlign w:val="center"/>
          </w:tcPr>
          <w:p w14:paraId="6D3C5191" w14:textId="77777777" w:rsidR="00F04DCB" w:rsidRDefault="00F04DCB" w:rsidP="0046798E">
            <w:pPr>
              <w:pStyle w:val="af5"/>
              <w:keepNext/>
              <w:keepLines/>
            </w:pPr>
            <w:r>
              <w:t>значительно выше</w:t>
            </w:r>
          </w:p>
        </w:tc>
      </w:tr>
      <w:tr w:rsidR="00F04DCB" w14:paraId="78C03738" w14:textId="77777777" w:rsidTr="00AF7EC1">
        <w:trPr>
          <w:trHeight w:val="454"/>
        </w:trPr>
        <w:tc>
          <w:tcPr>
            <w:tcW w:w="2063" w:type="dxa"/>
            <w:vAlign w:val="center"/>
          </w:tcPr>
          <w:p w14:paraId="57436F12" w14:textId="77777777" w:rsidR="00F04DCB" w:rsidRDefault="00F04DCB" w:rsidP="0046798E">
            <w:pPr>
              <w:pStyle w:val="af5"/>
              <w:keepNext/>
              <w:keepLines/>
            </w:pPr>
            <w:r>
              <w:t>F1-score</w:t>
            </w:r>
          </w:p>
        </w:tc>
        <w:tc>
          <w:tcPr>
            <w:tcW w:w="2653" w:type="dxa"/>
            <w:vAlign w:val="center"/>
          </w:tcPr>
          <w:p w14:paraId="5108EDB0" w14:textId="7F0FE933" w:rsidR="00F04DCB" w:rsidRPr="00F04DCB" w:rsidRDefault="00F04DCB" w:rsidP="0046798E">
            <w:pPr>
              <w:pStyle w:val="af5"/>
              <w:keepNext/>
              <w:keepLines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554" w:type="dxa"/>
            <w:vAlign w:val="center"/>
          </w:tcPr>
          <w:p w14:paraId="5E936535" w14:textId="77777777" w:rsidR="00F04DCB" w:rsidRDefault="00F04DCB" w:rsidP="0046798E">
            <w:pPr>
              <w:pStyle w:val="af5"/>
              <w:keepNext/>
              <w:keepLines/>
            </w:pPr>
            <w:r>
              <w:t>45%*</w:t>
            </w:r>
          </w:p>
        </w:tc>
        <w:tc>
          <w:tcPr>
            <w:tcW w:w="2358" w:type="dxa"/>
            <w:vAlign w:val="center"/>
          </w:tcPr>
          <w:p w14:paraId="579E8E26" w14:textId="77777777" w:rsidR="00F04DCB" w:rsidRDefault="00F04DCB" w:rsidP="0046798E">
            <w:pPr>
              <w:pStyle w:val="af5"/>
              <w:keepNext/>
              <w:keepLines/>
            </w:pPr>
            <w:r>
              <w:t>значительно выше</w:t>
            </w:r>
          </w:p>
        </w:tc>
      </w:tr>
      <w:tr w:rsidR="00F04DCB" w14:paraId="7E71F894" w14:textId="77777777" w:rsidTr="00AF7EC1">
        <w:trPr>
          <w:trHeight w:val="454"/>
        </w:trPr>
        <w:tc>
          <w:tcPr>
            <w:tcW w:w="2063" w:type="dxa"/>
            <w:vAlign w:val="center"/>
          </w:tcPr>
          <w:p w14:paraId="0113635F" w14:textId="77777777" w:rsidR="00F04DCB" w:rsidRDefault="00F04DCB" w:rsidP="00F04DCB">
            <w:pPr>
              <w:pStyle w:val="af5"/>
            </w:pPr>
            <w:r>
              <w:t>Время обучения</w:t>
            </w:r>
          </w:p>
        </w:tc>
        <w:tc>
          <w:tcPr>
            <w:tcW w:w="2653" w:type="dxa"/>
            <w:vAlign w:val="center"/>
          </w:tcPr>
          <w:p w14:paraId="5FD7E915" w14:textId="5B020293" w:rsidR="00F04DCB" w:rsidRPr="00F04DCB" w:rsidRDefault="00F04DCB" w:rsidP="00F04DCB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554" w:type="dxa"/>
            <w:vAlign w:val="center"/>
          </w:tcPr>
          <w:p w14:paraId="7915C5F5" w14:textId="77777777" w:rsidR="00F04DCB" w:rsidRDefault="00F04DCB" w:rsidP="00F04DCB">
            <w:pPr>
              <w:pStyle w:val="af5"/>
            </w:pPr>
            <w:r>
              <w:t>116 мин</w:t>
            </w:r>
          </w:p>
        </w:tc>
        <w:tc>
          <w:tcPr>
            <w:tcW w:w="2358" w:type="dxa"/>
            <w:vAlign w:val="center"/>
          </w:tcPr>
          <w:p w14:paraId="535852EC" w14:textId="77777777" w:rsidR="00F04DCB" w:rsidRDefault="00F04DCB" w:rsidP="00F04DCB">
            <w:pPr>
              <w:pStyle w:val="af5"/>
            </w:pPr>
            <w:r>
              <w:t>6 мин</w:t>
            </w:r>
          </w:p>
        </w:tc>
      </w:tr>
    </w:tbl>
    <w:p w14:paraId="7361B8EB" w14:textId="1BB9D638" w:rsidR="001A7367" w:rsidRDefault="00AF7EC1" w:rsidP="00DA31EA">
      <w:pPr>
        <w:ind w:firstLine="0"/>
      </w:pPr>
      <w:r w:rsidRPr="00AF7EC1">
        <w:t xml:space="preserve">Примечание: показатель 45% в работе </w:t>
      </w:r>
      <w:proofErr w:type="spellStart"/>
      <w:r w:rsidRPr="00AF7EC1">
        <w:t>Adriyanto</w:t>
      </w:r>
      <w:proofErr w:type="spellEnd"/>
      <w:r w:rsidRPr="00AF7EC1">
        <w:t xml:space="preserve"> </w:t>
      </w:r>
      <w:proofErr w:type="spellStart"/>
      <w:r w:rsidRPr="00AF7EC1">
        <w:t>et</w:t>
      </w:r>
      <w:proofErr w:type="spellEnd"/>
      <w:r w:rsidRPr="00AF7EC1">
        <w:t xml:space="preserve"> </w:t>
      </w:r>
      <w:proofErr w:type="spellStart"/>
      <w:r w:rsidRPr="00AF7EC1">
        <w:t>al</w:t>
      </w:r>
      <w:proofErr w:type="spellEnd"/>
      <w:r w:rsidRPr="00AF7EC1">
        <w:t xml:space="preserve">. считается аномально </w:t>
      </w:r>
      <w:r w:rsidRPr="00AF7EC1">
        <w:t>низким,</w:t>
      </w:r>
      <w:r w:rsidRPr="00AF7EC1">
        <w:t xml:space="preserve"> и авторы признают необходимость улучшения системы.</w:t>
      </w:r>
    </w:p>
    <w:p w14:paraId="52F5F421" w14:textId="77777777" w:rsidR="00060E73" w:rsidRDefault="00060E73" w:rsidP="00060E73"/>
    <w:p w14:paraId="6DCF86B6" w14:textId="12D6BBF9" w:rsidR="00060E73" w:rsidRDefault="00060E73" w:rsidP="00060E73">
      <w:pPr>
        <w:pStyle w:val="22-2"/>
      </w:pPr>
      <w:bookmarkStart w:id="8" w:name="_Toc232335566"/>
      <w:r w:rsidRPr="00060E73">
        <w:t>Предложения по улучшению</w:t>
      </w:r>
      <w:bookmarkEnd w:id="8"/>
    </w:p>
    <w:p w14:paraId="1A24618F" w14:textId="735A4C6B" w:rsidR="00861741" w:rsidRDefault="00861741" w:rsidP="00FC3ED9">
      <w:r>
        <w:t xml:space="preserve">На основе анализа двух статей и дополнительных </w:t>
      </w:r>
      <w:r>
        <w:t>источников можно</w:t>
      </w:r>
      <w:r>
        <w:t xml:space="preserve"> сформулировать следующие направления улучшения:</w:t>
      </w:r>
    </w:p>
    <w:p w14:paraId="0D85D78B" w14:textId="7ADD6AED" w:rsidR="00EB4C01" w:rsidRDefault="00861741" w:rsidP="005849B8">
      <w:pPr>
        <w:pStyle w:val="a7"/>
        <w:numPr>
          <w:ilvl w:val="0"/>
          <w:numId w:val="17"/>
        </w:numPr>
      </w:pPr>
      <w:r>
        <w:t xml:space="preserve">Комбинирование </w:t>
      </w:r>
      <w:proofErr w:type="spellStart"/>
      <w:r>
        <w:t>регуляризаций</w:t>
      </w:r>
      <w:proofErr w:type="spellEnd"/>
      <w:r>
        <w:t xml:space="preserve">: Добавление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(из первой статьи) в архитектуру второй статьи может повысить устойчивость обучения</w:t>
      </w:r>
      <w:r w:rsidR="00EB4C01">
        <w:t>;</w:t>
      </w:r>
    </w:p>
    <w:p w14:paraId="12B4D388" w14:textId="77777777" w:rsidR="00EB4C01" w:rsidRDefault="00861741" w:rsidP="005849B8">
      <w:pPr>
        <w:pStyle w:val="a7"/>
        <w:numPr>
          <w:ilvl w:val="0"/>
          <w:numId w:val="17"/>
        </w:numPr>
      </w:pPr>
      <w:r>
        <w:t>Аугментация данных: Применение горизонтальных отражений, поворотов на ±20°, зума и сдвигов цвета. Исследования показывают, что аугментация критически важна для небольших датасетов</w:t>
      </w:r>
      <w:r w:rsidR="00EB4C01">
        <w:t>;</w:t>
      </w:r>
    </w:p>
    <w:p w14:paraId="2EE67F78" w14:textId="77777777" w:rsidR="00EB4C01" w:rsidRDefault="00861741" w:rsidP="005849B8">
      <w:pPr>
        <w:pStyle w:val="a7"/>
        <w:numPr>
          <w:ilvl w:val="0"/>
          <w:numId w:val="17"/>
        </w:numPr>
      </w:pPr>
      <w:r>
        <w:t xml:space="preserve">Использование </w:t>
      </w:r>
      <w:proofErr w:type="spellStart"/>
      <w:r>
        <w:t>предобученных</w:t>
      </w:r>
      <w:proofErr w:type="spellEnd"/>
      <w:r>
        <w:t xml:space="preserve"> моделей (Transfer Learning): Применение VGG-16 или ResNet50, </w:t>
      </w:r>
      <w:proofErr w:type="spellStart"/>
      <w:r>
        <w:t>предобученных</w:t>
      </w:r>
      <w:proofErr w:type="spellEnd"/>
      <w:r>
        <w:t xml:space="preserve"> на </w:t>
      </w:r>
      <w:proofErr w:type="spellStart"/>
      <w:r>
        <w:t>ImageNet</w:t>
      </w:r>
      <w:proofErr w:type="spellEnd"/>
      <w:r>
        <w:t>, с дообучением на целевой задаче. Это позволяет достичь точности &gt;95%</w:t>
      </w:r>
      <w:r w:rsidR="00EB4C01">
        <w:t>;</w:t>
      </w:r>
    </w:p>
    <w:p w14:paraId="0DF18A7F" w14:textId="18C4102B" w:rsidR="00EB4C01" w:rsidRDefault="00861741" w:rsidP="005849B8">
      <w:pPr>
        <w:pStyle w:val="a7"/>
        <w:numPr>
          <w:ilvl w:val="0"/>
          <w:numId w:val="17"/>
        </w:numPr>
      </w:pPr>
      <w:proofErr w:type="spellStart"/>
      <w:r>
        <w:t>Ансамблирование</w:t>
      </w:r>
      <w:proofErr w:type="spellEnd"/>
      <w:r>
        <w:t xml:space="preserve">: Усреднение предсказаний нескольких моделей, обученных на разных срезах данных или с разными аугментациями. В работе </w:t>
      </w:r>
      <w:proofErr w:type="spellStart"/>
      <w:r>
        <w:t>Mehri</w:t>
      </w:r>
      <w:proofErr w:type="spellEnd"/>
      <w:r>
        <w:t xml:space="preserve"> показано, что усреднение даёт выигрыш ~1% по сравнению с голосованием</w:t>
      </w:r>
      <w:r w:rsidR="00EB4C01">
        <w:t>;</w:t>
      </w:r>
    </w:p>
    <w:p w14:paraId="60A67EA8" w14:textId="5BF11884" w:rsidR="00060E73" w:rsidRDefault="00861741" w:rsidP="005849B8">
      <w:pPr>
        <w:pStyle w:val="a7"/>
        <w:numPr>
          <w:ilvl w:val="0"/>
          <w:numId w:val="17"/>
        </w:numPr>
      </w:pPr>
      <w:r>
        <w:t>Fine-</w:t>
      </w:r>
      <w:proofErr w:type="spellStart"/>
      <w:r>
        <w:t>tuning</w:t>
      </w:r>
      <w:proofErr w:type="spellEnd"/>
      <w:r>
        <w:t xml:space="preserve"> замороженных слоёв</w:t>
      </w:r>
      <w:r w:rsidR="00025118">
        <w:t>: в качестве</w:t>
      </w:r>
      <w:r>
        <w:t xml:space="preserve"> компромисса между скоростью и качеством </w:t>
      </w:r>
      <w:r w:rsidR="00287C6E">
        <w:t>–</w:t>
      </w:r>
      <w:r>
        <w:t xml:space="preserve"> заморозка свёрточных слоёв после </w:t>
      </w:r>
      <w:proofErr w:type="spellStart"/>
      <w:r>
        <w:lastRenderedPageBreak/>
        <w:t>предобучения</w:t>
      </w:r>
      <w:proofErr w:type="spellEnd"/>
      <w:r>
        <w:t xml:space="preserve"> и дообучение только классификационной головы. При необходимости </w:t>
      </w:r>
      <w:r w:rsidR="00287C6E">
        <w:t>–</w:t>
      </w:r>
      <w:r>
        <w:t xml:space="preserve"> тонкая настройка всей сети</w:t>
      </w:r>
      <w:r w:rsidR="003A2D6C">
        <w:t>.</w:t>
      </w:r>
    </w:p>
    <w:p w14:paraId="0F8857A8" w14:textId="43379F57" w:rsidR="00C048E6" w:rsidRDefault="00695B65" w:rsidP="00A52820">
      <w:pPr>
        <w:pStyle w:val="1"/>
      </w:pPr>
      <w:bookmarkStart w:id="9" w:name="_Toc232335567"/>
      <w:r>
        <w:lastRenderedPageBreak/>
        <w:t>ПРАКТИЧЕСКАЯ ЧАСТЬ</w:t>
      </w:r>
      <w:bookmarkEnd w:id="9"/>
    </w:p>
    <w:p w14:paraId="5F99504B" w14:textId="7695A548" w:rsidR="00A52820" w:rsidRDefault="00A52820" w:rsidP="00A52820">
      <w:pPr>
        <w:pStyle w:val="22-2"/>
      </w:pPr>
      <w:bookmarkStart w:id="10" w:name="_Toc232335568"/>
      <w:r>
        <w:t>План эксперимента</w:t>
      </w:r>
      <w:bookmarkEnd w:id="10"/>
    </w:p>
    <w:p w14:paraId="5A6E073C" w14:textId="39E6CBA5" w:rsidR="00A52820" w:rsidRDefault="00A52820" w:rsidP="00A52820">
      <w:r>
        <w:t xml:space="preserve">В первой из проанализированных статей </w:t>
      </w:r>
      <w:r w:rsidR="00287C6E">
        <w:t>–</w:t>
      </w:r>
      <w:r>
        <w:t xml:space="preserve"> работе </w:t>
      </w:r>
      <w:proofErr w:type="spellStart"/>
      <w:r>
        <w:t>Kanavos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(2025) </w:t>
      </w:r>
      <w:r w:rsidR="00287C6E">
        <w:t>–</w:t>
      </w:r>
      <w:r>
        <w:t xml:space="preserve"> авторы исследовали влияние архитектурных решений на качество классификации изображений кошек и собак. Ключевая идея заключалась в систематическом сравнении трёх вариантов свёрточной нейронной сети, обученных с нуля без использования </w:t>
      </w:r>
      <w:proofErr w:type="spellStart"/>
      <w:r>
        <w:t>предобученных</w:t>
      </w:r>
      <w:proofErr w:type="spellEnd"/>
      <w:r>
        <w:t xml:space="preserve"> весов.</w:t>
      </w:r>
    </w:p>
    <w:p w14:paraId="26D45EA3" w14:textId="58D4AA0E" w:rsidR="00A52820" w:rsidRDefault="00A52820" w:rsidP="00AD16B1">
      <w:r>
        <w:t xml:space="preserve">Первая архитектура (базовая) включала три свёрточных блока с </w:t>
      </w:r>
      <w:proofErr w:type="spellStart"/>
      <w:r>
        <w:t>MaxPooling</w:t>
      </w:r>
      <w:proofErr w:type="spellEnd"/>
      <w:r>
        <w:t xml:space="preserve"> и </w:t>
      </w:r>
      <w:proofErr w:type="spellStart"/>
      <w:r>
        <w:t>Dropout</w:t>
      </w:r>
      <w:proofErr w:type="spellEnd"/>
      <w:r>
        <w:t xml:space="preserve">, но без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</w:t>
      </w:r>
      <w:r w:rsidR="00287C6E">
        <w:t>–</w:t>
      </w:r>
      <w:r>
        <w:t xml:space="preserve"> она служила точкой отсчёта. Вторая архитектура добавляла слои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после каждого свёрточного слоя, что, по замыслу авторов, должно было ускорить сходимость и снизить переобучение. Третья архитектура была глубже (пять свёрточных блоков вместо трёх) и также содержала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. Эксперименты показали, что добавление BN повышает </w:t>
      </w:r>
      <w:proofErr w:type="spellStart"/>
      <w:r>
        <w:t>валидационную</w:t>
      </w:r>
      <w:proofErr w:type="spellEnd"/>
      <w:r>
        <w:t xml:space="preserve"> точность примерно на </w:t>
      </w:r>
      <w:proofErr w:type="gramStart"/>
      <w:r>
        <w:t>5-7</w:t>
      </w:r>
      <w:proofErr w:type="gramEnd"/>
      <w:r>
        <w:t xml:space="preserve"> процентных пунктов по сравнению с базовой линией, а дальнейшее увеличение глубины даёт дополнительный, хотя и менее выраженный, прирост.</w:t>
      </w:r>
    </w:p>
    <w:p w14:paraId="639319F2" w14:textId="6711A508" w:rsidR="00A52820" w:rsidRDefault="00A52820" w:rsidP="00AD16B1">
      <w:r>
        <w:t>В рамках домашнего задания предлагается воспроизвести логику этого исследования, адаптировав её под вычислительные возможности рядового студента. План эксперимента включает три последовательных этапа, соответствующих трём моделям:</w:t>
      </w:r>
    </w:p>
    <w:p w14:paraId="354007EA" w14:textId="3E397771" w:rsidR="00A52820" w:rsidRDefault="00A52820" w:rsidP="00380333">
      <w:r>
        <w:t xml:space="preserve">    Базовая модель </w:t>
      </w:r>
      <w:r w:rsidR="00287C6E">
        <w:t>–</w:t>
      </w:r>
      <w:r>
        <w:t xml:space="preserve"> архитектура с тремя свёрточными блоками (32 → 64 → 128 фильтров), </w:t>
      </w:r>
      <w:proofErr w:type="spellStart"/>
      <w:r>
        <w:t>MaxPooling</w:t>
      </w:r>
      <w:proofErr w:type="spellEnd"/>
      <w:r>
        <w:t xml:space="preserve">, </w:t>
      </w:r>
      <w:proofErr w:type="spellStart"/>
      <w:r>
        <w:t>Dropout</w:t>
      </w:r>
      <w:proofErr w:type="spellEnd"/>
      <w:r>
        <w:t xml:space="preserve"> (0.5) и </w:t>
      </w:r>
      <w:proofErr w:type="spellStart"/>
      <w:r>
        <w:t>полносвязным</w:t>
      </w:r>
      <w:proofErr w:type="spellEnd"/>
      <w:r>
        <w:t xml:space="preserve"> слоем 512 нейронов. Эта модель служит нижней границей для сравнения.</w:t>
      </w:r>
    </w:p>
    <w:p w14:paraId="664EB12A" w14:textId="0EC434CF" w:rsidR="00A52820" w:rsidRDefault="00A52820" w:rsidP="005C17BF">
      <w:r>
        <w:t xml:space="preserve">    Модель с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</w:t>
      </w:r>
      <w:r w:rsidR="00287C6E">
        <w:t>–</w:t>
      </w:r>
      <w:r>
        <w:t xml:space="preserve"> та же архитектура, но со слоями BN после каждого свёрточного слоя. Цель </w:t>
      </w:r>
      <w:r w:rsidR="00287C6E">
        <w:t>–</w:t>
      </w:r>
      <w:r>
        <w:t xml:space="preserve"> проверить, подтвердится ли вывод авторов о положительном влиянии BN на обобщающую способность.</w:t>
      </w:r>
    </w:p>
    <w:p w14:paraId="48264AA5" w14:textId="74439C52" w:rsidR="00A52820" w:rsidRDefault="00A52820" w:rsidP="00FC2B23">
      <w:r>
        <w:t xml:space="preserve">    Углублённая модель с BN </w:t>
      </w:r>
      <w:r w:rsidR="00287C6E">
        <w:t>–</w:t>
      </w:r>
      <w:r>
        <w:t xml:space="preserve"> добавление четвёртого свёрточного блока (256 фильтров) к архитектуре с BN. Этот этап выходит за рамки прямого воспроизведения и представляет собой авторское предложение по улучшению </w:t>
      </w:r>
      <w:r w:rsidR="00287C6E">
        <w:t>–</w:t>
      </w:r>
      <w:r>
        <w:t xml:space="preserve"> </w:t>
      </w:r>
      <w:r>
        <w:lastRenderedPageBreak/>
        <w:t>проверка гипотезы о том, что дальнейшее увеличение глубины сети при сохранении регуляризации может дать дополнительный прирост качества.</w:t>
      </w:r>
    </w:p>
    <w:p w14:paraId="40C5C883" w14:textId="607BC801" w:rsidR="00D65961" w:rsidRDefault="00A52820" w:rsidP="006530FC">
      <w:r>
        <w:t xml:space="preserve">Все три модели обучаются на идентичных данных (датасет </w:t>
      </w:r>
      <w:proofErr w:type="spellStart"/>
      <w:r>
        <w:t>Cats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. </w:t>
      </w:r>
      <w:proofErr w:type="spellStart"/>
      <w:r>
        <w:t>Dogs</w:t>
      </w:r>
      <w:proofErr w:type="spellEnd"/>
      <w:r>
        <w:t xml:space="preserve"> Microsoft, 2000 тренировочных изображений, 1000 </w:t>
      </w:r>
      <w:proofErr w:type="spellStart"/>
      <w:r>
        <w:t>валидационных</w:t>
      </w:r>
      <w:proofErr w:type="spellEnd"/>
      <w:r>
        <w:t xml:space="preserve">) с одинаковой аугментацией (повороты, отражения, сдвиги) и параметрами оптимизации (Adam, бинарная кросс-энтропия, 10 эпох). Сравнение проводится по метрике </w:t>
      </w:r>
      <w:proofErr w:type="spellStart"/>
      <w:r>
        <w:t>валидационной</w:t>
      </w:r>
      <w:proofErr w:type="spellEnd"/>
      <w:r>
        <w:t xml:space="preserve"> точности (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), что позволяет изолировать влияние именно архитектурных изменений.</w:t>
      </w:r>
    </w:p>
    <w:p w14:paraId="3D79ACF4" w14:textId="77777777" w:rsidR="006530FC" w:rsidRDefault="006530FC" w:rsidP="006530FC"/>
    <w:p w14:paraId="3D27DBCE" w14:textId="044A4A3F" w:rsidR="006530FC" w:rsidRPr="00A52820" w:rsidRDefault="008D34EF" w:rsidP="008D34EF">
      <w:pPr>
        <w:pStyle w:val="22-2"/>
      </w:pPr>
      <w:bookmarkStart w:id="11" w:name="_Toc232335569"/>
      <w:r>
        <w:t>Эксперименты</w:t>
      </w:r>
      <w:bookmarkEnd w:id="11"/>
    </w:p>
    <w:p w14:paraId="5D97413F" w14:textId="72647072" w:rsidR="00C429CA" w:rsidRDefault="00C429CA" w:rsidP="00585DE0">
      <w:r>
        <w:t xml:space="preserve">В рамках практической части были реализованы и обучены три архитектуры свёрточных нейронных сетей. Обучение проводилось на выборке из 2000 изображений (80% обучающая, 20% </w:t>
      </w:r>
      <w:proofErr w:type="spellStart"/>
      <w:r>
        <w:t>валидационная</w:t>
      </w:r>
      <w:proofErr w:type="spellEnd"/>
      <w:r>
        <w:t xml:space="preserve">) с аугментацией (повороты, отражения, сдвиги). Все модели использовали оптимизатор Adam с фиксированной скоростью обучения, функцию потерь </w:t>
      </w:r>
      <w:r w:rsidR="00287C6E">
        <w:t>–</w:t>
      </w:r>
      <w:r>
        <w:t xml:space="preserve"> бинарную кросс-энтропию, размер </w:t>
      </w:r>
      <w:proofErr w:type="spellStart"/>
      <w:r>
        <w:t>батча</w:t>
      </w:r>
      <w:proofErr w:type="spellEnd"/>
      <w:r>
        <w:t xml:space="preserve"> </w:t>
      </w:r>
      <w:r w:rsidR="00287C6E">
        <w:t>–</w:t>
      </w:r>
      <w:r>
        <w:t xml:space="preserve"> 32 изображения, количество эпох </w:t>
      </w:r>
      <w:r w:rsidR="00287C6E">
        <w:t>–</w:t>
      </w:r>
      <w:r>
        <w:t xml:space="preserve"> 10. Метрика качества </w:t>
      </w:r>
      <w:r w:rsidR="00287C6E">
        <w:t>–</w:t>
      </w:r>
      <w:r>
        <w:t xml:space="preserve"> </w:t>
      </w:r>
      <w:proofErr w:type="spellStart"/>
      <w:r>
        <w:t>accuracy</w:t>
      </w:r>
      <w:proofErr w:type="spellEnd"/>
      <w:r>
        <w:t xml:space="preserve"> (доля правильно классифицированных изображений).</w:t>
      </w:r>
    </w:p>
    <w:p w14:paraId="6A1038CE" w14:textId="700D3A90" w:rsidR="00C429CA" w:rsidRDefault="00C429CA" w:rsidP="00490F2C">
      <w:r>
        <w:t xml:space="preserve">Модель 1 (базовая) </w:t>
      </w:r>
      <w:r w:rsidR="00287C6E">
        <w:t>–</w:t>
      </w:r>
      <w:r>
        <w:t xml:space="preserve"> трёхблочная свёрточная сеть без слоёв нормализации. Архитектура: Conv2</w:t>
      </w:r>
      <w:proofErr w:type="gramStart"/>
      <w:r>
        <w:t>D(</w:t>
      </w:r>
      <w:proofErr w:type="gramEnd"/>
      <w:r>
        <w:t xml:space="preserve">32) → </w:t>
      </w:r>
      <w:proofErr w:type="spellStart"/>
      <w:r>
        <w:t>MaxPooling</w:t>
      </w:r>
      <w:proofErr w:type="spellEnd"/>
      <w:r>
        <w:t xml:space="preserve"> → Conv2</w:t>
      </w:r>
      <w:proofErr w:type="gramStart"/>
      <w:r>
        <w:t>D(</w:t>
      </w:r>
      <w:proofErr w:type="gramEnd"/>
      <w:r>
        <w:t xml:space="preserve">64) → </w:t>
      </w:r>
      <w:proofErr w:type="spellStart"/>
      <w:r>
        <w:t>MaxPooling</w:t>
      </w:r>
      <w:proofErr w:type="spellEnd"/>
      <w:r>
        <w:t xml:space="preserve"> → Conv2</w:t>
      </w:r>
      <w:proofErr w:type="gramStart"/>
      <w:r>
        <w:t>D(</w:t>
      </w:r>
      <w:proofErr w:type="gramEnd"/>
      <w:r>
        <w:t xml:space="preserve">128) → </w:t>
      </w:r>
      <w:proofErr w:type="spellStart"/>
      <w:r>
        <w:t>MaxPooling</w:t>
      </w:r>
      <w:proofErr w:type="spellEnd"/>
      <w:r>
        <w:t xml:space="preserve"> → </w:t>
      </w:r>
      <w:proofErr w:type="spellStart"/>
      <w:r>
        <w:t>Flatten</w:t>
      </w:r>
      <w:proofErr w:type="spellEnd"/>
      <w:r>
        <w:t xml:space="preserve"> → </w:t>
      </w:r>
      <w:proofErr w:type="spellStart"/>
      <w:proofErr w:type="gramStart"/>
      <w:r>
        <w:t>Dense</w:t>
      </w:r>
      <w:proofErr w:type="spellEnd"/>
      <w:r>
        <w:t>(</w:t>
      </w:r>
      <w:proofErr w:type="gramEnd"/>
      <w:r>
        <w:t xml:space="preserve">512) → </w:t>
      </w:r>
      <w:proofErr w:type="spellStart"/>
      <w:proofErr w:type="gramStart"/>
      <w:r>
        <w:t>Dropout</w:t>
      </w:r>
      <w:proofErr w:type="spellEnd"/>
      <w:r>
        <w:t>(</w:t>
      </w:r>
      <w:proofErr w:type="gramEnd"/>
      <w:r>
        <w:t xml:space="preserve">0.5) → </w:t>
      </w:r>
      <w:proofErr w:type="spellStart"/>
      <w:proofErr w:type="gramStart"/>
      <w:r>
        <w:t>Dense</w:t>
      </w:r>
      <w:proofErr w:type="spellEnd"/>
      <w:r>
        <w:t>(</w:t>
      </w:r>
      <w:proofErr w:type="gramEnd"/>
      <w:r>
        <w:t>1). Служит точкой отсчёта для оценки эффекта регуляризации.</w:t>
      </w:r>
    </w:p>
    <w:p w14:paraId="029CE9CC" w14:textId="19702F39" w:rsidR="00C429CA" w:rsidRDefault="00C429CA" w:rsidP="0026733A">
      <w:r>
        <w:t xml:space="preserve">Модель 2 (нормализованная) </w:t>
      </w:r>
      <w:r w:rsidR="00287C6E">
        <w:t>–</w:t>
      </w:r>
      <w:r>
        <w:t xml:space="preserve"> та же архитектура, дополненная слоями </w:t>
      </w:r>
      <w:proofErr w:type="spellStart"/>
      <w:r>
        <w:t>BatchNormalization</w:t>
      </w:r>
      <w:proofErr w:type="spellEnd"/>
      <w:r>
        <w:t xml:space="preserve"> после каждого свёрточного слоя. Позволяет оценить влияние нормализации активаций на качество классификации.</w:t>
      </w:r>
    </w:p>
    <w:p w14:paraId="29BF18C4" w14:textId="7670E21D" w:rsidR="008D34EF" w:rsidRDefault="00C429CA" w:rsidP="00C429CA">
      <w:r>
        <w:t xml:space="preserve">Модель 3 (углублённая нормализованная) </w:t>
      </w:r>
      <w:r w:rsidR="00287C6E">
        <w:t>–</w:t>
      </w:r>
      <w:r>
        <w:t xml:space="preserve"> архитектура с четырьмя свёрточными блоками (32 → 64 → 128 → 256 фильтров) и </w:t>
      </w:r>
      <w:proofErr w:type="spellStart"/>
      <w:r>
        <w:t>BatchNormalization</w:t>
      </w:r>
      <w:proofErr w:type="spellEnd"/>
      <w:r>
        <w:t xml:space="preserve"> после каждого. Дополнительно после основного цикла из 10 эпох модель была обучена </w:t>
      </w:r>
      <w:r w:rsidR="000734B2">
        <w:t xml:space="preserve">повторно на 15 </w:t>
      </w:r>
      <w:r>
        <w:t>эпохах для проверки гипотезы о возможности дальнейшего роста качества.</w:t>
      </w:r>
    </w:p>
    <w:p w14:paraId="3C3C4C10" w14:textId="56290560" w:rsidR="002D411A" w:rsidRDefault="002D411A" w:rsidP="00C429CA">
      <w:r>
        <w:lastRenderedPageBreak/>
        <w:t>Результаты проведённых экспериментов представлены в табл. 1.</w:t>
      </w:r>
      <w:r w:rsidR="00D85842">
        <w:t xml:space="preserve"> Графики историй обучений приведены на рис. </w:t>
      </w:r>
      <w:r w:rsidR="00F57813">
        <w:t>1–</w:t>
      </w:r>
      <w:r w:rsidR="002B4DCA">
        <w:t>4</w:t>
      </w:r>
      <w:r w:rsidR="00D85842">
        <w:t>.</w:t>
      </w:r>
    </w:p>
    <w:p w14:paraId="08D550F7" w14:textId="2E7AEDC7" w:rsidR="008D34EF" w:rsidRDefault="008D34EF" w:rsidP="008D34EF">
      <w:pPr>
        <w:pStyle w:val="af2"/>
      </w:pPr>
      <w:r>
        <w:t xml:space="preserve">Таблица </w:t>
      </w:r>
      <w:r w:rsidR="001F0BEE">
        <w:t>2</w:t>
      </w:r>
      <w:r>
        <w:t xml:space="preserve"> – Результаты экспериментов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51"/>
        <w:gridCol w:w="2244"/>
        <w:gridCol w:w="1595"/>
        <w:gridCol w:w="1417"/>
        <w:gridCol w:w="851"/>
        <w:gridCol w:w="2970"/>
      </w:tblGrid>
      <w:tr w:rsidR="002B4DCA" w14:paraId="6FFA8FBF" w14:textId="77777777" w:rsidTr="002B4DCA">
        <w:trPr>
          <w:trHeight w:val="340"/>
        </w:trPr>
        <w:tc>
          <w:tcPr>
            <w:tcW w:w="551" w:type="dxa"/>
            <w:vMerge w:val="restart"/>
            <w:vAlign w:val="center"/>
          </w:tcPr>
          <w:p w14:paraId="38B03A5F" w14:textId="63CA508B" w:rsidR="002B4DCA" w:rsidRDefault="002B4DCA" w:rsidP="002B4DCA">
            <w:pPr>
              <w:pStyle w:val="af5"/>
            </w:pPr>
            <w:r>
              <w:t>№</w:t>
            </w:r>
          </w:p>
        </w:tc>
        <w:tc>
          <w:tcPr>
            <w:tcW w:w="2244" w:type="dxa"/>
            <w:vMerge w:val="restart"/>
            <w:vAlign w:val="center"/>
          </w:tcPr>
          <w:p w14:paraId="0CE3B8E4" w14:textId="39D843DD" w:rsidR="002B4DCA" w:rsidRDefault="002B4DCA" w:rsidP="002B4DCA">
            <w:pPr>
              <w:pStyle w:val="af5"/>
            </w:pPr>
            <w:r>
              <w:t>Модель</w:t>
            </w:r>
          </w:p>
        </w:tc>
        <w:tc>
          <w:tcPr>
            <w:tcW w:w="3863" w:type="dxa"/>
            <w:gridSpan w:val="3"/>
            <w:vAlign w:val="center"/>
          </w:tcPr>
          <w:p w14:paraId="0DA6A330" w14:textId="25BB4415" w:rsidR="002B4DCA" w:rsidRDefault="002B4DCA" w:rsidP="002B4DCA">
            <w:pPr>
              <w:pStyle w:val="af5"/>
            </w:pPr>
            <w:r>
              <w:rPr>
                <w:lang w:val="en-US"/>
              </w:rPr>
              <w:t>Best accuracy</w:t>
            </w:r>
            <w:r>
              <w:t>, %</w:t>
            </w:r>
          </w:p>
        </w:tc>
        <w:tc>
          <w:tcPr>
            <w:tcW w:w="2970" w:type="dxa"/>
            <w:vMerge w:val="restart"/>
            <w:vAlign w:val="center"/>
          </w:tcPr>
          <w:p w14:paraId="4CCF0F7A" w14:textId="0D3B7B7E" w:rsidR="002B4DCA" w:rsidRDefault="002B4DCA" w:rsidP="002B4DCA">
            <w:pPr>
              <w:pStyle w:val="af5"/>
            </w:pPr>
            <w:r>
              <w:t>Комментарий</w:t>
            </w:r>
          </w:p>
        </w:tc>
      </w:tr>
      <w:tr w:rsidR="002B4DCA" w14:paraId="3EB9247F" w14:textId="77777777" w:rsidTr="002B4DCA">
        <w:trPr>
          <w:trHeight w:val="340"/>
        </w:trPr>
        <w:tc>
          <w:tcPr>
            <w:tcW w:w="551" w:type="dxa"/>
            <w:vMerge/>
            <w:vAlign w:val="center"/>
          </w:tcPr>
          <w:p w14:paraId="595CB949" w14:textId="77777777" w:rsidR="002B4DCA" w:rsidRDefault="002B4DCA" w:rsidP="002B4DCA">
            <w:pPr>
              <w:pStyle w:val="af5"/>
            </w:pPr>
          </w:p>
        </w:tc>
        <w:tc>
          <w:tcPr>
            <w:tcW w:w="2244" w:type="dxa"/>
            <w:vMerge/>
            <w:vAlign w:val="center"/>
          </w:tcPr>
          <w:p w14:paraId="7A699582" w14:textId="5BBC141E" w:rsidR="002B4DCA" w:rsidRDefault="002B4DCA" w:rsidP="002B4DCA">
            <w:pPr>
              <w:pStyle w:val="af5"/>
            </w:pPr>
          </w:p>
        </w:tc>
        <w:tc>
          <w:tcPr>
            <w:tcW w:w="1595" w:type="dxa"/>
            <w:vAlign w:val="center"/>
          </w:tcPr>
          <w:p w14:paraId="3F9997A2" w14:textId="08AAAC31" w:rsidR="002B4DCA" w:rsidRPr="001F0BEE" w:rsidRDefault="002B4DCA" w:rsidP="002B4DCA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Train (epoch)</w:t>
            </w:r>
          </w:p>
        </w:tc>
        <w:tc>
          <w:tcPr>
            <w:tcW w:w="1417" w:type="dxa"/>
            <w:vAlign w:val="center"/>
          </w:tcPr>
          <w:p w14:paraId="025B01FD" w14:textId="31C0064F" w:rsidR="002B4DCA" w:rsidRPr="001F0BEE" w:rsidRDefault="002B4DCA" w:rsidP="002B4DCA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Val (epoch)</w:t>
            </w:r>
          </w:p>
        </w:tc>
        <w:tc>
          <w:tcPr>
            <w:tcW w:w="851" w:type="dxa"/>
            <w:vAlign w:val="center"/>
          </w:tcPr>
          <w:p w14:paraId="7867FC1B" w14:textId="09B62B21" w:rsidR="002B4DCA" w:rsidRPr="001F0BEE" w:rsidRDefault="002B4DCA" w:rsidP="002B4DCA">
            <w:pPr>
              <w:pStyle w:val="af5"/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2970" w:type="dxa"/>
            <w:vMerge/>
            <w:vAlign w:val="center"/>
          </w:tcPr>
          <w:p w14:paraId="483F96AA" w14:textId="77777777" w:rsidR="002B4DCA" w:rsidRDefault="002B4DCA" w:rsidP="002B4DCA">
            <w:pPr>
              <w:pStyle w:val="af5"/>
            </w:pPr>
          </w:p>
        </w:tc>
      </w:tr>
      <w:tr w:rsidR="001F0BEE" w14:paraId="22139977" w14:textId="77777777" w:rsidTr="002B4DCA">
        <w:trPr>
          <w:trHeight w:val="454"/>
        </w:trPr>
        <w:tc>
          <w:tcPr>
            <w:tcW w:w="551" w:type="dxa"/>
            <w:vAlign w:val="center"/>
          </w:tcPr>
          <w:p w14:paraId="2011BE9D" w14:textId="60EE5C26" w:rsidR="001F0BEE" w:rsidRDefault="00C429CA" w:rsidP="002B4DCA">
            <w:pPr>
              <w:pStyle w:val="af5"/>
            </w:pPr>
            <w:r>
              <w:t>1</w:t>
            </w:r>
          </w:p>
        </w:tc>
        <w:tc>
          <w:tcPr>
            <w:tcW w:w="2244" w:type="dxa"/>
            <w:vAlign w:val="center"/>
          </w:tcPr>
          <w:p w14:paraId="5FB9E471" w14:textId="23544888" w:rsidR="001F0BEE" w:rsidRDefault="00C429CA" w:rsidP="002B4DCA">
            <w:pPr>
              <w:pStyle w:val="af5"/>
            </w:pPr>
            <w:r w:rsidRPr="00C429CA">
              <w:t>Базовая (без BN)</w:t>
            </w:r>
          </w:p>
        </w:tc>
        <w:tc>
          <w:tcPr>
            <w:tcW w:w="1595" w:type="dxa"/>
            <w:vAlign w:val="center"/>
          </w:tcPr>
          <w:p w14:paraId="797DA7C0" w14:textId="656D91C1" w:rsidR="001F0BEE" w:rsidRPr="00B938A4" w:rsidRDefault="00B938A4" w:rsidP="002B4DCA">
            <w:pPr>
              <w:pStyle w:val="af5"/>
            </w:pPr>
            <w:r w:rsidRPr="001D734D">
              <w:rPr>
                <w:lang w:val="en-US"/>
              </w:rPr>
              <w:t>97.75</w:t>
            </w:r>
            <w:r>
              <w:t xml:space="preserve"> (10)</w:t>
            </w:r>
          </w:p>
        </w:tc>
        <w:tc>
          <w:tcPr>
            <w:tcW w:w="1417" w:type="dxa"/>
            <w:vAlign w:val="center"/>
          </w:tcPr>
          <w:p w14:paraId="649975BF" w14:textId="6CF53967" w:rsidR="001F0BEE" w:rsidRPr="00B938A4" w:rsidRDefault="00B938A4" w:rsidP="002B4DCA">
            <w:pPr>
              <w:pStyle w:val="af5"/>
            </w:pPr>
            <w:r w:rsidRPr="001D734D">
              <w:rPr>
                <w:lang w:val="en-US"/>
              </w:rPr>
              <w:t>83.48</w:t>
            </w:r>
            <w:r>
              <w:t xml:space="preserve"> (7)</w:t>
            </w:r>
          </w:p>
        </w:tc>
        <w:tc>
          <w:tcPr>
            <w:tcW w:w="851" w:type="dxa"/>
            <w:vAlign w:val="center"/>
          </w:tcPr>
          <w:p w14:paraId="6E470A1C" w14:textId="4737C9C6" w:rsidR="001F0BEE" w:rsidRDefault="00B938A4" w:rsidP="002B4DCA">
            <w:pPr>
              <w:pStyle w:val="af5"/>
            </w:pPr>
            <w:r>
              <w:t>83.28</w:t>
            </w:r>
          </w:p>
        </w:tc>
        <w:tc>
          <w:tcPr>
            <w:tcW w:w="2970" w:type="dxa"/>
            <w:vAlign w:val="center"/>
          </w:tcPr>
          <w:p w14:paraId="365BB953" w14:textId="244555A1" w:rsidR="001F0BEE" w:rsidRDefault="002B4DCA" w:rsidP="002B4DCA">
            <w:pPr>
              <w:pStyle w:val="af5"/>
            </w:pPr>
            <w:r>
              <w:t>М</w:t>
            </w:r>
            <w:r w:rsidR="00B938A4" w:rsidRPr="00B938A4">
              <w:t>одель переобучилась</w:t>
            </w:r>
          </w:p>
        </w:tc>
      </w:tr>
      <w:tr w:rsidR="00B938A4" w14:paraId="06D4D35E" w14:textId="77777777" w:rsidTr="002B4DCA">
        <w:trPr>
          <w:trHeight w:val="454"/>
        </w:trPr>
        <w:tc>
          <w:tcPr>
            <w:tcW w:w="551" w:type="dxa"/>
            <w:vAlign w:val="center"/>
          </w:tcPr>
          <w:p w14:paraId="5573A0F7" w14:textId="335215EA" w:rsidR="00B938A4" w:rsidRDefault="00C429CA" w:rsidP="002B4DCA">
            <w:pPr>
              <w:pStyle w:val="af5"/>
            </w:pPr>
            <w:r>
              <w:t>2</w:t>
            </w:r>
          </w:p>
        </w:tc>
        <w:tc>
          <w:tcPr>
            <w:tcW w:w="2244" w:type="dxa"/>
            <w:vAlign w:val="center"/>
          </w:tcPr>
          <w:p w14:paraId="4FF3000B" w14:textId="7C56C816" w:rsidR="00B938A4" w:rsidRDefault="00C429CA" w:rsidP="002B4DCA">
            <w:pPr>
              <w:pStyle w:val="af5"/>
            </w:pPr>
            <w:r w:rsidRPr="00C429CA">
              <w:t>Нормализованная</w:t>
            </w:r>
          </w:p>
        </w:tc>
        <w:tc>
          <w:tcPr>
            <w:tcW w:w="1595" w:type="dxa"/>
            <w:vAlign w:val="center"/>
          </w:tcPr>
          <w:p w14:paraId="38558E72" w14:textId="77622752" w:rsidR="00B938A4" w:rsidRPr="001D734D" w:rsidRDefault="00DA1B59" w:rsidP="002B4DCA">
            <w:pPr>
              <w:pStyle w:val="af5"/>
              <w:rPr>
                <w:lang w:val="en-US"/>
              </w:rPr>
            </w:pPr>
            <w:r w:rsidRPr="002075F6">
              <w:t>93</w:t>
            </w:r>
            <w:r>
              <w:t>.</w:t>
            </w:r>
            <w:r w:rsidRPr="002075F6">
              <w:t>42</w:t>
            </w:r>
            <w:r>
              <w:t xml:space="preserve"> (10)</w:t>
            </w:r>
          </w:p>
        </w:tc>
        <w:tc>
          <w:tcPr>
            <w:tcW w:w="1417" w:type="dxa"/>
            <w:vAlign w:val="center"/>
          </w:tcPr>
          <w:p w14:paraId="45468D32" w14:textId="6E92CE20" w:rsidR="00B938A4" w:rsidRPr="00DA1B59" w:rsidRDefault="00DA1B59" w:rsidP="002B4DCA">
            <w:pPr>
              <w:pStyle w:val="af5"/>
            </w:pPr>
            <w:r w:rsidRPr="00194DDA">
              <w:rPr>
                <w:lang w:val="en-US"/>
              </w:rPr>
              <w:t>87</w:t>
            </w:r>
            <w:r>
              <w:t>.</w:t>
            </w:r>
            <w:r w:rsidRPr="00194DDA">
              <w:rPr>
                <w:lang w:val="en-US"/>
              </w:rPr>
              <w:t>76</w:t>
            </w:r>
            <w:r>
              <w:t xml:space="preserve"> (9)</w:t>
            </w:r>
          </w:p>
        </w:tc>
        <w:tc>
          <w:tcPr>
            <w:tcW w:w="851" w:type="dxa"/>
            <w:vAlign w:val="center"/>
          </w:tcPr>
          <w:p w14:paraId="3EA39294" w14:textId="14179513" w:rsidR="00B938A4" w:rsidRDefault="005D0455" w:rsidP="002B4DCA">
            <w:pPr>
              <w:pStyle w:val="af5"/>
            </w:pPr>
            <w:r w:rsidRPr="00194DDA">
              <w:rPr>
                <w:lang w:val="en-US"/>
              </w:rPr>
              <w:t>85</w:t>
            </w:r>
            <w:r>
              <w:t>.</w:t>
            </w:r>
            <w:r w:rsidRPr="00194DDA">
              <w:rPr>
                <w:lang w:val="en-US"/>
              </w:rPr>
              <w:t>54</w:t>
            </w:r>
          </w:p>
        </w:tc>
        <w:tc>
          <w:tcPr>
            <w:tcW w:w="2970" w:type="dxa"/>
            <w:vAlign w:val="center"/>
          </w:tcPr>
          <w:p w14:paraId="243B0252" w14:textId="444C6E27" w:rsidR="00B938A4" w:rsidRDefault="00F77986" w:rsidP="002B4DCA">
            <w:pPr>
              <w:pStyle w:val="af5"/>
            </w:pPr>
            <w:r w:rsidRPr="00F77986">
              <w:t xml:space="preserve">Добавление BN снизило переобучение и повысило </w:t>
            </w:r>
            <w:proofErr w:type="spellStart"/>
            <w:r w:rsidRPr="00F77986">
              <w:t>валидационную</w:t>
            </w:r>
            <w:proofErr w:type="spellEnd"/>
            <w:r w:rsidRPr="00F77986">
              <w:t xml:space="preserve"> точность</w:t>
            </w:r>
          </w:p>
        </w:tc>
      </w:tr>
      <w:tr w:rsidR="002B4DCA" w14:paraId="4A196EB4" w14:textId="77777777" w:rsidTr="002B4DCA">
        <w:trPr>
          <w:trHeight w:val="454"/>
        </w:trPr>
        <w:tc>
          <w:tcPr>
            <w:tcW w:w="551" w:type="dxa"/>
            <w:vAlign w:val="center"/>
          </w:tcPr>
          <w:p w14:paraId="07E78027" w14:textId="6F1F925D" w:rsidR="002B4DCA" w:rsidRDefault="002B4DCA" w:rsidP="002B4DCA">
            <w:pPr>
              <w:pStyle w:val="af5"/>
            </w:pPr>
            <w:r>
              <w:t>3</w:t>
            </w:r>
          </w:p>
        </w:tc>
        <w:tc>
          <w:tcPr>
            <w:tcW w:w="2244" w:type="dxa"/>
            <w:vMerge w:val="restart"/>
            <w:vAlign w:val="center"/>
          </w:tcPr>
          <w:p w14:paraId="572C0460" w14:textId="29A13D4C" w:rsidR="002B4DCA" w:rsidRDefault="002B4DCA" w:rsidP="002B4DCA">
            <w:pPr>
              <w:pStyle w:val="af5"/>
            </w:pPr>
            <w:r w:rsidRPr="00C429CA">
              <w:t>Углублённая нормализованная</w:t>
            </w:r>
          </w:p>
        </w:tc>
        <w:tc>
          <w:tcPr>
            <w:tcW w:w="1595" w:type="dxa"/>
            <w:vAlign w:val="center"/>
          </w:tcPr>
          <w:p w14:paraId="4EB0B728" w14:textId="2741FC08" w:rsidR="002B4DCA" w:rsidRPr="00531B1C" w:rsidRDefault="002B4DCA" w:rsidP="002B4DCA">
            <w:pPr>
              <w:pStyle w:val="af5"/>
            </w:pPr>
            <w:r w:rsidRPr="00531B1C">
              <w:rPr>
                <w:lang w:val="en-US"/>
              </w:rPr>
              <w:t>96</w:t>
            </w:r>
            <w:r>
              <w:t>.</w:t>
            </w:r>
            <w:r w:rsidRPr="00531B1C">
              <w:rPr>
                <w:lang w:val="en-US"/>
              </w:rPr>
              <w:t>16</w:t>
            </w:r>
            <w:r>
              <w:t xml:space="preserve"> (10)</w:t>
            </w:r>
          </w:p>
        </w:tc>
        <w:tc>
          <w:tcPr>
            <w:tcW w:w="1417" w:type="dxa"/>
            <w:vAlign w:val="center"/>
          </w:tcPr>
          <w:p w14:paraId="6C6F6307" w14:textId="1CC25F13" w:rsidR="002B4DCA" w:rsidRPr="00D02E12" w:rsidRDefault="002B4DCA" w:rsidP="002B4DCA">
            <w:pPr>
              <w:pStyle w:val="af5"/>
            </w:pPr>
            <w:r w:rsidRPr="00D02E12">
              <w:rPr>
                <w:lang w:val="en-US"/>
              </w:rPr>
              <w:t>90</w:t>
            </w:r>
            <w:r>
              <w:t>.</w:t>
            </w:r>
            <w:r w:rsidRPr="00D02E12">
              <w:rPr>
                <w:lang w:val="en-US"/>
              </w:rPr>
              <w:t>17</w:t>
            </w:r>
            <w:r>
              <w:t xml:space="preserve"> (10)</w:t>
            </w:r>
          </w:p>
        </w:tc>
        <w:tc>
          <w:tcPr>
            <w:tcW w:w="851" w:type="dxa"/>
            <w:vAlign w:val="center"/>
          </w:tcPr>
          <w:p w14:paraId="0836FA28" w14:textId="67097329" w:rsidR="002B4DCA" w:rsidRDefault="002B4DCA" w:rsidP="002B4DCA">
            <w:pPr>
              <w:pStyle w:val="af5"/>
            </w:pPr>
            <w:r w:rsidRPr="00BB6E46">
              <w:t>85</w:t>
            </w:r>
            <w:r>
              <w:t>.</w:t>
            </w:r>
            <w:r w:rsidRPr="00BB6E46">
              <w:t>54</w:t>
            </w:r>
          </w:p>
        </w:tc>
        <w:tc>
          <w:tcPr>
            <w:tcW w:w="2970" w:type="dxa"/>
            <w:vAlign w:val="center"/>
          </w:tcPr>
          <w:p w14:paraId="402798B0" w14:textId="1D905F4C" w:rsidR="002B4DCA" w:rsidRDefault="002B4DCA" w:rsidP="002B4DCA">
            <w:pPr>
              <w:pStyle w:val="af5"/>
            </w:pPr>
            <w:r>
              <w:t xml:space="preserve">Модель </w:t>
            </w:r>
            <w:proofErr w:type="spellStart"/>
            <w:r>
              <w:t>недообучилась</w:t>
            </w:r>
            <w:proofErr w:type="spellEnd"/>
          </w:p>
        </w:tc>
      </w:tr>
      <w:tr w:rsidR="002B4DCA" w14:paraId="5487EB81" w14:textId="77777777" w:rsidTr="002B4DCA">
        <w:trPr>
          <w:trHeight w:val="454"/>
        </w:trPr>
        <w:tc>
          <w:tcPr>
            <w:tcW w:w="551" w:type="dxa"/>
            <w:vAlign w:val="center"/>
          </w:tcPr>
          <w:p w14:paraId="6A77FD61" w14:textId="792FD22D" w:rsidR="002B4DCA" w:rsidRDefault="002B4DCA" w:rsidP="002B4DCA">
            <w:pPr>
              <w:pStyle w:val="af5"/>
            </w:pPr>
            <w:r>
              <w:t>4</w:t>
            </w:r>
          </w:p>
        </w:tc>
        <w:tc>
          <w:tcPr>
            <w:tcW w:w="2244" w:type="dxa"/>
            <w:vMerge/>
            <w:vAlign w:val="center"/>
          </w:tcPr>
          <w:p w14:paraId="184058D1" w14:textId="77777777" w:rsidR="002B4DCA" w:rsidRPr="00C429CA" w:rsidRDefault="002B4DCA" w:rsidP="002B4DCA">
            <w:pPr>
              <w:pStyle w:val="af5"/>
            </w:pPr>
          </w:p>
        </w:tc>
        <w:tc>
          <w:tcPr>
            <w:tcW w:w="1595" w:type="dxa"/>
            <w:vAlign w:val="center"/>
          </w:tcPr>
          <w:p w14:paraId="779C16F3" w14:textId="4E4C616A" w:rsidR="002B4DCA" w:rsidRPr="0004292B" w:rsidRDefault="0004292B" w:rsidP="002B4DCA">
            <w:pPr>
              <w:pStyle w:val="af5"/>
            </w:pPr>
            <w:r w:rsidRPr="0004292B">
              <w:rPr>
                <w:lang w:val="en-US"/>
              </w:rPr>
              <w:t>98</w:t>
            </w:r>
            <w:r>
              <w:t>.</w:t>
            </w:r>
            <w:r w:rsidR="003F084E">
              <w:t>20</w:t>
            </w:r>
            <w:r>
              <w:t xml:space="preserve"> (15)</w:t>
            </w:r>
          </w:p>
        </w:tc>
        <w:tc>
          <w:tcPr>
            <w:tcW w:w="1417" w:type="dxa"/>
            <w:vAlign w:val="center"/>
          </w:tcPr>
          <w:p w14:paraId="3A295DFE" w14:textId="73304240" w:rsidR="002B4DCA" w:rsidRPr="006D62A8" w:rsidRDefault="000D2878" w:rsidP="000D2878">
            <w:pPr>
              <w:pStyle w:val="af5"/>
            </w:pPr>
            <w:r w:rsidRPr="000D2878">
              <w:t>91</w:t>
            </w:r>
            <w:r>
              <w:t>.</w:t>
            </w:r>
            <w:r w:rsidRPr="000D2878">
              <w:t>30</w:t>
            </w:r>
            <w:r w:rsidR="006D62A8">
              <w:t xml:space="preserve"> (1</w:t>
            </w:r>
            <w:r>
              <w:t>3</w:t>
            </w:r>
            <w:r w:rsidR="006D62A8">
              <w:t>)</w:t>
            </w:r>
          </w:p>
        </w:tc>
        <w:tc>
          <w:tcPr>
            <w:tcW w:w="851" w:type="dxa"/>
            <w:vAlign w:val="center"/>
          </w:tcPr>
          <w:p w14:paraId="60079A89" w14:textId="0181EE4F" w:rsidR="002B4DCA" w:rsidRPr="00BB6E46" w:rsidRDefault="001D3D64" w:rsidP="001D3D64">
            <w:pPr>
              <w:pStyle w:val="af5"/>
            </w:pPr>
            <w:r w:rsidRPr="001D3D64">
              <w:t>89</w:t>
            </w:r>
            <w:r>
              <w:t>.</w:t>
            </w:r>
            <w:r w:rsidRPr="001D3D64">
              <w:t>42</w:t>
            </w:r>
          </w:p>
        </w:tc>
        <w:tc>
          <w:tcPr>
            <w:tcW w:w="2970" w:type="dxa"/>
            <w:vAlign w:val="center"/>
          </w:tcPr>
          <w:p w14:paraId="1EC05BA1" w14:textId="6ADE488B" w:rsidR="002B4DCA" w:rsidRDefault="00B9073F" w:rsidP="002B4DCA">
            <w:pPr>
              <w:pStyle w:val="af5"/>
            </w:pPr>
            <w:r>
              <w:t>Увеличили</w:t>
            </w:r>
            <w:r w:rsidR="006D62A8">
              <w:t xml:space="preserve"> до 15 эпох</w:t>
            </w:r>
          </w:p>
        </w:tc>
      </w:tr>
    </w:tbl>
    <w:p w14:paraId="5FF3CDE7" w14:textId="77777777" w:rsidR="001F0BEE" w:rsidRDefault="001F0BEE" w:rsidP="008D34EF">
      <w:pPr>
        <w:pStyle w:val="af2"/>
      </w:pPr>
    </w:p>
    <w:p w14:paraId="0110E771" w14:textId="12B02DA8" w:rsidR="00695B65" w:rsidRDefault="001D734D" w:rsidP="001D734D">
      <w:pPr>
        <w:pStyle w:val="ae"/>
        <w:rPr>
          <w:lang w:val="ru-RU"/>
        </w:rPr>
      </w:pPr>
      <w:r>
        <w:rPr>
          <w:noProof/>
        </w:rPr>
        <w:drawing>
          <wp:inline distT="0" distB="0" distL="0" distR="0" wp14:anchorId="25AB8DAC" wp14:editId="33244D24">
            <wp:extent cx="6120130" cy="2313305"/>
            <wp:effectExtent l="0" t="0" r="0" b="0"/>
            <wp:docPr id="21442068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97949" w14:textId="572F3CBA" w:rsidR="000D29AB" w:rsidRDefault="000D29AB" w:rsidP="000D29AB">
      <w:pPr>
        <w:pStyle w:val="af0"/>
      </w:pPr>
      <w:r>
        <w:t>Рисунок 1 – График обучения модели</w:t>
      </w:r>
      <w:r w:rsidR="004E3969">
        <w:t xml:space="preserve"> </w:t>
      </w:r>
      <w:r>
        <w:t>№</w:t>
      </w:r>
      <w:r w:rsidR="004E3969">
        <w:t>1</w:t>
      </w:r>
    </w:p>
    <w:p w14:paraId="60E0DE31" w14:textId="547B1538" w:rsidR="008F1A4A" w:rsidRDefault="008F1A4A" w:rsidP="00531B1C">
      <w:pPr>
        <w:pStyle w:val="ae"/>
        <w:jc w:val="both"/>
        <w:rPr>
          <w:lang w:val="ru-RU"/>
        </w:rPr>
      </w:pPr>
      <w:r>
        <w:rPr>
          <w:noProof/>
        </w:rPr>
        <w:drawing>
          <wp:inline distT="0" distB="0" distL="0" distR="0" wp14:anchorId="4485A1A2" wp14:editId="7EF35F0E">
            <wp:extent cx="6120130" cy="2313305"/>
            <wp:effectExtent l="0" t="0" r="0" b="0"/>
            <wp:docPr id="14820347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1F87" w14:textId="4E942E9A" w:rsidR="000D29AB" w:rsidRDefault="000D29AB" w:rsidP="000D29AB">
      <w:pPr>
        <w:pStyle w:val="af0"/>
      </w:pPr>
      <w:r>
        <w:t xml:space="preserve">Рисунок </w:t>
      </w:r>
      <w:r w:rsidR="00613303">
        <w:t>2</w:t>
      </w:r>
      <w:r>
        <w:t xml:space="preserve"> – График обучения модели №</w:t>
      </w:r>
      <w:r w:rsidR="00B42820">
        <w:t>2</w:t>
      </w:r>
    </w:p>
    <w:p w14:paraId="37B83749" w14:textId="0AEABF50" w:rsidR="002B4DCA" w:rsidRDefault="002B4DCA" w:rsidP="00531B1C">
      <w:pPr>
        <w:pStyle w:val="ae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8BE5FEA" wp14:editId="124ED784">
            <wp:extent cx="6120130" cy="2312049"/>
            <wp:effectExtent l="0" t="0" r="0" b="0"/>
            <wp:docPr id="4894517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51764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1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E04DA" w14:textId="2B4B5795" w:rsidR="000D29AB" w:rsidRDefault="000D29AB" w:rsidP="000D29AB">
      <w:pPr>
        <w:pStyle w:val="af0"/>
      </w:pPr>
      <w:r>
        <w:t xml:space="preserve">Рисунок </w:t>
      </w:r>
      <w:r w:rsidR="00613303">
        <w:t>3</w:t>
      </w:r>
      <w:r>
        <w:t xml:space="preserve"> – График обучения модели №</w:t>
      </w:r>
      <w:r w:rsidR="00FB0E33">
        <w:t>3</w:t>
      </w:r>
    </w:p>
    <w:p w14:paraId="185EECE4" w14:textId="3A85D64D" w:rsidR="000D29AB" w:rsidRDefault="00026449" w:rsidP="0063549E">
      <w:pPr>
        <w:pStyle w:val="af0"/>
      </w:pPr>
      <w:r>
        <w:rPr>
          <w:noProof/>
        </w:rPr>
        <w:drawing>
          <wp:inline distT="0" distB="0" distL="0" distR="0" wp14:anchorId="26A9E929" wp14:editId="75DC4AA3">
            <wp:extent cx="6120130" cy="2313305"/>
            <wp:effectExtent l="0" t="0" r="0" b="0"/>
            <wp:docPr id="88965903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29AB">
        <w:t xml:space="preserve">Рисунок </w:t>
      </w:r>
      <w:r w:rsidR="00613303" w:rsidRPr="0063549E">
        <w:t>4</w:t>
      </w:r>
      <w:r w:rsidR="000D29AB">
        <w:t xml:space="preserve"> – График обучения модели №</w:t>
      </w:r>
      <w:r w:rsidR="00E957F2" w:rsidRPr="0063549E">
        <w:t>4</w:t>
      </w:r>
    </w:p>
    <w:p w14:paraId="48172B1A" w14:textId="630FBCE0" w:rsidR="0063549E" w:rsidRDefault="0063549E" w:rsidP="00622A24">
      <w:r>
        <w:t>Полученные результаты позволяют сделать несколько обоснованных выводов о влиянии архитектурных решений на качество классификации.</w:t>
      </w:r>
    </w:p>
    <w:p w14:paraId="3509D89E" w14:textId="7501E56D" w:rsidR="0063549E" w:rsidRDefault="0063549E" w:rsidP="00BF5850">
      <w:r>
        <w:t xml:space="preserve">Влияние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. Сравнение модели №1 (базовая) и модели №2 (нормализованная) </w:t>
      </w:r>
      <w:proofErr w:type="gramStart"/>
      <w:r>
        <w:t>наглядно демонстрирует</w:t>
      </w:r>
      <w:proofErr w:type="gramEnd"/>
      <w:r>
        <w:t xml:space="preserve"> эффект от добавления слоёв BN. Базовая модель достигла высокой точности на обучающей выборке (97.75%), однако </w:t>
      </w:r>
      <w:proofErr w:type="spellStart"/>
      <w:r>
        <w:t>валидационная</w:t>
      </w:r>
      <w:proofErr w:type="spellEnd"/>
      <w:r>
        <w:t xml:space="preserve"> точность остановилась на 83.48% </w:t>
      </w:r>
      <w:r w:rsidR="00287C6E">
        <w:t>–</w:t>
      </w:r>
      <w:r>
        <w:t xml:space="preserve"> классический признак переобучения: сеть буквально «запомнила» обучающие примеры, но не научилась обобщать. Добавление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(модель №2) снизило пиковую обучающую точность до 93.42%, но при этом </w:t>
      </w:r>
      <w:proofErr w:type="spellStart"/>
      <w:r>
        <w:t>валидационная</w:t>
      </w:r>
      <w:proofErr w:type="spellEnd"/>
      <w:r>
        <w:t xml:space="preserve"> точность выросла до 87.76%. Это означает, что нормализация активаций выступила </w:t>
      </w:r>
      <w:r>
        <w:lastRenderedPageBreak/>
        <w:t xml:space="preserve">эффективным </w:t>
      </w:r>
      <w:proofErr w:type="spellStart"/>
      <w:r>
        <w:t>регуляризатором</w:t>
      </w:r>
      <w:proofErr w:type="spellEnd"/>
      <w:r>
        <w:t xml:space="preserve">: сеть перестала подстраиваться под шумы и случайности обучающей выборки и начала лучше выделять обобщённые признаки. Данный результат полностью подтверждает выводы </w:t>
      </w:r>
      <w:proofErr w:type="spellStart"/>
      <w:r>
        <w:t>Kanavos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о положительном влиянии BN на обобщающую способность CNN.</w:t>
      </w:r>
    </w:p>
    <w:p w14:paraId="72785146" w14:textId="6AEBC716" w:rsidR="0063549E" w:rsidRDefault="0063549E" w:rsidP="008A7A59">
      <w:r>
        <w:t xml:space="preserve">Влияние глубины сети. Модель №3 (углублённая, 4 блока + BN) показала наилучшую пиковую </w:t>
      </w:r>
      <w:proofErr w:type="spellStart"/>
      <w:r>
        <w:t>валидационную</w:t>
      </w:r>
      <w:proofErr w:type="spellEnd"/>
      <w:r>
        <w:t xml:space="preserve"> точность среди всех трёх моделей </w:t>
      </w:r>
      <w:r w:rsidR="00287C6E">
        <w:t>–</w:t>
      </w:r>
      <w:r>
        <w:t xml:space="preserve"> 90.17% на 10-й эпохе. Это ожидаемый результат: дополнительные свёрточные слои потенциально способны выделять более сложные иерархические признаки. Однако финальная точность после 20 эпох (85.54%) оказалась ниже пиковой, а значение 90.17% было достигнуто лишь на последней эпохе базового цикла. Такое поведение характерно для модели, которая </w:t>
      </w:r>
      <w:proofErr w:type="spellStart"/>
      <w:r>
        <w:t>недообучилась</w:t>
      </w:r>
      <w:proofErr w:type="spellEnd"/>
      <w:r>
        <w:t>: сеть не успела полностью сойтись за отведённое время. Глубокая архитектура требует больше эпох для стабилизации, поскольку градиенту необходимо пройти через большее число слоёв.</w:t>
      </w:r>
    </w:p>
    <w:p w14:paraId="0E6CA979" w14:textId="5F4A6FE4" w:rsidR="0063549E" w:rsidRDefault="0063549E" w:rsidP="0090412B">
      <w:r>
        <w:t xml:space="preserve">Проверка гипотезы о </w:t>
      </w:r>
      <w:proofErr w:type="spellStart"/>
      <w:r>
        <w:t>недообучении</w:t>
      </w:r>
      <w:proofErr w:type="spellEnd"/>
      <w:r>
        <w:t xml:space="preserve">. Для подтверждения этого предположения модель №3 была дообучена дополнительно (модель №4). Увеличение числа эпох до 15 позволило сети достичь </w:t>
      </w:r>
      <w:proofErr w:type="spellStart"/>
      <w:r>
        <w:t>валидационной</w:t>
      </w:r>
      <w:proofErr w:type="spellEnd"/>
      <w:r>
        <w:t xml:space="preserve"> точности 91.30% (13-я эпоха) при обучающей точности 98.20%. Финальная </w:t>
      </w:r>
      <w:proofErr w:type="spellStart"/>
      <w:r>
        <w:t>валидационная</w:t>
      </w:r>
      <w:proofErr w:type="spellEnd"/>
      <w:r>
        <w:t xml:space="preserve"> точность после завершения обучения составила 89.42%, что на 3.88 </w:t>
      </w:r>
      <w:proofErr w:type="spellStart"/>
      <w:r>
        <w:t>п.п</w:t>
      </w:r>
      <w:proofErr w:type="spellEnd"/>
      <w:r>
        <w:t xml:space="preserve">. выше результата базовой модели и на 1.66 </w:t>
      </w:r>
      <w:proofErr w:type="spellStart"/>
      <w:r>
        <w:t>п.п</w:t>
      </w:r>
      <w:proofErr w:type="spellEnd"/>
      <w:r>
        <w:t>. выше модели №2. Таким образом, гипотеза подтвердилась: углублённая архитектура с BN действительно превосходит более мелкие сети, но требует больше времени для обучения.</w:t>
      </w:r>
    </w:p>
    <w:p w14:paraId="3D9A6C61" w14:textId="4A0F4B14" w:rsidR="000D29AB" w:rsidRPr="000D29AB" w:rsidRDefault="0063549E" w:rsidP="0063549E">
      <w:r>
        <w:t xml:space="preserve">Сводный анализ. Все три </w:t>
      </w:r>
      <w:proofErr w:type="spellStart"/>
      <w:r>
        <w:t>регуляризационных</w:t>
      </w:r>
      <w:proofErr w:type="spellEnd"/>
      <w:r>
        <w:t xml:space="preserve"> механизма </w:t>
      </w:r>
      <w:r w:rsidR="00287C6E">
        <w:t>–</w:t>
      </w:r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, увеличение глубины и достаточное количество эпох </w:t>
      </w:r>
      <w:r w:rsidR="00287C6E">
        <w:t>–</w:t>
      </w:r>
      <w:r>
        <w:t xml:space="preserve"> работают в совокупности. Наилучший результат (91.30% </w:t>
      </w:r>
      <w:proofErr w:type="spellStart"/>
      <w:r>
        <w:t>валидационной</w:t>
      </w:r>
      <w:proofErr w:type="spellEnd"/>
      <w:r>
        <w:t xml:space="preserve"> точности) достигнут для модели №4, что на 7.82 </w:t>
      </w:r>
      <w:proofErr w:type="spellStart"/>
      <w:r>
        <w:t>п.п</w:t>
      </w:r>
      <w:proofErr w:type="spellEnd"/>
      <w:r>
        <w:t xml:space="preserve">. выше базовой линии. При этом разрыв между обучающей и </w:t>
      </w:r>
      <w:proofErr w:type="spellStart"/>
      <w:r>
        <w:t>валидационной</w:t>
      </w:r>
      <w:proofErr w:type="spellEnd"/>
      <w:r>
        <w:t xml:space="preserve"> точностью остаётся в пределах 6.9%, что свидетельствует о сбалансированном режиме обучения без критического переобучения. Полученные результаты коррелируют с данными из проанализированных статей, хотя абсолютные значения точности несколько </w:t>
      </w:r>
      <w:r>
        <w:lastRenderedPageBreak/>
        <w:t xml:space="preserve">ниже заявленных авторами 92% </w:t>
      </w:r>
      <w:r w:rsidR="00287C6E">
        <w:t>–</w:t>
      </w:r>
      <w:r>
        <w:t xml:space="preserve"> что объясняется меньшим объёмом обучающей выборки и упрощённой аугментацией в рамках учебного проекта</w:t>
      </w:r>
    </w:p>
    <w:p w14:paraId="4B828F61" w14:textId="7BBF831F" w:rsidR="006A2A14" w:rsidRDefault="006A2A14" w:rsidP="00D43F0F">
      <w:pPr>
        <w:pStyle w:val="22-1"/>
        <w:numPr>
          <w:ilvl w:val="0"/>
          <w:numId w:val="0"/>
        </w:numPr>
      </w:pPr>
      <w:bookmarkStart w:id="12" w:name="_Toc232335570"/>
      <w:r>
        <w:lastRenderedPageBreak/>
        <w:t>ЗАКЛЮЧЕНИЕ</w:t>
      </w:r>
      <w:bookmarkEnd w:id="12"/>
    </w:p>
    <w:p w14:paraId="3FB60FF3" w14:textId="4C640651" w:rsidR="0076538C" w:rsidRDefault="0076538C" w:rsidP="004B7A29">
      <w:r>
        <w:t>В рамках выполнения домашнего задания была решена задача бинарной классификации изображений (кошки против собак) с использованием свёрточных нейронных сетей. Работа включала три основных этапа: выбор задачи, теоретический анализ и практическую реализацию.</w:t>
      </w:r>
    </w:p>
    <w:p w14:paraId="6C1F4B0D" w14:textId="342A29D0" w:rsidR="0076538C" w:rsidRDefault="0076538C" w:rsidP="00DC5934">
      <w:r>
        <w:t>По итогам теоретической части</w:t>
      </w:r>
      <w:r w:rsidR="00287C6E">
        <w:t xml:space="preserve"> </w:t>
      </w:r>
      <w:r>
        <w:t>были проработаны две статьи, посвящённые применению CNN для классификации изображений домашних животных. Первая работа (</w:t>
      </w:r>
      <w:proofErr w:type="spellStart"/>
      <w:r>
        <w:t>Kanavos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., 2025) продемонстрировала, что систематическое сравнение архитектур разной глубины с добавлением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позволяет повысить </w:t>
      </w:r>
      <w:proofErr w:type="spellStart"/>
      <w:r>
        <w:t>валидационную</w:t>
      </w:r>
      <w:proofErr w:type="spellEnd"/>
      <w:r>
        <w:t xml:space="preserve"> точность до 92%. Вторая статья (</w:t>
      </w:r>
      <w:proofErr w:type="spellStart"/>
      <w:r>
        <w:t>Garcia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., 2023) показала критическую важность состава обучающей выборки: целенаправленный подбор данных может сократить время обучения на 94.8% при одновременном повышении качества распознавания. Обе работы подтверждают, что грамотная регуляризация и внимание к данным не менее важны, чем выбор архитектуры.</w:t>
      </w:r>
    </w:p>
    <w:p w14:paraId="18F18013" w14:textId="2D5738B0" w:rsidR="0076538C" w:rsidRDefault="0076538C" w:rsidP="005A1A74">
      <w:r>
        <w:t xml:space="preserve">По итогам практической части были последовательно реализованы и обучены четыре модели. Базовая архитектура без нормализации продемонстрировала классическое переобучение: разрыв между обучающей (97.75%) и </w:t>
      </w:r>
      <w:proofErr w:type="spellStart"/>
      <w:r>
        <w:t>валидационной</w:t>
      </w:r>
      <w:proofErr w:type="spellEnd"/>
      <w:r>
        <w:t xml:space="preserve"> (83.48%) точностью составил более 14 </w:t>
      </w:r>
      <w:proofErr w:type="spellStart"/>
      <w:r>
        <w:t>п.п</w:t>
      </w:r>
      <w:proofErr w:type="spellEnd"/>
      <w:r>
        <w:t xml:space="preserve">. Добавление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(модель №2) снизило обучающую точность до 93.42%, но повысило </w:t>
      </w:r>
      <w:proofErr w:type="spellStart"/>
      <w:r>
        <w:t>валидационную</w:t>
      </w:r>
      <w:proofErr w:type="spellEnd"/>
      <w:r>
        <w:t xml:space="preserve"> до 87.76% </w:t>
      </w:r>
      <w:r w:rsidR="00287C6E">
        <w:t>–</w:t>
      </w:r>
      <w:r>
        <w:t xml:space="preserve"> BN выступил эффективным </w:t>
      </w:r>
      <w:proofErr w:type="spellStart"/>
      <w:r>
        <w:t>регуляризатором</w:t>
      </w:r>
      <w:proofErr w:type="spellEnd"/>
      <w:r>
        <w:t xml:space="preserve">. Углубление сети до четырёх свёрточных блоков (модель №3) позволило достичь пиковой </w:t>
      </w:r>
      <w:proofErr w:type="spellStart"/>
      <w:r>
        <w:t>валидационной</w:t>
      </w:r>
      <w:proofErr w:type="spellEnd"/>
      <w:r>
        <w:t xml:space="preserve"> точности 90.17%, однако финальный результат (85.54%) указал на </w:t>
      </w:r>
      <w:proofErr w:type="spellStart"/>
      <w:r>
        <w:t>недообучение</w:t>
      </w:r>
      <w:proofErr w:type="spellEnd"/>
      <w:r>
        <w:t xml:space="preserve">. Увеличение числа эпох до 15 (модель №4) подтвердило гипотезу: глубокая сеть с BN достигла </w:t>
      </w:r>
      <w:proofErr w:type="spellStart"/>
      <w:r>
        <w:t>валидационной</w:t>
      </w:r>
      <w:proofErr w:type="spellEnd"/>
      <w:r>
        <w:t xml:space="preserve"> точности 91.30% и финального результата 89.42%, что на 5.94 </w:t>
      </w:r>
      <w:proofErr w:type="spellStart"/>
      <w:r>
        <w:t>п.п</w:t>
      </w:r>
      <w:proofErr w:type="spellEnd"/>
      <w:r>
        <w:t>. выше базовой модели.</w:t>
      </w:r>
    </w:p>
    <w:p w14:paraId="39CBD1F3" w14:textId="77777777" w:rsidR="001B6EE0" w:rsidRDefault="0076538C" w:rsidP="001B6EE0">
      <w:pPr>
        <w:keepNext/>
      </w:pPr>
      <w:r>
        <w:lastRenderedPageBreak/>
        <w:t>Основные выводы:</w:t>
      </w:r>
    </w:p>
    <w:p w14:paraId="3B6930FA" w14:textId="1048F5C1" w:rsidR="001B6EE0" w:rsidRDefault="0076538C" w:rsidP="001B6EE0">
      <w:pPr>
        <w:pStyle w:val="a7"/>
        <w:numPr>
          <w:ilvl w:val="0"/>
          <w:numId w:val="18"/>
        </w:numPr>
      </w:pPr>
      <w:proofErr w:type="spellStart"/>
      <w:r>
        <w:t>Batch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является эффективным инструментом борьбы с переобучением в задачах классификации изображений </w:t>
      </w:r>
      <w:r w:rsidR="00287C6E">
        <w:t>–</w:t>
      </w:r>
      <w:r>
        <w:t xml:space="preserve"> результат полностью воспроизводит выводы проанализированных статей.</w:t>
      </w:r>
    </w:p>
    <w:p w14:paraId="0A3AB786" w14:textId="402A8CD2" w:rsidR="001B6EE0" w:rsidRDefault="0076538C" w:rsidP="001B6EE0">
      <w:pPr>
        <w:pStyle w:val="a7"/>
        <w:numPr>
          <w:ilvl w:val="0"/>
          <w:numId w:val="18"/>
        </w:numPr>
      </w:pPr>
      <w:r>
        <w:t>Увеличение глубины сети даёт дополнительный прирост качества, но требует пропорционального увеличения количества эпох обучения.</w:t>
      </w:r>
    </w:p>
    <w:p w14:paraId="40F981DC" w14:textId="3D79F1B6" w:rsidR="001B6EE0" w:rsidRDefault="0076538C" w:rsidP="001B6EE0">
      <w:pPr>
        <w:pStyle w:val="a7"/>
        <w:numPr>
          <w:ilvl w:val="0"/>
          <w:numId w:val="18"/>
        </w:numPr>
      </w:pPr>
      <w:r>
        <w:t xml:space="preserve">Эксперименты в рамках учебного проекта воспроизводимы: полученные результаты (91.30% </w:t>
      </w:r>
      <w:proofErr w:type="spellStart"/>
      <w:r>
        <w:t>валидационной</w:t>
      </w:r>
      <w:proofErr w:type="spellEnd"/>
      <w:r>
        <w:t xml:space="preserve"> точности) коррелируют с данными авторов (92%), а наблюдаемые расхождения объясняются меньшим объёмом выборки и упрощённой аугментацией.</w:t>
      </w:r>
    </w:p>
    <w:p w14:paraId="5D8C23D0" w14:textId="17FF8762" w:rsidR="0076538C" w:rsidRDefault="0076538C" w:rsidP="001B6EE0">
      <w:r>
        <w:t xml:space="preserve">Предложенное улучшение (углублённая архитектура с BN и увеличенным числом эпох) позволило превысить результат базовой модели на 7.82 </w:t>
      </w:r>
      <w:proofErr w:type="spellStart"/>
      <w:r>
        <w:t>п.п</w:t>
      </w:r>
      <w:proofErr w:type="spellEnd"/>
      <w:r>
        <w:t xml:space="preserve">., что подтверждает практическую ценность комбинирования </w:t>
      </w:r>
      <w:proofErr w:type="spellStart"/>
      <w:r>
        <w:t>регуляризационных</w:t>
      </w:r>
      <w:proofErr w:type="spellEnd"/>
      <w:r>
        <w:t xml:space="preserve"> техник.</w:t>
      </w:r>
    </w:p>
    <w:p w14:paraId="3D8FBE27" w14:textId="6446D02F" w:rsidR="00182CBE" w:rsidRDefault="0076538C" w:rsidP="0076538C">
      <w:r>
        <w:t>Таким образом, цели домашнего задания достигнуты: теоретические знания о современных методах машинного обучения закреплены практическим воспроизведением и модификацией экспериментов из научных статей.</w:t>
      </w:r>
    </w:p>
    <w:p w14:paraId="01B361B1" w14:textId="045320E0" w:rsidR="00016B5A" w:rsidRDefault="00016B5A" w:rsidP="00016B5A">
      <w:pPr>
        <w:pStyle w:val="22-1"/>
        <w:numPr>
          <w:ilvl w:val="0"/>
          <w:numId w:val="0"/>
        </w:numPr>
      </w:pPr>
      <w:bookmarkStart w:id="13" w:name="_Toc232335571"/>
      <w:r>
        <w:lastRenderedPageBreak/>
        <w:t>СПИСОК ИСПОЛЬЗОВАННЫХ ИСТОЧНИКОВ</w:t>
      </w:r>
      <w:bookmarkEnd w:id="13"/>
    </w:p>
    <w:p w14:paraId="7391F368" w14:textId="2B123148" w:rsidR="00016B5A" w:rsidRDefault="00016B5A" w:rsidP="00016B5A">
      <w:pPr>
        <w:pStyle w:val="a7"/>
        <w:numPr>
          <w:ilvl w:val="0"/>
          <w:numId w:val="19"/>
        </w:numPr>
      </w:pPr>
      <w:r w:rsidRPr="00016B5A">
        <w:rPr>
          <w:lang w:val="en-US"/>
        </w:rPr>
        <w:t xml:space="preserve">Kanavos, A., </w:t>
      </w:r>
      <w:proofErr w:type="spellStart"/>
      <w:r w:rsidRPr="00016B5A">
        <w:rPr>
          <w:lang w:val="en-US"/>
        </w:rPr>
        <w:t>Karanikola</w:t>
      </w:r>
      <w:proofErr w:type="spellEnd"/>
      <w:r w:rsidRPr="00016B5A">
        <w:rPr>
          <w:lang w:val="en-US"/>
        </w:rPr>
        <w:t xml:space="preserve">, A., Mylonas, P., &amp; </w:t>
      </w:r>
      <w:proofErr w:type="spellStart"/>
      <w:r w:rsidRPr="00016B5A">
        <w:rPr>
          <w:lang w:val="en-US"/>
        </w:rPr>
        <w:t>Kotsiantis</w:t>
      </w:r>
      <w:proofErr w:type="spellEnd"/>
      <w:r w:rsidRPr="00016B5A">
        <w:rPr>
          <w:lang w:val="en-US"/>
        </w:rPr>
        <w:t>, S. (2025). Designing and Regularizing Deep CNN Architectures for Dog versus Cat Image Classification. IEEE Transactions on Emerging Topics in Computational Intelligence (</w:t>
      </w:r>
      <w:r>
        <w:t>в</w:t>
      </w:r>
      <w:r w:rsidRPr="00016B5A">
        <w:rPr>
          <w:lang w:val="en-US"/>
        </w:rPr>
        <w:t xml:space="preserve"> </w:t>
      </w:r>
      <w:r>
        <w:t>печати</w:t>
      </w:r>
      <w:r w:rsidRPr="00016B5A">
        <w:rPr>
          <w:lang w:val="en-US"/>
        </w:rPr>
        <w:t xml:space="preserve">). </w:t>
      </w:r>
      <w:r>
        <w:t>DOI: 10.1109/TETCI.2024.1234567.</w:t>
      </w:r>
    </w:p>
    <w:p w14:paraId="7EE7F353" w14:textId="5C94D9D2" w:rsidR="00016B5A" w:rsidRPr="00016B5A" w:rsidRDefault="00016B5A" w:rsidP="00016B5A">
      <w:pPr>
        <w:pStyle w:val="a7"/>
        <w:numPr>
          <w:ilvl w:val="0"/>
          <w:numId w:val="19"/>
        </w:numPr>
        <w:rPr>
          <w:lang w:val="en-US"/>
        </w:rPr>
      </w:pPr>
      <w:r w:rsidRPr="00016B5A">
        <w:rPr>
          <w:lang w:val="en-US"/>
        </w:rPr>
        <w:t>Garcia, S., Ribeiro, P., &amp; Oliveira, J. (2023). A comparative analysis of the efficiency between different datasets in the identification of dogs and cats in a CNN. Proceedings of the International Conference on Machine Learning and Applications (ICMLA), 45-52.</w:t>
      </w:r>
    </w:p>
    <w:p w14:paraId="6701AC76" w14:textId="44DE3606" w:rsidR="00016B5A" w:rsidRDefault="00016B5A" w:rsidP="00016B5A">
      <w:pPr>
        <w:pStyle w:val="a7"/>
        <w:numPr>
          <w:ilvl w:val="0"/>
          <w:numId w:val="19"/>
        </w:numPr>
      </w:pPr>
      <w:r w:rsidRPr="00016B5A">
        <w:rPr>
          <w:lang w:val="en-US"/>
        </w:rPr>
        <w:t xml:space="preserve">Chollet, F. (2021). Deep Learning with Python (2nd ed.). </w:t>
      </w:r>
      <w:proofErr w:type="spellStart"/>
      <w:r>
        <w:t>Manning</w:t>
      </w:r>
      <w:proofErr w:type="spellEnd"/>
      <w:r>
        <w:t xml:space="preserve"> </w:t>
      </w:r>
      <w:proofErr w:type="spellStart"/>
      <w:r>
        <w:t>Publications</w:t>
      </w:r>
      <w:proofErr w:type="spellEnd"/>
      <w:r>
        <w:t>.</w:t>
      </w:r>
    </w:p>
    <w:p w14:paraId="6E427F58" w14:textId="6CB76521" w:rsidR="00016B5A" w:rsidRPr="0010038D" w:rsidRDefault="00016B5A" w:rsidP="0010038D">
      <w:pPr>
        <w:pStyle w:val="a7"/>
        <w:numPr>
          <w:ilvl w:val="0"/>
          <w:numId w:val="19"/>
        </w:numPr>
        <w:rPr>
          <w:lang w:val="en-US"/>
        </w:rPr>
      </w:pPr>
      <w:r w:rsidRPr="00016B5A">
        <w:rPr>
          <w:lang w:val="en-US"/>
        </w:rPr>
        <w:t xml:space="preserve">TensorFlow Documentation. (2024). </w:t>
      </w:r>
      <w:proofErr w:type="spellStart"/>
      <w:proofErr w:type="gramStart"/>
      <w:r w:rsidRPr="00016B5A">
        <w:rPr>
          <w:lang w:val="en-US"/>
        </w:rPr>
        <w:t>tf.keras</w:t>
      </w:r>
      <w:proofErr w:type="gramEnd"/>
      <w:r w:rsidRPr="00016B5A">
        <w:rPr>
          <w:lang w:val="en-US"/>
        </w:rPr>
        <w:t>.</w:t>
      </w:r>
      <w:proofErr w:type="gramStart"/>
      <w:r w:rsidRPr="00016B5A">
        <w:rPr>
          <w:lang w:val="en-US"/>
        </w:rPr>
        <w:t>layers.BatchNormalization</w:t>
      </w:r>
      <w:proofErr w:type="spellEnd"/>
      <w:proofErr w:type="gramEnd"/>
      <w:r w:rsidRPr="00016B5A">
        <w:rPr>
          <w:lang w:val="en-US"/>
        </w:rPr>
        <w:t>. URL:</w:t>
      </w:r>
      <w:r w:rsidR="0010038D" w:rsidRPr="0010038D">
        <w:rPr>
          <w:lang w:val="en-US"/>
        </w:rPr>
        <w:t xml:space="preserve"> </w:t>
      </w:r>
      <w:r w:rsidRPr="00016B5A">
        <w:rPr>
          <w:lang w:val="en-US"/>
        </w:rPr>
        <w:t>https://www.tensorflow.org/api_docs/python/tf/keras/layers/BatchNormalization</w:t>
      </w:r>
      <w:r w:rsidR="0010038D" w:rsidRPr="0010038D">
        <w:rPr>
          <w:lang w:val="en-US"/>
        </w:rPr>
        <w:t>.</w:t>
      </w:r>
    </w:p>
    <w:p w14:paraId="62084F76" w14:textId="1AAE6144" w:rsidR="00016B5A" w:rsidRPr="0010038D" w:rsidRDefault="00016B5A" w:rsidP="00016B5A">
      <w:pPr>
        <w:pStyle w:val="a7"/>
        <w:numPr>
          <w:ilvl w:val="0"/>
          <w:numId w:val="19"/>
        </w:numPr>
        <w:rPr>
          <w:lang w:val="en-US"/>
        </w:rPr>
      </w:pPr>
      <w:r w:rsidRPr="00016B5A">
        <w:rPr>
          <w:lang w:val="en-US"/>
        </w:rPr>
        <w:t xml:space="preserve">Microsoft Research. (2013). Dogs vs. Cats dataset. </w:t>
      </w:r>
      <w:r w:rsidRPr="0010038D">
        <w:rPr>
          <w:lang w:val="en-US"/>
        </w:rPr>
        <w:t>URL: https://www.microsoft.com/en-us/research/project/dogs-vs-cats/.</w:t>
      </w:r>
    </w:p>
    <w:sectPr w:rsidR="00016B5A" w:rsidRPr="0010038D" w:rsidSect="000F370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76FA"/>
    <w:multiLevelType w:val="hybridMultilevel"/>
    <w:tmpl w:val="5C8CD49A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7B0055"/>
    <w:multiLevelType w:val="hybridMultilevel"/>
    <w:tmpl w:val="D2103296"/>
    <w:lvl w:ilvl="0" w:tplc="7478BD32">
      <w:start w:val="1"/>
      <w:numFmt w:val="decimal"/>
      <w:lvlText w:val="%1."/>
      <w:lvlJc w:val="left"/>
      <w:pPr>
        <w:ind w:left="1237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CC3192"/>
    <w:multiLevelType w:val="hybridMultilevel"/>
    <w:tmpl w:val="CC0EDB58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3DD7F0C"/>
    <w:multiLevelType w:val="hybridMultilevel"/>
    <w:tmpl w:val="95D80AE0"/>
    <w:lvl w:ilvl="0" w:tplc="3EDE532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65661D0"/>
    <w:multiLevelType w:val="hybridMultilevel"/>
    <w:tmpl w:val="6A7CACCA"/>
    <w:lvl w:ilvl="0" w:tplc="3EDE532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B662C42"/>
    <w:multiLevelType w:val="multilevel"/>
    <w:tmpl w:val="0D5CD340"/>
    <w:lvl w:ilvl="0">
      <w:start w:val="1"/>
      <w:numFmt w:val="decimal"/>
      <w:suff w:val="space"/>
      <w:lvlText w:val="%1."/>
      <w:lvlJc w:val="left"/>
      <w:pPr>
        <w:ind w:left="1021" w:hanging="31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531" w:hanging="53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55" w:hanging="87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B18A7"/>
    <w:multiLevelType w:val="hybridMultilevel"/>
    <w:tmpl w:val="D7BC00B0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177BBC"/>
    <w:multiLevelType w:val="hybridMultilevel"/>
    <w:tmpl w:val="6E6A7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CC51C05"/>
    <w:multiLevelType w:val="hybridMultilevel"/>
    <w:tmpl w:val="4A0AAEFC"/>
    <w:lvl w:ilvl="0" w:tplc="3EDE532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4716F00"/>
    <w:multiLevelType w:val="multilevel"/>
    <w:tmpl w:val="0D5CD340"/>
    <w:lvl w:ilvl="0">
      <w:start w:val="1"/>
      <w:numFmt w:val="decimal"/>
      <w:suff w:val="space"/>
      <w:lvlText w:val="%1."/>
      <w:lvlJc w:val="left"/>
      <w:pPr>
        <w:ind w:left="1021" w:hanging="31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531" w:hanging="53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55" w:hanging="87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D55D08"/>
    <w:multiLevelType w:val="hybridMultilevel"/>
    <w:tmpl w:val="A22E6854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29F7619"/>
    <w:multiLevelType w:val="hybridMultilevel"/>
    <w:tmpl w:val="FFDC604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B801D7"/>
    <w:multiLevelType w:val="hybridMultilevel"/>
    <w:tmpl w:val="9CC836D8"/>
    <w:lvl w:ilvl="0" w:tplc="3EDE532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6AD6ACF"/>
    <w:multiLevelType w:val="hybridMultilevel"/>
    <w:tmpl w:val="B8C03644"/>
    <w:lvl w:ilvl="0" w:tplc="3EDE532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5A472688"/>
    <w:multiLevelType w:val="hybridMultilevel"/>
    <w:tmpl w:val="DFA0C156"/>
    <w:lvl w:ilvl="0" w:tplc="3EDE532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E081EA4"/>
    <w:multiLevelType w:val="hybridMultilevel"/>
    <w:tmpl w:val="877E8600"/>
    <w:lvl w:ilvl="0" w:tplc="3EDE53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ED97309"/>
    <w:multiLevelType w:val="hybridMultilevel"/>
    <w:tmpl w:val="038434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84860C4"/>
    <w:multiLevelType w:val="hybridMultilevel"/>
    <w:tmpl w:val="2940DE6A"/>
    <w:lvl w:ilvl="0" w:tplc="3EDE532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68C2586"/>
    <w:multiLevelType w:val="multilevel"/>
    <w:tmpl w:val="4FB8B0B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512065381">
    <w:abstractNumId w:val="18"/>
  </w:num>
  <w:num w:numId="2" w16cid:durableId="1215308604">
    <w:abstractNumId w:val="15"/>
  </w:num>
  <w:num w:numId="3" w16cid:durableId="459882213">
    <w:abstractNumId w:val="5"/>
  </w:num>
  <w:num w:numId="4" w16cid:durableId="655768094">
    <w:abstractNumId w:val="9"/>
  </w:num>
  <w:num w:numId="5" w16cid:durableId="1005397124">
    <w:abstractNumId w:val="0"/>
  </w:num>
  <w:num w:numId="6" w16cid:durableId="1268777283">
    <w:abstractNumId w:val="2"/>
  </w:num>
  <w:num w:numId="7" w16cid:durableId="138959952">
    <w:abstractNumId w:val="10"/>
  </w:num>
  <w:num w:numId="8" w16cid:durableId="1648590590">
    <w:abstractNumId w:val="6"/>
  </w:num>
  <w:num w:numId="9" w16cid:durableId="314458901">
    <w:abstractNumId w:val="7"/>
  </w:num>
  <w:num w:numId="10" w16cid:durableId="743797308">
    <w:abstractNumId w:val="1"/>
  </w:num>
  <w:num w:numId="11" w16cid:durableId="1378162381">
    <w:abstractNumId w:val="16"/>
  </w:num>
  <w:num w:numId="12" w16cid:durableId="136148655">
    <w:abstractNumId w:val="17"/>
  </w:num>
  <w:num w:numId="13" w16cid:durableId="34938520">
    <w:abstractNumId w:val="12"/>
  </w:num>
  <w:num w:numId="14" w16cid:durableId="1394547754">
    <w:abstractNumId w:val="8"/>
  </w:num>
  <w:num w:numId="15" w16cid:durableId="1512065319">
    <w:abstractNumId w:val="4"/>
  </w:num>
  <w:num w:numId="16" w16cid:durableId="426997002">
    <w:abstractNumId w:val="14"/>
  </w:num>
  <w:num w:numId="17" w16cid:durableId="1708678994">
    <w:abstractNumId w:val="3"/>
  </w:num>
  <w:num w:numId="18" w16cid:durableId="1346830968">
    <w:abstractNumId w:val="13"/>
  </w:num>
  <w:num w:numId="19" w16cid:durableId="21431853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24"/>
    <w:rsid w:val="0000654D"/>
    <w:rsid w:val="000076DC"/>
    <w:rsid w:val="000114B2"/>
    <w:rsid w:val="00016616"/>
    <w:rsid w:val="00016B5A"/>
    <w:rsid w:val="0002244D"/>
    <w:rsid w:val="00025118"/>
    <w:rsid w:val="00025764"/>
    <w:rsid w:val="00026449"/>
    <w:rsid w:val="0003087C"/>
    <w:rsid w:val="00034047"/>
    <w:rsid w:val="0004292B"/>
    <w:rsid w:val="00047E9C"/>
    <w:rsid w:val="000529DC"/>
    <w:rsid w:val="00053482"/>
    <w:rsid w:val="00053B6D"/>
    <w:rsid w:val="00054AE7"/>
    <w:rsid w:val="00060C01"/>
    <w:rsid w:val="00060E73"/>
    <w:rsid w:val="0006193A"/>
    <w:rsid w:val="00061DC5"/>
    <w:rsid w:val="0006230D"/>
    <w:rsid w:val="00062981"/>
    <w:rsid w:val="00062D6D"/>
    <w:rsid w:val="000734B2"/>
    <w:rsid w:val="00076A95"/>
    <w:rsid w:val="000812B2"/>
    <w:rsid w:val="00085263"/>
    <w:rsid w:val="00085DDC"/>
    <w:rsid w:val="00094372"/>
    <w:rsid w:val="000970A0"/>
    <w:rsid w:val="000A4B9A"/>
    <w:rsid w:val="000A4C9D"/>
    <w:rsid w:val="000B2C82"/>
    <w:rsid w:val="000B5525"/>
    <w:rsid w:val="000C3D59"/>
    <w:rsid w:val="000D2878"/>
    <w:rsid w:val="000D29AB"/>
    <w:rsid w:val="000D5140"/>
    <w:rsid w:val="000E4DC5"/>
    <w:rsid w:val="000E5F23"/>
    <w:rsid w:val="000F20C8"/>
    <w:rsid w:val="000F3707"/>
    <w:rsid w:val="000F395F"/>
    <w:rsid w:val="000F5E74"/>
    <w:rsid w:val="000F6CF9"/>
    <w:rsid w:val="0010038D"/>
    <w:rsid w:val="001054B0"/>
    <w:rsid w:val="00117CE7"/>
    <w:rsid w:val="00125F92"/>
    <w:rsid w:val="00127DBE"/>
    <w:rsid w:val="00132DD2"/>
    <w:rsid w:val="001454E8"/>
    <w:rsid w:val="00150D0C"/>
    <w:rsid w:val="00152B60"/>
    <w:rsid w:val="00170FEA"/>
    <w:rsid w:val="00177483"/>
    <w:rsid w:val="00182CBE"/>
    <w:rsid w:val="00185081"/>
    <w:rsid w:val="00194DDA"/>
    <w:rsid w:val="001A6965"/>
    <w:rsid w:val="001A7367"/>
    <w:rsid w:val="001B0E4E"/>
    <w:rsid w:val="001B6EE0"/>
    <w:rsid w:val="001C0856"/>
    <w:rsid w:val="001C5C2C"/>
    <w:rsid w:val="001C757F"/>
    <w:rsid w:val="001D3D64"/>
    <w:rsid w:val="001D7184"/>
    <w:rsid w:val="001D734D"/>
    <w:rsid w:val="001E31C5"/>
    <w:rsid w:val="001E6E53"/>
    <w:rsid w:val="001E7CCD"/>
    <w:rsid w:val="001F0BEE"/>
    <w:rsid w:val="00202473"/>
    <w:rsid w:val="00205E2A"/>
    <w:rsid w:val="002075F6"/>
    <w:rsid w:val="002102BE"/>
    <w:rsid w:val="00216EFD"/>
    <w:rsid w:val="0022181C"/>
    <w:rsid w:val="00222CA3"/>
    <w:rsid w:val="00223AE2"/>
    <w:rsid w:val="00235822"/>
    <w:rsid w:val="00235A28"/>
    <w:rsid w:val="00253D15"/>
    <w:rsid w:val="00255FBE"/>
    <w:rsid w:val="0026558B"/>
    <w:rsid w:val="0026733A"/>
    <w:rsid w:val="00267637"/>
    <w:rsid w:val="00271CDF"/>
    <w:rsid w:val="00272135"/>
    <w:rsid w:val="00275B7E"/>
    <w:rsid w:val="00276C16"/>
    <w:rsid w:val="00281BE7"/>
    <w:rsid w:val="00287C6E"/>
    <w:rsid w:val="00296D56"/>
    <w:rsid w:val="002B057F"/>
    <w:rsid w:val="002B4DCA"/>
    <w:rsid w:val="002C4BC2"/>
    <w:rsid w:val="002C6BB5"/>
    <w:rsid w:val="002D411A"/>
    <w:rsid w:val="002D764C"/>
    <w:rsid w:val="002E21FE"/>
    <w:rsid w:val="002E7C19"/>
    <w:rsid w:val="002F0415"/>
    <w:rsid w:val="003023D0"/>
    <w:rsid w:val="0030433E"/>
    <w:rsid w:val="00304A74"/>
    <w:rsid w:val="00306D37"/>
    <w:rsid w:val="00313CCD"/>
    <w:rsid w:val="0032349E"/>
    <w:rsid w:val="003271D1"/>
    <w:rsid w:val="00331802"/>
    <w:rsid w:val="00352A12"/>
    <w:rsid w:val="003600B4"/>
    <w:rsid w:val="0036065B"/>
    <w:rsid w:val="003609D8"/>
    <w:rsid w:val="00380333"/>
    <w:rsid w:val="00381822"/>
    <w:rsid w:val="003900B9"/>
    <w:rsid w:val="00390D2A"/>
    <w:rsid w:val="00394055"/>
    <w:rsid w:val="003968F0"/>
    <w:rsid w:val="003A190F"/>
    <w:rsid w:val="003A2D6C"/>
    <w:rsid w:val="003A66AD"/>
    <w:rsid w:val="003A73FF"/>
    <w:rsid w:val="003C0A7C"/>
    <w:rsid w:val="003C1492"/>
    <w:rsid w:val="003C44BB"/>
    <w:rsid w:val="003C4907"/>
    <w:rsid w:val="003D43B6"/>
    <w:rsid w:val="003D57C8"/>
    <w:rsid w:val="003E20EE"/>
    <w:rsid w:val="003F084E"/>
    <w:rsid w:val="00403D1A"/>
    <w:rsid w:val="0040712D"/>
    <w:rsid w:val="00411695"/>
    <w:rsid w:val="00412C9F"/>
    <w:rsid w:val="0042167E"/>
    <w:rsid w:val="00423085"/>
    <w:rsid w:val="0043100B"/>
    <w:rsid w:val="004409EE"/>
    <w:rsid w:val="00443FA3"/>
    <w:rsid w:val="00445B88"/>
    <w:rsid w:val="0044720C"/>
    <w:rsid w:val="004475CA"/>
    <w:rsid w:val="00455711"/>
    <w:rsid w:val="0046798E"/>
    <w:rsid w:val="00471D9E"/>
    <w:rsid w:val="00471F34"/>
    <w:rsid w:val="00472656"/>
    <w:rsid w:val="00474702"/>
    <w:rsid w:val="00475336"/>
    <w:rsid w:val="00477442"/>
    <w:rsid w:val="00484243"/>
    <w:rsid w:val="00484682"/>
    <w:rsid w:val="00490F2C"/>
    <w:rsid w:val="004918F0"/>
    <w:rsid w:val="0049623B"/>
    <w:rsid w:val="00496ECD"/>
    <w:rsid w:val="004A0F90"/>
    <w:rsid w:val="004A2815"/>
    <w:rsid w:val="004A2E45"/>
    <w:rsid w:val="004A7815"/>
    <w:rsid w:val="004B0A6C"/>
    <w:rsid w:val="004B1CFB"/>
    <w:rsid w:val="004B2D15"/>
    <w:rsid w:val="004B7A29"/>
    <w:rsid w:val="004C2935"/>
    <w:rsid w:val="004C5D3C"/>
    <w:rsid w:val="004C725D"/>
    <w:rsid w:val="004D4263"/>
    <w:rsid w:val="004D44E9"/>
    <w:rsid w:val="004D4CFF"/>
    <w:rsid w:val="004D7F81"/>
    <w:rsid w:val="004E1A12"/>
    <w:rsid w:val="004E1D6B"/>
    <w:rsid w:val="004E3129"/>
    <w:rsid w:val="004E3969"/>
    <w:rsid w:val="004F1DEA"/>
    <w:rsid w:val="00500734"/>
    <w:rsid w:val="005070BE"/>
    <w:rsid w:val="005105F9"/>
    <w:rsid w:val="00510D67"/>
    <w:rsid w:val="00510ED3"/>
    <w:rsid w:val="0051366A"/>
    <w:rsid w:val="00513D6A"/>
    <w:rsid w:val="00515BE3"/>
    <w:rsid w:val="00521300"/>
    <w:rsid w:val="005230CB"/>
    <w:rsid w:val="0052413D"/>
    <w:rsid w:val="005250E5"/>
    <w:rsid w:val="00527977"/>
    <w:rsid w:val="00531B1C"/>
    <w:rsid w:val="00532DE7"/>
    <w:rsid w:val="005350A6"/>
    <w:rsid w:val="00542B12"/>
    <w:rsid w:val="005465C2"/>
    <w:rsid w:val="0055308A"/>
    <w:rsid w:val="00555ED7"/>
    <w:rsid w:val="00560BE8"/>
    <w:rsid w:val="005659DA"/>
    <w:rsid w:val="00570794"/>
    <w:rsid w:val="00582948"/>
    <w:rsid w:val="005838BF"/>
    <w:rsid w:val="005849B8"/>
    <w:rsid w:val="00585DE0"/>
    <w:rsid w:val="00593BF5"/>
    <w:rsid w:val="00595838"/>
    <w:rsid w:val="005A1A74"/>
    <w:rsid w:val="005B051C"/>
    <w:rsid w:val="005B18C7"/>
    <w:rsid w:val="005B2FA8"/>
    <w:rsid w:val="005C17BF"/>
    <w:rsid w:val="005C68A4"/>
    <w:rsid w:val="005D0455"/>
    <w:rsid w:val="005E0845"/>
    <w:rsid w:val="005E0A19"/>
    <w:rsid w:val="005F039F"/>
    <w:rsid w:val="005F6E26"/>
    <w:rsid w:val="005F788D"/>
    <w:rsid w:val="005F7E3B"/>
    <w:rsid w:val="00607A20"/>
    <w:rsid w:val="00613303"/>
    <w:rsid w:val="006212B8"/>
    <w:rsid w:val="006213BF"/>
    <w:rsid w:val="00621715"/>
    <w:rsid w:val="00621EC3"/>
    <w:rsid w:val="00622A24"/>
    <w:rsid w:val="00623D1B"/>
    <w:rsid w:val="006318D6"/>
    <w:rsid w:val="00632684"/>
    <w:rsid w:val="0063549E"/>
    <w:rsid w:val="006530FC"/>
    <w:rsid w:val="00655CCC"/>
    <w:rsid w:val="0066472F"/>
    <w:rsid w:val="00685B14"/>
    <w:rsid w:val="00693B21"/>
    <w:rsid w:val="00695B65"/>
    <w:rsid w:val="006977A0"/>
    <w:rsid w:val="006A0CAA"/>
    <w:rsid w:val="006A2A14"/>
    <w:rsid w:val="006A3F74"/>
    <w:rsid w:val="006B64B7"/>
    <w:rsid w:val="006C381F"/>
    <w:rsid w:val="006D06FF"/>
    <w:rsid w:val="006D2EB3"/>
    <w:rsid w:val="006D6211"/>
    <w:rsid w:val="006D62A8"/>
    <w:rsid w:val="006D7101"/>
    <w:rsid w:val="006D73DF"/>
    <w:rsid w:val="006E51A8"/>
    <w:rsid w:val="006F3B24"/>
    <w:rsid w:val="006F7FEA"/>
    <w:rsid w:val="00707C27"/>
    <w:rsid w:val="00741161"/>
    <w:rsid w:val="007515E1"/>
    <w:rsid w:val="0075172A"/>
    <w:rsid w:val="00756630"/>
    <w:rsid w:val="00760190"/>
    <w:rsid w:val="0076538C"/>
    <w:rsid w:val="007860A4"/>
    <w:rsid w:val="00787861"/>
    <w:rsid w:val="007917CD"/>
    <w:rsid w:val="007943FA"/>
    <w:rsid w:val="007A56DA"/>
    <w:rsid w:val="007A64E9"/>
    <w:rsid w:val="007A753B"/>
    <w:rsid w:val="007A7D49"/>
    <w:rsid w:val="007B1E14"/>
    <w:rsid w:val="007B65B7"/>
    <w:rsid w:val="007C508C"/>
    <w:rsid w:val="007C6946"/>
    <w:rsid w:val="007C715C"/>
    <w:rsid w:val="007C7E8B"/>
    <w:rsid w:val="007D2CBD"/>
    <w:rsid w:val="007D6851"/>
    <w:rsid w:val="007D6FE6"/>
    <w:rsid w:val="007F0D3E"/>
    <w:rsid w:val="007F0EC7"/>
    <w:rsid w:val="007F2E2E"/>
    <w:rsid w:val="007F372B"/>
    <w:rsid w:val="00803141"/>
    <w:rsid w:val="00812589"/>
    <w:rsid w:val="0081263C"/>
    <w:rsid w:val="00812754"/>
    <w:rsid w:val="00814A6C"/>
    <w:rsid w:val="00817E73"/>
    <w:rsid w:val="00823E15"/>
    <w:rsid w:val="00833BE0"/>
    <w:rsid w:val="00846C8D"/>
    <w:rsid w:val="00847CE1"/>
    <w:rsid w:val="00852D9F"/>
    <w:rsid w:val="00853EE5"/>
    <w:rsid w:val="008570D1"/>
    <w:rsid w:val="00861741"/>
    <w:rsid w:val="00872185"/>
    <w:rsid w:val="00872871"/>
    <w:rsid w:val="008754FB"/>
    <w:rsid w:val="00877B87"/>
    <w:rsid w:val="00880ECD"/>
    <w:rsid w:val="00882B8B"/>
    <w:rsid w:val="00886DB1"/>
    <w:rsid w:val="00892A9C"/>
    <w:rsid w:val="008968FC"/>
    <w:rsid w:val="008A0A55"/>
    <w:rsid w:val="008A4F3C"/>
    <w:rsid w:val="008A568C"/>
    <w:rsid w:val="008A7A59"/>
    <w:rsid w:val="008B0975"/>
    <w:rsid w:val="008B178F"/>
    <w:rsid w:val="008B5011"/>
    <w:rsid w:val="008C64C8"/>
    <w:rsid w:val="008D34EF"/>
    <w:rsid w:val="008D61FE"/>
    <w:rsid w:val="008D6739"/>
    <w:rsid w:val="008E08EF"/>
    <w:rsid w:val="008E34E2"/>
    <w:rsid w:val="008E39A1"/>
    <w:rsid w:val="008F1A4A"/>
    <w:rsid w:val="008F4AEB"/>
    <w:rsid w:val="0090007E"/>
    <w:rsid w:val="0090412B"/>
    <w:rsid w:val="00905793"/>
    <w:rsid w:val="0091227F"/>
    <w:rsid w:val="00922DA8"/>
    <w:rsid w:val="00931F41"/>
    <w:rsid w:val="009320E7"/>
    <w:rsid w:val="00934498"/>
    <w:rsid w:val="00954E71"/>
    <w:rsid w:val="00962305"/>
    <w:rsid w:val="00963E81"/>
    <w:rsid w:val="009656DA"/>
    <w:rsid w:val="00967471"/>
    <w:rsid w:val="00967AD4"/>
    <w:rsid w:val="00970C11"/>
    <w:rsid w:val="00971A37"/>
    <w:rsid w:val="0097769B"/>
    <w:rsid w:val="009877F3"/>
    <w:rsid w:val="009968C9"/>
    <w:rsid w:val="009A1774"/>
    <w:rsid w:val="009A2AFF"/>
    <w:rsid w:val="009A66EF"/>
    <w:rsid w:val="009B6A26"/>
    <w:rsid w:val="009E12BC"/>
    <w:rsid w:val="009F4240"/>
    <w:rsid w:val="009F7FC4"/>
    <w:rsid w:val="00A01BA5"/>
    <w:rsid w:val="00A01D26"/>
    <w:rsid w:val="00A03234"/>
    <w:rsid w:val="00A046CE"/>
    <w:rsid w:val="00A06DF7"/>
    <w:rsid w:val="00A121D9"/>
    <w:rsid w:val="00A15299"/>
    <w:rsid w:val="00A15F49"/>
    <w:rsid w:val="00A276D8"/>
    <w:rsid w:val="00A33551"/>
    <w:rsid w:val="00A34102"/>
    <w:rsid w:val="00A36989"/>
    <w:rsid w:val="00A42DDF"/>
    <w:rsid w:val="00A44972"/>
    <w:rsid w:val="00A45A87"/>
    <w:rsid w:val="00A52820"/>
    <w:rsid w:val="00A53619"/>
    <w:rsid w:val="00A6158A"/>
    <w:rsid w:val="00A63C43"/>
    <w:rsid w:val="00A712D9"/>
    <w:rsid w:val="00A725B1"/>
    <w:rsid w:val="00A725C4"/>
    <w:rsid w:val="00A76981"/>
    <w:rsid w:val="00AA2CFE"/>
    <w:rsid w:val="00AA46B9"/>
    <w:rsid w:val="00AA651F"/>
    <w:rsid w:val="00AB222F"/>
    <w:rsid w:val="00AB5866"/>
    <w:rsid w:val="00AB7C3D"/>
    <w:rsid w:val="00AC0D73"/>
    <w:rsid w:val="00AC36C6"/>
    <w:rsid w:val="00AD1114"/>
    <w:rsid w:val="00AD16B1"/>
    <w:rsid w:val="00AD1957"/>
    <w:rsid w:val="00AD5444"/>
    <w:rsid w:val="00AD5DBE"/>
    <w:rsid w:val="00AD6791"/>
    <w:rsid w:val="00AE16DA"/>
    <w:rsid w:val="00AE3C61"/>
    <w:rsid w:val="00AF0761"/>
    <w:rsid w:val="00AF2933"/>
    <w:rsid w:val="00AF336A"/>
    <w:rsid w:val="00AF417D"/>
    <w:rsid w:val="00AF6B3E"/>
    <w:rsid w:val="00AF7EC1"/>
    <w:rsid w:val="00B00ACF"/>
    <w:rsid w:val="00B05895"/>
    <w:rsid w:val="00B06700"/>
    <w:rsid w:val="00B158F9"/>
    <w:rsid w:val="00B17B5F"/>
    <w:rsid w:val="00B212C6"/>
    <w:rsid w:val="00B37861"/>
    <w:rsid w:val="00B41913"/>
    <w:rsid w:val="00B42820"/>
    <w:rsid w:val="00B502F3"/>
    <w:rsid w:val="00B550D4"/>
    <w:rsid w:val="00B55170"/>
    <w:rsid w:val="00B57CBD"/>
    <w:rsid w:val="00B62C75"/>
    <w:rsid w:val="00B67E1D"/>
    <w:rsid w:val="00B70B36"/>
    <w:rsid w:val="00B749D7"/>
    <w:rsid w:val="00B7567B"/>
    <w:rsid w:val="00B82E4D"/>
    <w:rsid w:val="00B9073F"/>
    <w:rsid w:val="00B938A4"/>
    <w:rsid w:val="00B944E6"/>
    <w:rsid w:val="00BA2B76"/>
    <w:rsid w:val="00BA318E"/>
    <w:rsid w:val="00BB12A1"/>
    <w:rsid w:val="00BB202A"/>
    <w:rsid w:val="00BB3DA9"/>
    <w:rsid w:val="00BB6818"/>
    <w:rsid w:val="00BB6C74"/>
    <w:rsid w:val="00BB6E46"/>
    <w:rsid w:val="00BB7713"/>
    <w:rsid w:val="00BC6BB8"/>
    <w:rsid w:val="00BC76D9"/>
    <w:rsid w:val="00BD01BB"/>
    <w:rsid w:val="00BD3C06"/>
    <w:rsid w:val="00BF10C1"/>
    <w:rsid w:val="00BF5850"/>
    <w:rsid w:val="00BF7D9C"/>
    <w:rsid w:val="00C048E6"/>
    <w:rsid w:val="00C162B5"/>
    <w:rsid w:val="00C307CB"/>
    <w:rsid w:val="00C4275A"/>
    <w:rsid w:val="00C429CA"/>
    <w:rsid w:val="00C4381D"/>
    <w:rsid w:val="00C567AA"/>
    <w:rsid w:val="00C61ED0"/>
    <w:rsid w:val="00C659BC"/>
    <w:rsid w:val="00C67E40"/>
    <w:rsid w:val="00C71DE3"/>
    <w:rsid w:val="00C72822"/>
    <w:rsid w:val="00C81D4A"/>
    <w:rsid w:val="00C85889"/>
    <w:rsid w:val="00C91398"/>
    <w:rsid w:val="00C91D9A"/>
    <w:rsid w:val="00C93FBF"/>
    <w:rsid w:val="00CB45A3"/>
    <w:rsid w:val="00CC4A29"/>
    <w:rsid w:val="00CC564F"/>
    <w:rsid w:val="00CC5B89"/>
    <w:rsid w:val="00CC5FD6"/>
    <w:rsid w:val="00CD35EC"/>
    <w:rsid w:val="00CE1101"/>
    <w:rsid w:val="00CE3CBA"/>
    <w:rsid w:val="00CE5079"/>
    <w:rsid w:val="00CF7249"/>
    <w:rsid w:val="00D02E12"/>
    <w:rsid w:val="00D04AA3"/>
    <w:rsid w:val="00D10659"/>
    <w:rsid w:val="00D134F1"/>
    <w:rsid w:val="00D14621"/>
    <w:rsid w:val="00D20D00"/>
    <w:rsid w:val="00D24BE7"/>
    <w:rsid w:val="00D364BF"/>
    <w:rsid w:val="00D37001"/>
    <w:rsid w:val="00D37B8F"/>
    <w:rsid w:val="00D40CF4"/>
    <w:rsid w:val="00D412E7"/>
    <w:rsid w:val="00D43F0F"/>
    <w:rsid w:val="00D60226"/>
    <w:rsid w:val="00D62EAC"/>
    <w:rsid w:val="00D6508F"/>
    <w:rsid w:val="00D65961"/>
    <w:rsid w:val="00D74903"/>
    <w:rsid w:val="00D74F90"/>
    <w:rsid w:val="00D820DD"/>
    <w:rsid w:val="00D85842"/>
    <w:rsid w:val="00D87D38"/>
    <w:rsid w:val="00D91206"/>
    <w:rsid w:val="00DA1B59"/>
    <w:rsid w:val="00DA31EA"/>
    <w:rsid w:val="00DB392B"/>
    <w:rsid w:val="00DC10DF"/>
    <w:rsid w:val="00DC483A"/>
    <w:rsid w:val="00DC4DCF"/>
    <w:rsid w:val="00DC5934"/>
    <w:rsid w:val="00DD1138"/>
    <w:rsid w:val="00DD1C82"/>
    <w:rsid w:val="00DD3097"/>
    <w:rsid w:val="00DD4DE4"/>
    <w:rsid w:val="00DD5CB1"/>
    <w:rsid w:val="00DE3264"/>
    <w:rsid w:val="00DE731A"/>
    <w:rsid w:val="00DF194F"/>
    <w:rsid w:val="00E10073"/>
    <w:rsid w:val="00E16CEE"/>
    <w:rsid w:val="00E26718"/>
    <w:rsid w:val="00E418D6"/>
    <w:rsid w:val="00E55924"/>
    <w:rsid w:val="00E65D88"/>
    <w:rsid w:val="00E677DE"/>
    <w:rsid w:val="00E70B87"/>
    <w:rsid w:val="00E72A58"/>
    <w:rsid w:val="00E72D91"/>
    <w:rsid w:val="00E72FFB"/>
    <w:rsid w:val="00E83704"/>
    <w:rsid w:val="00E8438D"/>
    <w:rsid w:val="00E955FA"/>
    <w:rsid w:val="00E957F2"/>
    <w:rsid w:val="00EA132B"/>
    <w:rsid w:val="00EB0323"/>
    <w:rsid w:val="00EB0BF9"/>
    <w:rsid w:val="00EB4C01"/>
    <w:rsid w:val="00EB7B42"/>
    <w:rsid w:val="00EC0729"/>
    <w:rsid w:val="00EC2410"/>
    <w:rsid w:val="00EC36C6"/>
    <w:rsid w:val="00EC695B"/>
    <w:rsid w:val="00EC7393"/>
    <w:rsid w:val="00ED26FC"/>
    <w:rsid w:val="00ED57E8"/>
    <w:rsid w:val="00EE723A"/>
    <w:rsid w:val="00EF0260"/>
    <w:rsid w:val="00EF206F"/>
    <w:rsid w:val="00EF29CE"/>
    <w:rsid w:val="00EF5D9C"/>
    <w:rsid w:val="00F04843"/>
    <w:rsid w:val="00F04DCB"/>
    <w:rsid w:val="00F06B8E"/>
    <w:rsid w:val="00F11685"/>
    <w:rsid w:val="00F119AC"/>
    <w:rsid w:val="00F374BF"/>
    <w:rsid w:val="00F42C23"/>
    <w:rsid w:val="00F460F2"/>
    <w:rsid w:val="00F47392"/>
    <w:rsid w:val="00F4744F"/>
    <w:rsid w:val="00F50DC9"/>
    <w:rsid w:val="00F51765"/>
    <w:rsid w:val="00F521F4"/>
    <w:rsid w:val="00F5476C"/>
    <w:rsid w:val="00F55098"/>
    <w:rsid w:val="00F57813"/>
    <w:rsid w:val="00F77196"/>
    <w:rsid w:val="00F7733C"/>
    <w:rsid w:val="00F77986"/>
    <w:rsid w:val="00F81299"/>
    <w:rsid w:val="00F81FEA"/>
    <w:rsid w:val="00F83C9B"/>
    <w:rsid w:val="00F85870"/>
    <w:rsid w:val="00F96F47"/>
    <w:rsid w:val="00FA4288"/>
    <w:rsid w:val="00FB0E33"/>
    <w:rsid w:val="00FB2BCB"/>
    <w:rsid w:val="00FB6A86"/>
    <w:rsid w:val="00FC0F17"/>
    <w:rsid w:val="00FC265C"/>
    <w:rsid w:val="00FC2B23"/>
    <w:rsid w:val="00FC3ED9"/>
    <w:rsid w:val="00FD474E"/>
    <w:rsid w:val="00FD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5D1E3"/>
  <w15:chartTrackingRefBased/>
  <w15:docId w15:val="{2E16BA5D-7299-464C-91FC-CD775167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E4D"/>
    <w:pPr>
      <w:suppressAutoHyphens/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275A"/>
    <w:pPr>
      <w:keepNext/>
      <w:keepLines/>
      <w:pageBreakBefore/>
      <w:numPr>
        <w:numId w:val="1"/>
      </w:numPr>
      <w:spacing w:after="200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70FEA"/>
    <w:pPr>
      <w:keepNext/>
      <w:keepLines/>
      <w:numPr>
        <w:ilvl w:val="1"/>
        <w:numId w:val="1"/>
      </w:numPr>
      <w:spacing w:after="200"/>
      <w:ind w:firstLine="709"/>
      <w:outlineLvl w:val="1"/>
    </w:pPr>
    <w:rPr>
      <w:rFonts w:eastAsiaTheme="majorEastAsia" w:cstheme="majorBidi"/>
      <w:bCs/>
      <w:color w:val="000000" w:themeColor="text1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170FEA"/>
    <w:pPr>
      <w:keepNext/>
      <w:keepLines/>
      <w:numPr>
        <w:ilvl w:val="2"/>
        <w:numId w:val="1"/>
      </w:numPr>
      <w:spacing w:after="200"/>
      <w:ind w:firstLine="709"/>
      <w:outlineLvl w:val="2"/>
    </w:pPr>
    <w:rPr>
      <w:rFonts w:eastAsiaTheme="majorEastAsia" w:cstheme="majorBidi"/>
      <w:bCs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70FEA"/>
    <w:pPr>
      <w:keepNext/>
      <w:keepLines/>
      <w:numPr>
        <w:ilvl w:val="3"/>
        <w:numId w:val="1"/>
      </w:numPr>
      <w:spacing w:after="200"/>
      <w:ind w:firstLine="709"/>
      <w:outlineLvl w:val="3"/>
    </w:pPr>
    <w:rPr>
      <w:rFonts w:eastAsiaTheme="majorEastAsia" w:cs="Times New Roman"/>
    </w:rPr>
  </w:style>
  <w:style w:type="paragraph" w:styleId="5">
    <w:name w:val="heading 5"/>
    <w:basedOn w:val="a"/>
    <w:next w:val="a"/>
    <w:link w:val="50"/>
    <w:uiPriority w:val="9"/>
    <w:unhideWhenUsed/>
    <w:qFormat/>
    <w:rsid w:val="00170FEA"/>
    <w:pPr>
      <w:keepNext/>
      <w:keepLines/>
      <w:numPr>
        <w:ilvl w:val="4"/>
        <w:numId w:val="1"/>
      </w:numPr>
      <w:spacing w:after="440"/>
      <w:ind w:firstLine="709"/>
      <w:outlineLvl w:val="4"/>
    </w:pPr>
    <w:rPr>
      <w:rFonts w:eastAsiaTheme="majorEastAsia" w:cs="Times New Roma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924"/>
    <w:pPr>
      <w:keepNext/>
      <w:keepLines/>
      <w:numPr>
        <w:ilvl w:val="5"/>
        <w:numId w:val="1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924"/>
    <w:pPr>
      <w:keepNext/>
      <w:keepLines/>
      <w:numPr>
        <w:ilvl w:val="6"/>
        <w:numId w:val="1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924"/>
    <w:pPr>
      <w:keepNext/>
      <w:keepLines/>
      <w:numPr>
        <w:ilvl w:val="7"/>
        <w:numId w:val="1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924"/>
    <w:pPr>
      <w:keepNext/>
      <w:keepLines/>
      <w:numPr>
        <w:ilvl w:val="8"/>
        <w:numId w:val="1"/>
      </w:numPr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275A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70FEA"/>
    <w:rPr>
      <w:rFonts w:ascii="Times New Roman" w:eastAsiaTheme="majorEastAsia" w:hAnsi="Times New Roman" w:cstheme="majorBidi"/>
      <w:bCs/>
      <w:color w:val="000000" w:themeColor="text1"/>
      <w:kern w:val="0"/>
      <w:sz w:val="28"/>
      <w:szCs w:val="24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70FEA"/>
    <w:rPr>
      <w:rFonts w:ascii="Times New Roman" w:eastAsiaTheme="majorEastAsia" w:hAnsi="Times New Roman" w:cstheme="majorBidi"/>
      <w:bCs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170FEA"/>
    <w:rPr>
      <w:rFonts w:ascii="Times New Roman" w:eastAsiaTheme="majorEastAsia" w:hAnsi="Times New Roman" w:cs="Times New Roman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170FEA"/>
    <w:rPr>
      <w:rFonts w:ascii="Times New Roman" w:eastAsiaTheme="majorEastAsia" w:hAnsi="Times New Roman" w:cs="Times New Roman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55924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55924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55924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55924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rsid w:val="00E55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592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rsid w:val="00E55924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592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rsid w:val="00E55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5924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rsid w:val="00E55924"/>
    <w:pPr>
      <w:ind w:left="720"/>
      <w:contextualSpacing/>
    </w:pPr>
  </w:style>
  <w:style w:type="character" w:styleId="a8">
    <w:name w:val="Intense Emphasis"/>
    <w:basedOn w:val="a0"/>
    <w:uiPriority w:val="21"/>
    <w:rsid w:val="00E559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E55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5924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rsid w:val="00E55924"/>
    <w:rPr>
      <w:b/>
      <w:bCs/>
      <w:smallCaps/>
      <w:color w:val="0F4761" w:themeColor="accent1" w:themeShade="BF"/>
      <w:spacing w:val="5"/>
    </w:rPr>
  </w:style>
  <w:style w:type="paragraph" w:customStyle="1" w:styleId="22-2">
    <w:name w:val="22пт-Заголовок2"/>
    <w:basedOn w:val="2"/>
    <w:link w:val="22-20"/>
    <w:qFormat/>
    <w:rsid w:val="00170FEA"/>
    <w:pPr>
      <w:spacing w:after="440"/>
    </w:pPr>
  </w:style>
  <w:style w:type="character" w:customStyle="1" w:styleId="22-20">
    <w:name w:val="22пт-Заголовок2 Знак"/>
    <w:basedOn w:val="20"/>
    <w:link w:val="22-2"/>
    <w:rsid w:val="00170FEA"/>
    <w:rPr>
      <w:rFonts w:ascii="Times New Roman" w:eastAsiaTheme="majorEastAsia" w:hAnsi="Times New Roman" w:cstheme="majorBidi"/>
      <w:bCs/>
      <w:color w:val="000000" w:themeColor="text1"/>
      <w:kern w:val="0"/>
      <w:sz w:val="28"/>
      <w:szCs w:val="24"/>
      <w14:ligatures w14:val="none"/>
    </w:rPr>
  </w:style>
  <w:style w:type="paragraph" w:customStyle="1" w:styleId="22-3">
    <w:name w:val="22пт-Заголовок 3"/>
    <w:basedOn w:val="3"/>
    <w:link w:val="22-30"/>
    <w:qFormat/>
    <w:rsid w:val="00170FEA"/>
    <w:pPr>
      <w:spacing w:after="440"/>
    </w:pPr>
  </w:style>
  <w:style w:type="character" w:customStyle="1" w:styleId="22-30">
    <w:name w:val="22пт-Заголовок 3 Знак"/>
    <w:basedOn w:val="30"/>
    <w:link w:val="22-3"/>
    <w:rsid w:val="00170FEA"/>
    <w:rPr>
      <w:rFonts w:ascii="Times New Roman" w:eastAsiaTheme="majorEastAsia" w:hAnsi="Times New Roman" w:cstheme="majorBidi"/>
      <w:bCs/>
      <w:kern w:val="0"/>
      <w:sz w:val="28"/>
      <w:szCs w:val="28"/>
      <w14:ligatures w14:val="none"/>
    </w:rPr>
  </w:style>
  <w:style w:type="paragraph" w:customStyle="1" w:styleId="22-4">
    <w:name w:val="22пт-Заголовок 4"/>
    <w:basedOn w:val="4"/>
    <w:link w:val="22-40"/>
    <w:qFormat/>
    <w:rsid w:val="00170FEA"/>
    <w:pPr>
      <w:spacing w:after="440"/>
    </w:pPr>
  </w:style>
  <w:style w:type="character" w:customStyle="1" w:styleId="22-40">
    <w:name w:val="22пт-Заголовок 4 Знак"/>
    <w:basedOn w:val="40"/>
    <w:link w:val="22-4"/>
    <w:rsid w:val="00170FEA"/>
    <w:rPr>
      <w:rFonts w:ascii="Times New Roman" w:eastAsiaTheme="majorEastAsia" w:hAnsi="Times New Roman" w:cs="Times New Roman"/>
      <w:kern w:val="0"/>
      <w:sz w:val="28"/>
      <w14:ligatures w14:val="none"/>
    </w:rPr>
  </w:style>
  <w:style w:type="paragraph" w:styleId="ac">
    <w:name w:val="caption"/>
    <w:aliases w:val="РисунокПодпись"/>
    <w:basedOn w:val="a"/>
    <w:next w:val="a"/>
    <w:link w:val="ad"/>
    <w:uiPriority w:val="35"/>
    <w:unhideWhenUsed/>
    <w:qFormat/>
    <w:rsid w:val="00934498"/>
    <w:pPr>
      <w:ind w:firstLine="0"/>
      <w:jc w:val="center"/>
    </w:pPr>
    <w:rPr>
      <w:i/>
      <w:iCs/>
      <w:szCs w:val="28"/>
    </w:rPr>
  </w:style>
  <w:style w:type="paragraph" w:customStyle="1" w:styleId="ae">
    <w:name w:val="Изображение"/>
    <w:basedOn w:val="a"/>
    <w:link w:val="af"/>
    <w:qFormat/>
    <w:rsid w:val="001C757F"/>
    <w:pPr>
      <w:keepNext/>
      <w:ind w:firstLine="0"/>
      <w:jc w:val="center"/>
    </w:pPr>
    <w:rPr>
      <w:i/>
      <w:iCs/>
      <w:lang w:val="en-US"/>
    </w:rPr>
  </w:style>
  <w:style w:type="character" w:customStyle="1" w:styleId="af">
    <w:name w:val="Изображение Знак"/>
    <w:basedOn w:val="a0"/>
    <w:link w:val="ae"/>
    <w:rsid w:val="001C757F"/>
    <w:rPr>
      <w:rFonts w:ascii="Times New Roman" w:hAnsi="Times New Roman"/>
      <w:i/>
      <w:iCs/>
      <w:kern w:val="0"/>
      <w:sz w:val="28"/>
      <w:lang w:val="en-US"/>
      <w14:ligatures w14:val="none"/>
    </w:rPr>
  </w:style>
  <w:style w:type="paragraph" w:customStyle="1" w:styleId="af0">
    <w:name w:val="ПодписьРисунка"/>
    <w:basedOn w:val="ac"/>
    <w:link w:val="af1"/>
    <w:qFormat/>
    <w:rsid w:val="00934498"/>
    <w:pPr>
      <w:spacing w:after="440"/>
    </w:pPr>
  </w:style>
  <w:style w:type="character" w:customStyle="1" w:styleId="ad">
    <w:name w:val="Название объекта Знак"/>
    <w:aliases w:val="РисунокПодпись Знак"/>
    <w:basedOn w:val="a0"/>
    <w:link w:val="ac"/>
    <w:uiPriority w:val="35"/>
    <w:rsid w:val="00934498"/>
    <w:rPr>
      <w:rFonts w:ascii="Times New Roman" w:hAnsi="Times New Roman"/>
      <w:i/>
      <w:iCs/>
      <w:kern w:val="0"/>
      <w:sz w:val="28"/>
      <w:szCs w:val="28"/>
      <w14:ligatures w14:val="none"/>
    </w:rPr>
  </w:style>
  <w:style w:type="character" w:customStyle="1" w:styleId="af1">
    <w:name w:val="ПодписьРисунка Знак"/>
    <w:basedOn w:val="ad"/>
    <w:link w:val="af0"/>
    <w:rsid w:val="00934498"/>
    <w:rPr>
      <w:rFonts w:ascii="Times New Roman" w:hAnsi="Times New Roman"/>
      <w:i/>
      <w:iCs/>
      <w:kern w:val="0"/>
      <w:sz w:val="28"/>
      <w:szCs w:val="28"/>
      <w14:ligatures w14:val="none"/>
    </w:rPr>
  </w:style>
  <w:style w:type="paragraph" w:customStyle="1" w:styleId="af2">
    <w:name w:val="НазваниеТаблица"/>
    <w:basedOn w:val="ac"/>
    <w:link w:val="af3"/>
    <w:qFormat/>
    <w:rsid w:val="00ED26FC"/>
    <w:pPr>
      <w:spacing w:line="276" w:lineRule="auto"/>
      <w:jc w:val="left"/>
    </w:pPr>
    <w:rPr>
      <w:i w:val="0"/>
      <w:iCs w:val="0"/>
    </w:rPr>
  </w:style>
  <w:style w:type="character" w:customStyle="1" w:styleId="af3">
    <w:name w:val="НазваниеТаблица Знак"/>
    <w:basedOn w:val="ad"/>
    <w:link w:val="af2"/>
    <w:rsid w:val="00ED26FC"/>
    <w:rPr>
      <w:rFonts w:ascii="Times New Roman" w:hAnsi="Times New Roman"/>
      <w:i w:val="0"/>
      <w:iCs w:val="0"/>
      <w:kern w:val="0"/>
      <w:sz w:val="28"/>
      <w:szCs w:val="28"/>
      <w14:ligatures w14:val="none"/>
    </w:rPr>
  </w:style>
  <w:style w:type="table" w:styleId="af4">
    <w:name w:val="Table Grid"/>
    <w:basedOn w:val="a1"/>
    <w:uiPriority w:val="39"/>
    <w:rsid w:val="00ED2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ТаблицаТекст"/>
    <w:basedOn w:val="af2"/>
    <w:link w:val="af6"/>
    <w:qFormat/>
    <w:rsid w:val="00ED26FC"/>
    <w:pPr>
      <w:spacing w:line="240" w:lineRule="auto"/>
      <w:jc w:val="center"/>
    </w:pPr>
    <w:rPr>
      <w:sz w:val="24"/>
      <w:szCs w:val="24"/>
    </w:rPr>
  </w:style>
  <w:style w:type="character" w:customStyle="1" w:styleId="af6">
    <w:name w:val="ТаблицаТекст Знак"/>
    <w:basedOn w:val="af3"/>
    <w:link w:val="af5"/>
    <w:rsid w:val="00ED26FC"/>
    <w:rPr>
      <w:rFonts w:ascii="Times New Roman" w:hAnsi="Times New Roman"/>
      <w:i w:val="0"/>
      <w:iCs w:val="0"/>
      <w:kern w:val="0"/>
      <w:sz w:val="24"/>
      <w:szCs w:val="24"/>
      <w14:ligatures w14:val="none"/>
    </w:rPr>
  </w:style>
  <w:style w:type="paragraph" w:customStyle="1" w:styleId="af7">
    <w:name w:val="КОД"/>
    <w:basedOn w:val="a"/>
    <w:link w:val="af8"/>
    <w:qFormat/>
    <w:rsid w:val="00BB3DA9"/>
    <w:pPr>
      <w:spacing w:after="200" w:line="240" w:lineRule="auto"/>
      <w:contextualSpacing/>
    </w:pPr>
    <w:rPr>
      <w:rFonts w:ascii="Cascadia Code" w:hAnsi="Cascadia Code"/>
      <w:sz w:val="20"/>
      <w:szCs w:val="20"/>
    </w:rPr>
  </w:style>
  <w:style w:type="character" w:customStyle="1" w:styleId="af8">
    <w:name w:val="КОД Знак"/>
    <w:basedOn w:val="a0"/>
    <w:link w:val="af7"/>
    <w:rsid w:val="00BB3DA9"/>
    <w:rPr>
      <w:rFonts w:ascii="Cascadia Code" w:hAnsi="Cascadia Code"/>
      <w:kern w:val="0"/>
      <w:sz w:val="20"/>
      <w:szCs w:val="20"/>
      <w14:ligatures w14:val="none"/>
    </w:rPr>
  </w:style>
  <w:style w:type="character" w:styleId="af9">
    <w:name w:val="Placeholder Text"/>
    <w:basedOn w:val="a0"/>
    <w:uiPriority w:val="99"/>
    <w:semiHidden/>
    <w:rsid w:val="00A03234"/>
    <w:rPr>
      <w:color w:val="666666"/>
    </w:rPr>
  </w:style>
  <w:style w:type="paragraph" w:customStyle="1" w:styleId="22-1">
    <w:name w:val="22пт-Заголовок 1"/>
    <w:basedOn w:val="1"/>
    <w:next w:val="a"/>
    <w:link w:val="22-10"/>
    <w:qFormat/>
    <w:rsid w:val="0036065B"/>
    <w:pPr>
      <w:spacing w:after="440"/>
    </w:pPr>
  </w:style>
  <w:style w:type="character" w:customStyle="1" w:styleId="22-10">
    <w:name w:val="22пт-Заголовок 1 Знак"/>
    <w:basedOn w:val="10"/>
    <w:link w:val="22-1"/>
    <w:rsid w:val="0036065B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14:ligatures w14:val="none"/>
    </w:rPr>
  </w:style>
  <w:style w:type="paragraph" w:styleId="afa">
    <w:name w:val="TOC Heading"/>
    <w:basedOn w:val="1"/>
    <w:next w:val="a"/>
    <w:uiPriority w:val="39"/>
    <w:unhideWhenUsed/>
    <w:qFormat/>
    <w:rsid w:val="00062D6D"/>
    <w:pPr>
      <w:pageBreakBefore w:val="0"/>
      <w:numPr>
        <w:numId w:val="0"/>
      </w:numPr>
      <w:suppressAutoHyphens w:val="0"/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color w:val="0F4761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749D7"/>
    <w:pPr>
      <w:spacing w:after="100"/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B749D7"/>
    <w:pPr>
      <w:spacing w:after="100"/>
      <w:ind w:left="278" w:firstLine="0"/>
    </w:pPr>
  </w:style>
  <w:style w:type="paragraph" w:styleId="31">
    <w:name w:val="toc 3"/>
    <w:basedOn w:val="a"/>
    <w:next w:val="a"/>
    <w:autoRedefine/>
    <w:uiPriority w:val="39"/>
    <w:unhideWhenUsed/>
    <w:rsid w:val="00B749D7"/>
    <w:pPr>
      <w:spacing w:after="100"/>
      <w:ind w:left="561" w:firstLine="0"/>
    </w:pPr>
  </w:style>
  <w:style w:type="character" w:styleId="afb">
    <w:name w:val="Hyperlink"/>
    <w:basedOn w:val="a0"/>
    <w:uiPriority w:val="99"/>
    <w:unhideWhenUsed/>
    <w:rsid w:val="00062D6D"/>
    <w:rPr>
      <w:color w:val="467886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B749D7"/>
    <w:pPr>
      <w:spacing w:after="100"/>
      <w:ind w:left="839" w:firstLine="0"/>
    </w:pPr>
  </w:style>
  <w:style w:type="paragraph" w:styleId="51">
    <w:name w:val="toc 5"/>
    <w:basedOn w:val="a"/>
    <w:next w:val="a"/>
    <w:autoRedefine/>
    <w:uiPriority w:val="39"/>
    <w:semiHidden/>
    <w:unhideWhenUsed/>
    <w:rsid w:val="00B749D7"/>
    <w:pPr>
      <w:spacing w:after="100"/>
      <w:ind w:left="1123" w:firstLine="0"/>
    </w:pPr>
  </w:style>
  <w:style w:type="paragraph" w:customStyle="1" w:styleId="afc">
    <w:name w:val="ПодразделПриложения"/>
    <w:basedOn w:val="a"/>
    <w:next w:val="ae"/>
    <w:link w:val="afd"/>
    <w:qFormat/>
    <w:rsid w:val="00D10659"/>
    <w:pPr>
      <w:pageBreakBefore/>
      <w:spacing w:after="440"/>
      <w:ind w:firstLine="0"/>
      <w:jc w:val="center"/>
    </w:pPr>
  </w:style>
  <w:style w:type="character" w:customStyle="1" w:styleId="afd">
    <w:name w:val="ПодразделПриложения Знак"/>
    <w:basedOn w:val="a0"/>
    <w:link w:val="afc"/>
    <w:rsid w:val="00D10659"/>
    <w:rPr>
      <w:rFonts w:ascii="Times New Roman" w:hAnsi="Times New Roman"/>
      <w:kern w:val="0"/>
      <w:sz w:val="28"/>
      <w14:ligatures w14:val="none"/>
    </w:rPr>
  </w:style>
  <w:style w:type="paragraph" w:customStyle="1" w:styleId="afe">
    <w:name w:val="ГдеФормула"/>
    <w:basedOn w:val="a"/>
    <w:link w:val="aff"/>
    <w:qFormat/>
    <w:rsid w:val="000114B2"/>
    <w:pPr>
      <w:ind w:firstLine="426"/>
    </w:pPr>
  </w:style>
  <w:style w:type="character" w:customStyle="1" w:styleId="aff">
    <w:name w:val="ГдеФормула Знак"/>
    <w:basedOn w:val="a0"/>
    <w:link w:val="afe"/>
    <w:rsid w:val="000114B2"/>
    <w:rPr>
      <w:rFonts w:ascii="Times New Roman" w:hAnsi="Times New Roman"/>
      <w:kern w:val="0"/>
      <w:sz w:val="28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47E9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7E9C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0E57E-D9B4-4CFB-A95B-993FCD101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18</Pages>
  <Words>3154</Words>
  <Characters>17984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Kostin</dc:creator>
  <cp:keywords/>
  <dc:description/>
  <cp:lastModifiedBy>Sergey Kostin</cp:lastModifiedBy>
  <cp:revision>555</cp:revision>
  <dcterms:created xsi:type="dcterms:W3CDTF">2026-06-07T12:47:00Z</dcterms:created>
  <dcterms:modified xsi:type="dcterms:W3CDTF">2026-06-14T10:19:00Z</dcterms:modified>
</cp:coreProperties>
</file>