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vertAlign w:val="baseline"/>
          <w:lang w:val="en-US"/>
        </w:rPr>
      </w:pPr>
    </w:p>
    <w:p>
      <w:pPr>
        <w:jc w:val="center"/>
        <w:rPr>
          <w:rFonts w:hint="default"/>
          <w:vertAlign w:val="baseline"/>
          <w:lang w:val="en-US"/>
        </w:rPr>
      </w:pPr>
    </w:p>
    <w:p>
      <w:pPr>
        <w:jc w:val="both"/>
        <w:rPr>
          <w:rFonts w:hint="default"/>
          <w:vertAlign w:val="baseline"/>
          <w:lang w:val="en-US"/>
        </w:rPr>
      </w:pPr>
      <w:r>
        <w:rPr>
          <w:rFonts w:hint="default"/>
          <w:vertAlign w:val="baseline"/>
          <w:lang w:val="en-US"/>
        </w:rPr>
        <w:t xml:space="preserve">QUESTION : </w:t>
      </w:r>
    </w:p>
    <w:p>
      <w:pPr>
        <w:jc w:val="center"/>
        <w:rPr>
          <w:rFonts w:hint="default"/>
          <w:vertAlign w:val="baseline"/>
          <w:lang w:val="en-US"/>
        </w:rPr>
      </w:pPr>
      <w:r>
        <w:rPr>
          <w:rFonts w:hint="default"/>
          <w:vertAlign w:val="baseline"/>
          <w:lang w:val="en-US"/>
        </w:rPr>
        <w:t>A company works with number of employees, all the works are dependents on the employees,Even if</w:t>
      </w:r>
    </w:p>
    <w:p>
      <w:pPr>
        <w:jc w:val="center"/>
        <w:rPr>
          <w:rFonts w:hint="default"/>
          <w:vertAlign w:val="baseline"/>
          <w:lang w:val="en-US"/>
        </w:rPr>
      </w:pPr>
      <w:r>
        <w:rPr>
          <w:rFonts w:hint="default"/>
          <w:vertAlign w:val="baseline"/>
          <w:lang w:val="en-US"/>
        </w:rPr>
        <w:t>one of the employees resign the Job immediately then assigned work will be not finished at the time,so delivery of the project to the clients will be delayed. Company planned to make solution for this, they want to know which employee may resign this month or next. If they know previously, they can arrange alternative to avoid such problem. As an AI Engineer you must give solution to this.</w:t>
      </w:r>
    </w:p>
    <w:p>
      <w:pPr>
        <w:jc w:val="center"/>
        <w:rPr>
          <w:rFonts w:hint="default"/>
          <w:vertAlign w:val="baseline"/>
          <w:lang w:val="en-US"/>
        </w:rPr>
      </w:pPr>
    </w:p>
    <w:p>
      <w:pPr>
        <w:jc w:val="both"/>
        <w:rPr>
          <w:rFonts w:hint="default"/>
          <w:vertAlign w:val="baseline"/>
          <w:lang w:val="en-US"/>
        </w:rPr>
      </w:pPr>
      <w:r>
        <w:rPr>
          <w:rFonts w:hint="default"/>
          <w:vertAlign w:val="baseline"/>
          <w:lang w:val="en-US"/>
        </w:rPr>
        <w:t>A) How will you achieve this in AI</w:t>
      </w:r>
    </w:p>
    <w:p>
      <w:pPr>
        <w:jc w:val="both"/>
        <w:rPr>
          <w:rFonts w:hint="default"/>
          <w:vertAlign w:val="baseline"/>
          <w:lang w:val="en-US"/>
        </w:rPr>
      </w:pPr>
      <w:r>
        <w:rPr>
          <w:rFonts w:hint="default"/>
          <w:vertAlign w:val="baseline"/>
          <w:lang w:val="en-US"/>
        </w:rPr>
        <w:t xml:space="preserve">  Ans : Can be achieved by predicting the employees resignation records.</w:t>
      </w:r>
    </w:p>
    <w:p>
      <w:pPr>
        <w:jc w:val="both"/>
        <w:rPr>
          <w:rFonts w:hint="default"/>
          <w:vertAlign w:val="baseline"/>
          <w:lang w:val="en-US"/>
        </w:rPr>
      </w:pPr>
      <w:r>
        <w:rPr>
          <w:rFonts w:hint="default"/>
          <w:vertAlign w:val="baseline"/>
          <w:lang w:val="en-US"/>
        </w:rPr>
        <w:t xml:space="preserve"> - Not Promoted category has Resigned</w:t>
      </w:r>
    </w:p>
    <w:p>
      <w:pPr>
        <w:jc w:val="both"/>
        <w:rPr>
          <w:rFonts w:hint="default"/>
          <w:vertAlign w:val="baseline"/>
          <w:lang w:val="en-US"/>
        </w:rPr>
      </w:pPr>
      <w:r>
        <w:rPr>
          <w:rFonts w:hint="default"/>
          <w:vertAlign w:val="baseline"/>
          <w:lang w:val="en-US"/>
        </w:rPr>
        <w:t>-  Native Location other state has resigned</w:t>
      </w:r>
    </w:p>
    <w:p>
      <w:pPr>
        <w:jc w:val="both"/>
        <w:rPr>
          <w:rFonts w:hint="default"/>
          <w:vertAlign w:val="baseline"/>
          <w:lang w:val="en-US"/>
        </w:rPr>
      </w:pPr>
      <w:r>
        <w:rPr>
          <w:rFonts w:hint="default"/>
          <w:vertAlign w:val="baseline"/>
          <w:lang w:val="en-US"/>
        </w:rPr>
        <w:t>-  Home to company Travel distance high</w:t>
      </w:r>
      <w:bookmarkStart w:id="0" w:name="_GoBack"/>
      <w:bookmarkEnd w:id="0"/>
      <w:r>
        <w:rPr>
          <w:rFonts w:hint="default"/>
          <w:vertAlign w:val="baseline"/>
          <w:lang w:val="en-US"/>
        </w:rPr>
        <w:t xml:space="preserve"> has resigned</w:t>
      </w:r>
    </w:p>
    <w:p>
      <w:pPr>
        <w:jc w:val="center"/>
        <w:rPr>
          <w:rFonts w:hint="default"/>
          <w:vertAlign w:val="baseline"/>
          <w:lang w:val="en-US"/>
        </w:rPr>
      </w:pPr>
    </w:p>
    <w:p>
      <w:pPr>
        <w:jc w:val="both"/>
        <w:rPr>
          <w:rFonts w:hint="default"/>
          <w:vertAlign w:val="baseline"/>
          <w:lang w:val="en-US"/>
        </w:rPr>
      </w:pPr>
      <w:r>
        <w:rPr>
          <w:rFonts w:hint="default"/>
          <w:vertAlign w:val="baseline"/>
          <w:lang w:val="en-US"/>
        </w:rPr>
        <w:t>B) Find out the 3-Stage of Problem Identification</w:t>
      </w:r>
    </w:p>
    <w:p>
      <w:pPr>
        <w:jc w:val="both"/>
        <w:rPr>
          <w:rFonts w:hint="default"/>
          <w:vertAlign w:val="baseline"/>
          <w:lang w:val="en-US"/>
        </w:rPr>
      </w:pPr>
      <w:r>
        <w:rPr>
          <w:rFonts w:hint="default"/>
          <w:vertAlign w:val="baseline"/>
          <w:lang w:val="en-US"/>
        </w:rPr>
        <w:t>Ans:</w:t>
      </w:r>
    </w:p>
    <w:p>
      <w:pPr>
        <w:jc w:val="both"/>
        <w:rPr>
          <w:rFonts w:hint="default"/>
          <w:vertAlign w:val="baseline"/>
          <w:lang w:val="en-US"/>
        </w:rPr>
      </w:pPr>
      <w:r>
        <w:rPr>
          <w:rFonts w:hint="default"/>
          <w:vertAlign w:val="baseline"/>
          <w:lang w:val="en-US"/>
        </w:rPr>
        <w:t>Stage 1 : Machine learning (Input is text)</w:t>
      </w:r>
    </w:p>
    <w:p>
      <w:pPr>
        <w:jc w:val="both"/>
        <w:rPr>
          <w:rFonts w:hint="default"/>
          <w:vertAlign w:val="baseline"/>
          <w:lang w:val="en-US"/>
        </w:rPr>
      </w:pPr>
      <w:r>
        <w:rPr>
          <w:rFonts w:hint="default"/>
          <w:vertAlign w:val="baseline"/>
          <w:lang w:val="en-US"/>
        </w:rPr>
        <w:t>Stage 2 : Supervised Learning (Requirements are clear /Input &amp; Output are present)</w:t>
      </w:r>
    </w:p>
    <w:p>
      <w:pPr>
        <w:jc w:val="both"/>
        <w:rPr>
          <w:rFonts w:hint="default"/>
          <w:vertAlign w:val="baseline"/>
          <w:lang w:val="en-US"/>
        </w:rPr>
      </w:pPr>
      <w:r>
        <w:rPr>
          <w:rFonts w:hint="default"/>
          <w:vertAlign w:val="baseline"/>
          <w:lang w:val="en-US"/>
        </w:rPr>
        <w:t>Stage 3 : Classification (Output is Categorical)</w:t>
      </w:r>
    </w:p>
    <w:p>
      <w:pPr>
        <w:jc w:val="center"/>
        <w:rPr>
          <w:rFonts w:hint="default"/>
          <w:vertAlign w:val="baseline"/>
          <w:lang w:val="en-US"/>
        </w:rPr>
      </w:pPr>
    </w:p>
    <w:p>
      <w:pPr>
        <w:jc w:val="both"/>
        <w:rPr>
          <w:rFonts w:hint="default"/>
          <w:vertAlign w:val="baseline"/>
          <w:lang w:val="en-US"/>
        </w:rPr>
      </w:pPr>
      <w:r>
        <w:rPr>
          <w:rFonts w:hint="default"/>
          <w:vertAlign w:val="baseline"/>
          <w:lang w:val="en-US"/>
        </w:rPr>
        <w:t>C) Name of the Project</w:t>
      </w:r>
    </w:p>
    <w:p>
      <w:pPr>
        <w:jc w:val="both"/>
        <w:rPr>
          <w:rFonts w:hint="default"/>
          <w:vertAlign w:val="baseline"/>
          <w:lang w:val="en-US"/>
        </w:rPr>
      </w:pPr>
      <w:r>
        <w:rPr>
          <w:rFonts w:hint="default"/>
          <w:vertAlign w:val="baseline"/>
          <w:lang w:val="en-US"/>
        </w:rPr>
        <w:t xml:space="preserve"> Ans : Prediction of Employee Resignation</w:t>
      </w:r>
    </w:p>
    <w:p>
      <w:pPr>
        <w:jc w:val="center"/>
        <w:rPr>
          <w:rFonts w:hint="default"/>
          <w:vertAlign w:val="baseline"/>
          <w:lang w:val="en-US"/>
        </w:rPr>
      </w:pPr>
    </w:p>
    <w:p>
      <w:pPr>
        <w:jc w:val="both"/>
        <w:rPr>
          <w:rFonts w:hint="default"/>
          <w:vertAlign w:val="baseline"/>
          <w:lang w:val="en-US"/>
        </w:rPr>
      </w:pPr>
      <w:r>
        <w:rPr>
          <w:rFonts w:hint="default"/>
          <w:vertAlign w:val="baseline"/>
          <w:lang w:val="en-US"/>
        </w:rPr>
        <w:t>D) Dummy Data Set:</w:t>
      </w:r>
    </w:p>
    <w:p>
      <w:pPr>
        <w:jc w:val="center"/>
        <w:rPr>
          <w:rFonts w:hint="default"/>
          <w:vertAlign w:val="baseline"/>
          <w:lang w:val="en-US"/>
        </w:rPr>
      </w:pPr>
    </w:p>
    <w:tbl>
      <w:tblPr>
        <w:tblStyle w:val="4"/>
        <w:tblpPr w:leftFromText="180" w:rightFromText="180" w:vertAnchor="text" w:horzAnchor="page" w:tblpX="1184" w:tblpY="53"/>
        <w:tblOverlap w:val="never"/>
        <w:tblW w:w="10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3"/>
        <w:gridCol w:w="1052"/>
        <w:gridCol w:w="681"/>
        <w:gridCol w:w="909"/>
        <w:gridCol w:w="1133"/>
        <w:gridCol w:w="1158"/>
        <w:gridCol w:w="1332"/>
        <w:gridCol w:w="1165"/>
        <w:gridCol w:w="1228"/>
        <w:gridCol w:w="1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vAlign w:val="center"/>
          </w:tcPr>
          <w:p>
            <w:pPr>
              <w:widowControl w:val="0"/>
              <w:jc w:val="center"/>
              <w:rPr>
                <w:rFonts w:hint="default"/>
                <w:vertAlign w:val="baseline"/>
                <w:lang w:val="en-US"/>
              </w:rPr>
            </w:pPr>
            <w:r>
              <w:rPr>
                <w:rFonts w:hint="default"/>
                <w:vertAlign w:val="baseline"/>
                <w:lang w:val="en-US"/>
              </w:rPr>
              <w:t>Emp No</w:t>
            </w:r>
          </w:p>
        </w:tc>
        <w:tc>
          <w:tcPr>
            <w:tcW w:w="1052" w:type="dxa"/>
            <w:vAlign w:val="center"/>
          </w:tcPr>
          <w:p>
            <w:pPr>
              <w:widowControl w:val="0"/>
              <w:jc w:val="center"/>
              <w:rPr>
                <w:rFonts w:hint="default"/>
                <w:vertAlign w:val="baseline"/>
                <w:lang w:val="en-US"/>
              </w:rPr>
            </w:pPr>
            <w:r>
              <w:rPr>
                <w:rFonts w:hint="default"/>
                <w:vertAlign w:val="baseline"/>
                <w:lang w:val="en-US"/>
              </w:rPr>
              <w:t>Name</w:t>
            </w:r>
          </w:p>
        </w:tc>
        <w:tc>
          <w:tcPr>
            <w:tcW w:w="681" w:type="dxa"/>
            <w:vAlign w:val="center"/>
          </w:tcPr>
          <w:p>
            <w:pPr>
              <w:widowControl w:val="0"/>
              <w:jc w:val="center"/>
              <w:rPr>
                <w:rFonts w:hint="default"/>
                <w:vertAlign w:val="baseline"/>
                <w:lang w:val="en-US"/>
              </w:rPr>
            </w:pPr>
            <w:r>
              <w:rPr>
                <w:rFonts w:hint="default"/>
                <w:vertAlign w:val="baseline"/>
                <w:lang w:val="en-US"/>
              </w:rPr>
              <w:t>Age</w:t>
            </w:r>
          </w:p>
        </w:tc>
        <w:tc>
          <w:tcPr>
            <w:tcW w:w="909" w:type="dxa"/>
            <w:vAlign w:val="center"/>
          </w:tcPr>
          <w:p>
            <w:pPr>
              <w:widowControl w:val="0"/>
              <w:jc w:val="center"/>
              <w:rPr>
                <w:rFonts w:hint="default"/>
                <w:vertAlign w:val="baseline"/>
                <w:lang w:val="en-US"/>
              </w:rPr>
            </w:pPr>
            <w:r>
              <w:rPr>
                <w:rFonts w:hint="default"/>
                <w:vertAlign w:val="baseline"/>
                <w:lang w:val="en-US"/>
              </w:rPr>
              <w:t>Tenure Current</w:t>
            </w:r>
          </w:p>
        </w:tc>
        <w:tc>
          <w:tcPr>
            <w:tcW w:w="1133" w:type="dxa"/>
            <w:vAlign w:val="center"/>
          </w:tcPr>
          <w:p>
            <w:pPr>
              <w:widowControl w:val="0"/>
              <w:jc w:val="center"/>
              <w:rPr>
                <w:rFonts w:hint="default"/>
                <w:vertAlign w:val="baseline"/>
                <w:lang w:val="en-US"/>
              </w:rPr>
            </w:pPr>
            <w:r>
              <w:rPr>
                <w:rFonts w:hint="default"/>
                <w:vertAlign w:val="baseline"/>
                <w:lang w:val="en-US"/>
              </w:rPr>
              <w:t>Distance From Stay in KM</w:t>
            </w:r>
          </w:p>
        </w:tc>
        <w:tc>
          <w:tcPr>
            <w:tcW w:w="1158" w:type="dxa"/>
            <w:vAlign w:val="center"/>
          </w:tcPr>
          <w:p>
            <w:pPr>
              <w:widowControl w:val="0"/>
              <w:jc w:val="center"/>
              <w:rPr>
                <w:rFonts w:hint="default"/>
                <w:vertAlign w:val="baseline"/>
                <w:lang w:val="en-US"/>
              </w:rPr>
            </w:pPr>
            <w:r>
              <w:rPr>
                <w:rFonts w:hint="default"/>
                <w:vertAlign w:val="baseline"/>
                <w:lang w:val="en-US"/>
              </w:rPr>
              <w:t>Native Location</w:t>
            </w:r>
          </w:p>
        </w:tc>
        <w:tc>
          <w:tcPr>
            <w:tcW w:w="1332" w:type="dxa"/>
            <w:vAlign w:val="center"/>
          </w:tcPr>
          <w:p>
            <w:pPr>
              <w:widowControl w:val="0"/>
              <w:jc w:val="center"/>
              <w:rPr>
                <w:rFonts w:hint="default"/>
                <w:vertAlign w:val="baseline"/>
                <w:lang w:val="en-US"/>
              </w:rPr>
            </w:pPr>
            <w:r>
              <w:rPr>
                <w:rFonts w:hint="default"/>
                <w:vertAlign w:val="baseline"/>
                <w:lang w:val="en-US"/>
              </w:rPr>
              <w:t>Promoted / Not promoted</w:t>
            </w:r>
          </w:p>
        </w:tc>
        <w:tc>
          <w:tcPr>
            <w:tcW w:w="1165" w:type="dxa"/>
            <w:vAlign w:val="center"/>
          </w:tcPr>
          <w:p>
            <w:pPr>
              <w:widowControl w:val="0"/>
              <w:jc w:val="center"/>
              <w:rPr>
                <w:rFonts w:hint="default"/>
                <w:vertAlign w:val="baseline"/>
                <w:lang w:val="en-US"/>
              </w:rPr>
            </w:pPr>
            <w:r>
              <w:rPr>
                <w:rFonts w:hint="default"/>
                <w:vertAlign w:val="baseline"/>
                <w:lang w:val="en-US"/>
              </w:rPr>
              <w:t>Number of companies worked</w:t>
            </w:r>
          </w:p>
        </w:tc>
        <w:tc>
          <w:tcPr>
            <w:tcW w:w="1228" w:type="dxa"/>
            <w:vAlign w:val="center"/>
          </w:tcPr>
          <w:p>
            <w:pPr>
              <w:widowControl w:val="0"/>
              <w:jc w:val="center"/>
              <w:rPr>
                <w:rFonts w:hint="default"/>
                <w:vertAlign w:val="baseline"/>
                <w:lang w:val="en-US"/>
              </w:rPr>
            </w:pPr>
            <w:r>
              <w:rPr>
                <w:rFonts w:hint="default"/>
                <w:vertAlign w:val="baseline"/>
                <w:lang w:val="en-US"/>
              </w:rPr>
              <w:t>Job Satisfaction</w:t>
            </w:r>
          </w:p>
        </w:tc>
        <w:tc>
          <w:tcPr>
            <w:tcW w:w="1259" w:type="dxa"/>
            <w:vAlign w:val="center"/>
          </w:tcPr>
          <w:p>
            <w:pPr>
              <w:widowControl w:val="0"/>
              <w:jc w:val="center"/>
              <w:rPr>
                <w:rFonts w:hint="default"/>
                <w:vertAlign w:val="baseline"/>
                <w:lang w:val="en-US"/>
              </w:rPr>
            </w:pPr>
            <w:r>
              <w:rPr>
                <w:rFonts w:hint="default"/>
                <w:vertAlign w:val="baseline"/>
                <w:lang w:val="en-US"/>
              </w:rPr>
              <w:t>Resigned / Not Resigned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vAlign w:val="center"/>
          </w:tcPr>
          <w:p>
            <w:pPr>
              <w:widowControl w:val="0"/>
              <w:jc w:val="center"/>
              <w:rPr>
                <w:rFonts w:hint="default"/>
                <w:vertAlign w:val="baseline"/>
                <w:lang w:val="en-US"/>
              </w:rPr>
            </w:pPr>
            <w:r>
              <w:rPr>
                <w:rFonts w:hint="default"/>
                <w:vertAlign w:val="baseline"/>
                <w:lang w:val="en-US"/>
              </w:rPr>
              <w:t>1</w:t>
            </w:r>
          </w:p>
        </w:tc>
        <w:tc>
          <w:tcPr>
            <w:tcW w:w="1052" w:type="dxa"/>
            <w:vAlign w:val="center"/>
          </w:tcPr>
          <w:p>
            <w:pPr>
              <w:widowControl w:val="0"/>
              <w:jc w:val="center"/>
              <w:rPr>
                <w:rFonts w:hint="default"/>
                <w:vertAlign w:val="baseline"/>
                <w:lang w:val="en-US"/>
              </w:rPr>
            </w:pPr>
            <w:r>
              <w:rPr>
                <w:rFonts w:hint="default"/>
                <w:vertAlign w:val="baseline"/>
                <w:lang w:val="en-US"/>
              </w:rPr>
              <w:t>Vettri</w:t>
            </w:r>
          </w:p>
        </w:tc>
        <w:tc>
          <w:tcPr>
            <w:tcW w:w="681" w:type="dxa"/>
            <w:vAlign w:val="center"/>
          </w:tcPr>
          <w:p>
            <w:pPr>
              <w:widowControl w:val="0"/>
              <w:jc w:val="center"/>
              <w:rPr>
                <w:rFonts w:hint="default"/>
                <w:vertAlign w:val="baseline"/>
                <w:lang w:val="en-US"/>
              </w:rPr>
            </w:pPr>
            <w:r>
              <w:rPr>
                <w:rFonts w:hint="default"/>
                <w:vertAlign w:val="baseline"/>
                <w:lang w:val="en-US"/>
              </w:rPr>
              <w:t>43</w:t>
            </w:r>
          </w:p>
        </w:tc>
        <w:tc>
          <w:tcPr>
            <w:tcW w:w="909" w:type="dxa"/>
            <w:vAlign w:val="center"/>
          </w:tcPr>
          <w:p>
            <w:pPr>
              <w:widowControl w:val="0"/>
              <w:jc w:val="center"/>
              <w:rPr>
                <w:rFonts w:hint="default"/>
                <w:vertAlign w:val="baseline"/>
                <w:lang w:val="en-US"/>
              </w:rPr>
            </w:pPr>
            <w:r>
              <w:rPr>
                <w:rFonts w:hint="default"/>
                <w:vertAlign w:val="baseline"/>
                <w:lang w:val="en-US"/>
              </w:rPr>
              <w:t>7</w:t>
            </w:r>
          </w:p>
        </w:tc>
        <w:tc>
          <w:tcPr>
            <w:tcW w:w="1133" w:type="dxa"/>
            <w:vAlign w:val="center"/>
          </w:tcPr>
          <w:p>
            <w:pPr>
              <w:widowControl w:val="0"/>
              <w:jc w:val="center"/>
              <w:rPr>
                <w:rFonts w:hint="default"/>
                <w:vertAlign w:val="baseline"/>
                <w:lang w:val="en-US"/>
              </w:rPr>
            </w:pPr>
            <w:r>
              <w:rPr>
                <w:rFonts w:hint="default"/>
                <w:vertAlign w:val="baseline"/>
                <w:lang w:val="en-US"/>
              </w:rPr>
              <w:t>25</w:t>
            </w:r>
          </w:p>
        </w:tc>
        <w:tc>
          <w:tcPr>
            <w:tcW w:w="1158" w:type="dxa"/>
            <w:vAlign w:val="center"/>
          </w:tcPr>
          <w:p>
            <w:pPr>
              <w:widowControl w:val="0"/>
              <w:jc w:val="center"/>
              <w:rPr>
                <w:rFonts w:hint="default"/>
                <w:vertAlign w:val="baseline"/>
                <w:lang w:val="en-US"/>
              </w:rPr>
            </w:pPr>
            <w:r>
              <w:rPr>
                <w:rFonts w:hint="default"/>
                <w:vertAlign w:val="baseline"/>
                <w:lang w:val="en-US"/>
              </w:rPr>
              <w:t>Madurai</w:t>
            </w:r>
          </w:p>
        </w:tc>
        <w:tc>
          <w:tcPr>
            <w:tcW w:w="1332" w:type="dxa"/>
            <w:vAlign w:val="center"/>
          </w:tcPr>
          <w:p>
            <w:pPr>
              <w:widowControl w:val="0"/>
              <w:jc w:val="center"/>
              <w:rPr>
                <w:rFonts w:hint="default"/>
                <w:vertAlign w:val="baseline"/>
                <w:lang w:val="en-US"/>
              </w:rPr>
            </w:pPr>
            <w:r>
              <w:rPr>
                <w:rFonts w:hint="default"/>
                <w:color w:val="FF0000"/>
                <w:vertAlign w:val="baseline"/>
                <w:lang w:val="en-US"/>
              </w:rPr>
              <w:t>Not Promoted</w:t>
            </w:r>
          </w:p>
        </w:tc>
        <w:tc>
          <w:tcPr>
            <w:tcW w:w="1165" w:type="dxa"/>
            <w:vAlign w:val="center"/>
          </w:tcPr>
          <w:p>
            <w:pPr>
              <w:widowControl w:val="0"/>
              <w:jc w:val="center"/>
              <w:rPr>
                <w:rFonts w:hint="default"/>
                <w:vertAlign w:val="baseline"/>
                <w:lang w:val="en-US"/>
              </w:rPr>
            </w:pPr>
            <w:r>
              <w:rPr>
                <w:rFonts w:hint="default"/>
                <w:vertAlign w:val="baseline"/>
                <w:lang w:val="en-US"/>
              </w:rPr>
              <w:t>5</w:t>
            </w:r>
          </w:p>
        </w:tc>
        <w:tc>
          <w:tcPr>
            <w:tcW w:w="1228" w:type="dxa"/>
            <w:vAlign w:val="center"/>
          </w:tcPr>
          <w:p>
            <w:pPr>
              <w:widowControl w:val="0"/>
              <w:jc w:val="center"/>
              <w:rPr>
                <w:rFonts w:hint="default"/>
                <w:vertAlign w:val="baseline"/>
                <w:lang w:val="en-US"/>
              </w:rPr>
            </w:pPr>
            <w:r>
              <w:rPr>
                <w:rFonts w:hint="default"/>
                <w:color w:val="FF0000"/>
                <w:vertAlign w:val="baseline"/>
                <w:lang w:val="en-US"/>
              </w:rPr>
              <w:t>No</w:t>
            </w:r>
          </w:p>
        </w:tc>
        <w:tc>
          <w:tcPr>
            <w:tcW w:w="1259" w:type="dxa"/>
            <w:vAlign w:val="center"/>
          </w:tcPr>
          <w:p>
            <w:pPr>
              <w:widowControl w:val="0"/>
              <w:jc w:val="center"/>
              <w:rPr>
                <w:rFonts w:hint="default"/>
                <w:vertAlign w:val="baseline"/>
                <w:lang w:val="en-US"/>
              </w:rPr>
            </w:pPr>
            <w:r>
              <w:rPr>
                <w:rFonts w:hint="default"/>
                <w:b/>
                <w:bCs/>
                <w:color w:val="FF0000"/>
                <w:vertAlign w:val="baseline"/>
                <w:lang w:val="en-US"/>
              </w:rPr>
              <w:t>Resigned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vAlign w:val="center"/>
          </w:tcPr>
          <w:p>
            <w:pPr>
              <w:widowControl w:val="0"/>
              <w:jc w:val="center"/>
              <w:rPr>
                <w:rFonts w:hint="default"/>
                <w:vertAlign w:val="baseline"/>
                <w:lang w:val="en-US"/>
              </w:rPr>
            </w:pPr>
            <w:r>
              <w:rPr>
                <w:rFonts w:hint="default"/>
                <w:vertAlign w:val="baseline"/>
                <w:lang w:val="en-US"/>
              </w:rPr>
              <w:t>2</w:t>
            </w:r>
          </w:p>
        </w:tc>
        <w:tc>
          <w:tcPr>
            <w:tcW w:w="1052" w:type="dxa"/>
            <w:vAlign w:val="center"/>
          </w:tcPr>
          <w:p>
            <w:pPr>
              <w:widowControl w:val="0"/>
              <w:jc w:val="center"/>
              <w:rPr>
                <w:rFonts w:hint="default"/>
                <w:vertAlign w:val="baseline"/>
                <w:lang w:val="en-US"/>
              </w:rPr>
            </w:pPr>
            <w:r>
              <w:rPr>
                <w:rFonts w:hint="default"/>
                <w:vertAlign w:val="baseline"/>
                <w:lang w:val="en-US"/>
              </w:rPr>
              <w:t>Ashok</w:t>
            </w:r>
          </w:p>
        </w:tc>
        <w:tc>
          <w:tcPr>
            <w:tcW w:w="681" w:type="dxa"/>
            <w:vAlign w:val="center"/>
          </w:tcPr>
          <w:p>
            <w:pPr>
              <w:widowControl w:val="0"/>
              <w:jc w:val="center"/>
              <w:rPr>
                <w:rFonts w:hint="default"/>
                <w:vertAlign w:val="baseline"/>
                <w:lang w:val="en-US"/>
              </w:rPr>
            </w:pPr>
            <w:r>
              <w:rPr>
                <w:rFonts w:hint="default"/>
                <w:vertAlign w:val="baseline"/>
                <w:lang w:val="en-US"/>
              </w:rPr>
              <w:t>35</w:t>
            </w:r>
          </w:p>
        </w:tc>
        <w:tc>
          <w:tcPr>
            <w:tcW w:w="909" w:type="dxa"/>
            <w:vAlign w:val="center"/>
          </w:tcPr>
          <w:p>
            <w:pPr>
              <w:widowControl w:val="0"/>
              <w:jc w:val="center"/>
              <w:rPr>
                <w:rFonts w:hint="default"/>
                <w:vertAlign w:val="baseline"/>
                <w:lang w:val="en-US"/>
              </w:rPr>
            </w:pPr>
            <w:r>
              <w:rPr>
                <w:rFonts w:hint="default"/>
                <w:vertAlign w:val="baseline"/>
                <w:lang w:val="en-US"/>
              </w:rPr>
              <w:t>5</w:t>
            </w:r>
          </w:p>
        </w:tc>
        <w:tc>
          <w:tcPr>
            <w:tcW w:w="1133" w:type="dxa"/>
            <w:vAlign w:val="center"/>
          </w:tcPr>
          <w:p>
            <w:pPr>
              <w:widowControl w:val="0"/>
              <w:jc w:val="center"/>
              <w:rPr>
                <w:rFonts w:hint="default"/>
                <w:vertAlign w:val="baseline"/>
                <w:lang w:val="en-US"/>
              </w:rPr>
            </w:pPr>
            <w:r>
              <w:rPr>
                <w:rFonts w:hint="default"/>
                <w:vertAlign w:val="baseline"/>
                <w:lang w:val="en-US"/>
              </w:rPr>
              <w:t>10</w:t>
            </w:r>
          </w:p>
        </w:tc>
        <w:tc>
          <w:tcPr>
            <w:tcW w:w="1158" w:type="dxa"/>
            <w:vAlign w:val="center"/>
          </w:tcPr>
          <w:p>
            <w:pPr>
              <w:widowControl w:val="0"/>
              <w:jc w:val="center"/>
              <w:rPr>
                <w:rFonts w:hint="default"/>
                <w:vertAlign w:val="baseline"/>
                <w:lang w:val="en-US"/>
              </w:rPr>
            </w:pPr>
            <w:r>
              <w:rPr>
                <w:rFonts w:hint="default"/>
                <w:vertAlign w:val="baseline"/>
                <w:lang w:val="en-US"/>
              </w:rPr>
              <w:t>Salem</w:t>
            </w:r>
          </w:p>
        </w:tc>
        <w:tc>
          <w:tcPr>
            <w:tcW w:w="1332" w:type="dxa"/>
            <w:vAlign w:val="center"/>
          </w:tcPr>
          <w:p>
            <w:pPr>
              <w:widowControl w:val="0"/>
              <w:jc w:val="center"/>
              <w:rPr>
                <w:rFonts w:hint="default"/>
                <w:vertAlign w:val="baseline"/>
                <w:lang w:val="en-US"/>
              </w:rPr>
            </w:pPr>
            <w:r>
              <w:rPr>
                <w:rFonts w:hint="default"/>
                <w:vertAlign w:val="baseline"/>
                <w:lang w:val="en-US"/>
              </w:rPr>
              <w:t>Promoted</w:t>
            </w:r>
          </w:p>
        </w:tc>
        <w:tc>
          <w:tcPr>
            <w:tcW w:w="1165" w:type="dxa"/>
            <w:vAlign w:val="center"/>
          </w:tcPr>
          <w:p>
            <w:pPr>
              <w:widowControl w:val="0"/>
              <w:jc w:val="center"/>
              <w:rPr>
                <w:rFonts w:hint="default"/>
                <w:vertAlign w:val="baseline"/>
                <w:lang w:val="en-US"/>
              </w:rPr>
            </w:pPr>
            <w:r>
              <w:rPr>
                <w:rFonts w:hint="default"/>
                <w:vertAlign w:val="baseline"/>
                <w:lang w:val="en-US"/>
              </w:rPr>
              <w:t>3</w:t>
            </w:r>
          </w:p>
        </w:tc>
        <w:tc>
          <w:tcPr>
            <w:tcW w:w="1228" w:type="dxa"/>
            <w:vAlign w:val="center"/>
          </w:tcPr>
          <w:p>
            <w:pPr>
              <w:widowControl w:val="0"/>
              <w:jc w:val="center"/>
              <w:rPr>
                <w:rFonts w:hint="default"/>
                <w:vertAlign w:val="baseline"/>
                <w:lang w:val="en-US"/>
              </w:rPr>
            </w:pPr>
            <w:r>
              <w:rPr>
                <w:rFonts w:hint="default"/>
                <w:vertAlign w:val="baseline"/>
                <w:lang w:val="en-US"/>
              </w:rPr>
              <w:t>Yes</w:t>
            </w:r>
          </w:p>
        </w:tc>
        <w:tc>
          <w:tcPr>
            <w:tcW w:w="1259" w:type="dxa"/>
            <w:vAlign w:val="center"/>
          </w:tcPr>
          <w:p>
            <w:pPr>
              <w:widowControl w:val="0"/>
              <w:jc w:val="center"/>
              <w:rPr>
                <w:rFonts w:hint="default"/>
                <w:vertAlign w:val="baseline"/>
                <w:lang w:val="en-US"/>
              </w:rPr>
            </w:pPr>
            <w:r>
              <w:rPr>
                <w:rFonts w:hint="default"/>
                <w:vertAlign w:val="baseline"/>
                <w:lang w:val="en-US"/>
              </w:rPr>
              <w:t>Not Resigned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vAlign w:val="center"/>
          </w:tcPr>
          <w:p>
            <w:pPr>
              <w:widowControl w:val="0"/>
              <w:jc w:val="center"/>
              <w:rPr>
                <w:rFonts w:hint="default"/>
                <w:vertAlign w:val="baseline"/>
                <w:lang w:val="en-US"/>
              </w:rPr>
            </w:pPr>
            <w:r>
              <w:rPr>
                <w:rFonts w:hint="default"/>
                <w:vertAlign w:val="baseline"/>
                <w:lang w:val="en-US"/>
              </w:rPr>
              <w:t>3</w:t>
            </w:r>
          </w:p>
        </w:tc>
        <w:tc>
          <w:tcPr>
            <w:tcW w:w="1052" w:type="dxa"/>
            <w:vAlign w:val="center"/>
          </w:tcPr>
          <w:p>
            <w:pPr>
              <w:widowControl w:val="0"/>
              <w:jc w:val="center"/>
              <w:rPr>
                <w:rFonts w:hint="default"/>
                <w:vertAlign w:val="baseline"/>
                <w:lang w:val="en-US"/>
              </w:rPr>
            </w:pPr>
            <w:r>
              <w:rPr>
                <w:rFonts w:hint="default"/>
                <w:vertAlign w:val="baseline"/>
                <w:lang w:val="en-US"/>
              </w:rPr>
              <w:t>Priya</w:t>
            </w:r>
          </w:p>
        </w:tc>
        <w:tc>
          <w:tcPr>
            <w:tcW w:w="681" w:type="dxa"/>
            <w:vAlign w:val="center"/>
          </w:tcPr>
          <w:p>
            <w:pPr>
              <w:widowControl w:val="0"/>
              <w:jc w:val="center"/>
              <w:rPr>
                <w:rFonts w:hint="default"/>
                <w:vertAlign w:val="baseline"/>
                <w:lang w:val="en-US"/>
              </w:rPr>
            </w:pPr>
            <w:r>
              <w:rPr>
                <w:rFonts w:hint="default"/>
                <w:vertAlign w:val="baseline"/>
                <w:lang w:val="en-US"/>
              </w:rPr>
              <w:t>28</w:t>
            </w:r>
          </w:p>
        </w:tc>
        <w:tc>
          <w:tcPr>
            <w:tcW w:w="909" w:type="dxa"/>
            <w:vAlign w:val="center"/>
          </w:tcPr>
          <w:p>
            <w:pPr>
              <w:widowControl w:val="0"/>
              <w:jc w:val="center"/>
              <w:rPr>
                <w:rFonts w:hint="default"/>
                <w:vertAlign w:val="baseline"/>
                <w:lang w:val="en-US"/>
              </w:rPr>
            </w:pPr>
            <w:r>
              <w:rPr>
                <w:rFonts w:hint="default"/>
                <w:vertAlign w:val="baseline"/>
                <w:lang w:val="en-US"/>
              </w:rPr>
              <w:t>3</w:t>
            </w:r>
          </w:p>
        </w:tc>
        <w:tc>
          <w:tcPr>
            <w:tcW w:w="1133" w:type="dxa"/>
            <w:vAlign w:val="center"/>
          </w:tcPr>
          <w:p>
            <w:pPr>
              <w:widowControl w:val="0"/>
              <w:jc w:val="center"/>
              <w:rPr>
                <w:rFonts w:hint="default"/>
                <w:vertAlign w:val="baseline"/>
                <w:lang w:val="en-US"/>
              </w:rPr>
            </w:pPr>
            <w:r>
              <w:rPr>
                <w:rFonts w:hint="default"/>
                <w:vertAlign w:val="baseline"/>
                <w:lang w:val="en-US"/>
              </w:rPr>
              <w:t>8</w:t>
            </w:r>
          </w:p>
        </w:tc>
        <w:tc>
          <w:tcPr>
            <w:tcW w:w="1158" w:type="dxa"/>
            <w:vAlign w:val="center"/>
          </w:tcPr>
          <w:p>
            <w:pPr>
              <w:widowControl w:val="0"/>
              <w:jc w:val="center"/>
              <w:rPr>
                <w:rFonts w:hint="default"/>
                <w:vertAlign w:val="baseline"/>
                <w:lang w:val="en-US"/>
              </w:rPr>
            </w:pPr>
            <w:r>
              <w:rPr>
                <w:rFonts w:hint="default"/>
                <w:vertAlign w:val="baseline"/>
                <w:lang w:val="en-US"/>
              </w:rPr>
              <w:t>Villupuram</w:t>
            </w:r>
          </w:p>
        </w:tc>
        <w:tc>
          <w:tcPr>
            <w:tcW w:w="1332" w:type="dxa"/>
            <w:vAlign w:val="center"/>
          </w:tcPr>
          <w:p>
            <w:pPr>
              <w:widowControl w:val="0"/>
              <w:jc w:val="center"/>
              <w:rPr>
                <w:rFonts w:hint="default"/>
                <w:vertAlign w:val="baseline"/>
                <w:lang w:val="en-US"/>
              </w:rPr>
            </w:pPr>
            <w:r>
              <w:rPr>
                <w:rFonts w:hint="default"/>
                <w:vertAlign w:val="baseline"/>
                <w:lang w:val="en-US"/>
              </w:rPr>
              <w:t>Promoted</w:t>
            </w:r>
          </w:p>
        </w:tc>
        <w:tc>
          <w:tcPr>
            <w:tcW w:w="1165" w:type="dxa"/>
            <w:vAlign w:val="center"/>
          </w:tcPr>
          <w:p>
            <w:pPr>
              <w:widowControl w:val="0"/>
              <w:jc w:val="center"/>
              <w:rPr>
                <w:rFonts w:hint="default"/>
                <w:vertAlign w:val="baseline"/>
                <w:lang w:val="en-US"/>
              </w:rPr>
            </w:pPr>
            <w:r>
              <w:rPr>
                <w:rFonts w:hint="default"/>
                <w:vertAlign w:val="baseline"/>
                <w:lang w:val="en-US"/>
              </w:rPr>
              <w:t>2</w:t>
            </w:r>
          </w:p>
        </w:tc>
        <w:tc>
          <w:tcPr>
            <w:tcW w:w="1228" w:type="dxa"/>
            <w:vAlign w:val="center"/>
          </w:tcPr>
          <w:p>
            <w:pPr>
              <w:widowControl w:val="0"/>
              <w:jc w:val="center"/>
              <w:rPr>
                <w:rFonts w:hint="default"/>
                <w:vertAlign w:val="baseline"/>
                <w:lang w:val="en-US"/>
              </w:rPr>
            </w:pPr>
            <w:r>
              <w:rPr>
                <w:rFonts w:hint="default"/>
                <w:vertAlign w:val="baseline"/>
                <w:lang w:val="en-US"/>
              </w:rPr>
              <w:t>Yes</w:t>
            </w:r>
          </w:p>
        </w:tc>
        <w:tc>
          <w:tcPr>
            <w:tcW w:w="1259" w:type="dxa"/>
            <w:vAlign w:val="center"/>
          </w:tcPr>
          <w:p>
            <w:pPr>
              <w:widowControl w:val="0"/>
              <w:jc w:val="center"/>
              <w:rPr>
                <w:rFonts w:hint="default"/>
                <w:vertAlign w:val="baseline"/>
                <w:lang w:val="en-US"/>
              </w:rPr>
            </w:pPr>
            <w:r>
              <w:rPr>
                <w:rFonts w:hint="default"/>
                <w:vertAlign w:val="baseline"/>
                <w:lang w:val="en-US"/>
              </w:rPr>
              <w:t>Not Resigned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vAlign w:val="center"/>
          </w:tcPr>
          <w:p>
            <w:pPr>
              <w:widowControl w:val="0"/>
              <w:jc w:val="center"/>
              <w:rPr>
                <w:rFonts w:hint="default"/>
                <w:vertAlign w:val="baseline"/>
                <w:lang w:val="en-US"/>
              </w:rPr>
            </w:pPr>
            <w:r>
              <w:rPr>
                <w:rFonts w:hint="default"/>
                <w:vertAlign w:val="baseline"/>
                <w:lang w:val="en-US"/>
              </w:rPr>
              <w:t>4</w:t>
            </w:r>
          </w:p>
        </w:tc>
        <w:tc>
          <w:tcPr>
            <w:tcW w:w="1052" w:type="dxa"/>
            <w:vAlign w:val="center"/>
          </w:tcPr>
          <w:p>
            <w:pPr>
              <w:widowControl w:val="0"/>
              <w:jc w:val="center"/>
              <w:rPr>
                <w:rFonts w:hint="default"/>
                <w:vertAlign w:val="baseline"/>
                <w:lang w:val="en-US"/>
              </w:rPr>
            </w:pPr>
            <w:r>
              <w:rPr>
                <w:rFonts w:hint="default"/>
                <w:vertAlign w:val="baseline"/>
                <w:lang w:val="en-US"/>
              </w:rPr>
              <w:t>Deva</w:t>
            </w:r>
          </w:p>
        </w:tc>
        <w:tc>
          <w:tcPr>
            <w:tcW w:w="681" w:type="dxa"/>
            <w:vAlign w:val="center"/>
          </w:tcPr>
          <w:p>
            <w:pPr>
              <w:widowControl w:val="0"/>
              <w:jc w:val="center"/>
              <w:rPr>
                <w:rFonts w:hint="default"/>
                <w:vertAlign w:val="baseline"/>
                <w:lang w:val="en-US"/>
              </w:rPr>
            </w:pPr>
            <w:r>
              <w:rPr>
                <w:rFonts w:hint="default"/>
                <w:vertAlign w:val="baseline"/>
                <w:lang w:val="en-US"/>
              </w:rPr>
              <w:t>39</w:t>
            </w:r>
          </w:p>
        </w:tc>
        <w:tc>
          <w:tcPr>
            <w:tcW w:w="909" w:type="dxa"/>
            <w:vAlign w:val="center"/>
          </w:tcPr>
          <w:p>
            <w:pPr>
              <w:widowControl w:val="0"/>
              <w:jc w:val="center"/>
              <w:rPr>
                <w:rFonts w:hint="default"/>
                <w:vertAlign w:val="baseline"/>
                <w:lang w:val="en-US"/>
              </w:rPr>
            </w:pPr>
            <w:r>
              <w:rPr>
                <w:rFonts w:hint="default"/>
                <w:vertAlign w:val="baseline"/>
                <w:lang w:val="en-US"/>
              </w:rPr>
              <w:t>5</w:t>
            </w:r>
          </w:p>
        </w:tc>
        <w:tc>
          <w:tcPr>
            <w:tcW w:w="1133" w:type="dxa"/>
            <w:vAlign w:val="center"/>
          </w:tcPr>
          <w:p>
            <w:pPr>
              <w:widowControl w:val="0"/>
              <w:jc w:val="center"/>
              <w:rPr>
                <w:rFonts w:hint="default"/>
                <w:vertAlign w:val="baseline"/>
                <w:lang w:val="en-US"/>
              </w:rPr>
            </w:pPr>
            <w:r>
              <w:rPr>
                <w:rFonts w:hint="default"/>
                <w:color w:val="FF0000"/>
                <w:vertAlign w:val="baseline"/>
                <w:lang w:val="en-US"/>
              </w:rPr>
              <w:t>75</w:t>
            </w:r>
          </w:p>
        </w:tc>
        <w:tc>
          <w:tcPr>
            <w:tcW w:w="1158" w:type="dxa"/>
            <w:vAlign w:val="center"/>
          </w:tcPr>
          <w:p>
            <w:pPr>
              <w:widowControl w:val="0"/>
              <w:jc w:val="center"/>
              <w:rPr>
                <w:rFonts w:hint="default"/>
                <w:vertAlign w:val="baseline"/>
                <w:lang w:val="en-US"/>
              </w:rPr>
            </w:pPr>
            <w:r>
              <w:rPr>
                <w:rFonts w:hint="default"/>
                <w:vertAlign w:val="baseline"/>
                <w:lang w:val="en-US"/>
              </w:rPr>
              <w:t>Kanchi</w:t>
            </w:r>
          </w:p>
        </w:tc>
        <w:tc>
          <w:tcPr>
            <w:tcW w:w="1332" w:type="dxa"/>
            <w:vAlign w:val="center"/>
          </w:tcPr>
          <w:p>
            <w:pPr>
              <w:widowControl w:val="0"/>
              <w:jc w:val="center"/>
              <w:rPr>
                <w:rFonts w:hint="default"/>
                <w:vertAlign w:val="baseline"/>
                <w:lang w:val="en-US"/>
              </w:rPr>
            </w:pPr>
            <w:r>
              <w:rPr>
                <w:rFonts w:hint="default"/>
                <w:vertAlign w:val="baseline"/>
                <w:lang w:val="en-US"/>
              </w:rPr>
              <w:t>Promoted</w:t>
            </w:r>
          </w:p>
        </w:tc>
        <w:tc>
          <w:tcPr>
            <w:tcW w:w="1165" w:type="dxa"/>
            <w:vAlign w:val="center"/>
          </w:tcPr>
          <w:p>
            <w:pPr>
              <w:widowControl w:val="0"/>
              <w:jc w:val="center"/>
              <w:rPr>
                <w:rFonts w:hint="default"/>
                <w:vertAlign w:val="baseline"/>
                <w:lang w:val="en-US"/>
              </w:rPr>
            </w:pPr>
            <w:r>
              <w:rPr>
                <w:rFonts w:hint="default"/>
                <w:vertAlign w:val="baseline"/>
                <w:lang w:val="en-US"/>
              </w:rPr>
              <w:t>6</w:t>
            </w:r>
          </w:p>
        </w:tc>
        <w:tc>
          <w:tcPr>
            <w:tcW w:w="1228" w:type="dxa"/>
            <w:vAlign w:val="center"/>
          </w:tcPr>
          <w:p>
            <w:pPr>
              <w:widowControl w:val="0"/>
              <w:jc w:val="center"/>
              <w:rPr>
                <w:rFonts w:hint="default"/>
                <w:vertAlign w:val="baseline"/>
                <w:lang w:val="en-US"/>
              </w:rPr>
            </w:pPr>
            <w:r>
              <w:rPr>
                <w:rFonts w:hint="default"/>
                <w:vertAlign w:val="baseline"/>
                <w:lang w:val="en-US"/>
              </w:rPr>
              <w:t>Yes</w:t>
            </w:r>
          </w:p>
        </w:tc>
        <w:tc>
          <w:tcPr>
            <w:tcW w:w="1259" w:type="dxa"/>
            <w:vAlign w:val="center"/>
          </w:tcPr>
          <w:p>
            <w:pPr>
              <w:widowControl w:val="0"/>
              <w:jc w:val="center"/>
              <w:rPr>
                <w:rFonts w:hint="default"/>
                <w:vertAlign w:val="baseline"/>
                <w:lang w:val="en-US"/>
              </w:rPr>
            </w:pPr>
            <w:r>
              <w:rPr>
                <w:rFonts w:hint="default"/>
                <w:b/>
                <w:bCs/>
                <w:color w:val="FF0000"/>
                <w:vertAlign w:val="baseline"/>
                <w:lang w:val="en-US"/>
              </w:rPr>
              <w:t>Resigned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vAlign w:val="center"/>
          </w:tcPr>
          <w:p>
            <w:pPr>
              <w:widowControl w:val="0"/>
              <w:jc w:val="center"/>
              <w:rPr>
                <w:rFonts w:hint="default"/>
                <w:vertAlign w:val="baseline"/>
                <w:lang w:val="en-US"/>
              </w:rPr>
            </w:pPr>
            <w:r>
              <w:rPr>
                <w:rFonts w:hint="default"/>
                <w:vertAlign w:val="baseline"/>
                <w:lang w:val="en-US"/>
              </w:rPr>
              <w:t>5</w:t>
            </w:r>
          </w:p>
        </w:tc>
        <w:tc>
          <w:tcPr>
            <w:tcW w:w="1052" w:type="dxa"/>
            <w:vAlign w:val="center"/>
          </w:tcPr>
          <w:p>
            <w:pPr>
              <w:widowControl w:val="0"/>
              <w:jc w:val="center"/>
              <w:rPr>
                <w:rFonts w:hint="default"/>
                <w:vertAlign w:val="baseline"/>
                <w:lang w:val="en-US"/>
              </w:rPr>
            </w:pPr>
            <w:r>
              <w:rPr>
                <w:rFonts w:hint="default"/>
                <w:vertAlign w:val="baseline"/>
                <w:lang w:val="en-US"/>
              </w:rPr>
              <w:t>Venkat</w:t>
            </w:r>
          </w:p>
        </w:tc>
        <w:tc>
          <w:tcPr>
            <w:tcW w:w="681" w:type="dxa"/>
            <w:vAlign w:val="center"/>
          </w:tcPr>
          <w:p>
            <w:pPr>
              <w:widowControl w:val="0"/>
              <w:jc w:val="center"/>
              <w:rPr>
                <w:rFonts w:hint="default"/>
                <w:vertAlign w:val="baseline"/>
                <w:lang w:val="en-US"/>
              </w:rPr>
            </w:pPr>
            <w:r>
              <w:rPr>
                <w:rFonts w:hint="default"/>
                <w:vertAlign w:val="baseline"/>
                <w:lang w:val="en-US"/>
              </w:rPr>
              <w:t>41</w:t>
            </w:r>
          </w:p>
        </w:tc>
        <w:tc>
          <w:tcPr>
            <w:tcW w:w="909" w:type="dxa"/>
            <w:vAlign w:val="center"/>
          </w:tcPr>
          <w:p>
            <w:pPr>
              <w:widowControl w:val="0"/>
              <w:jc w:val="center"/>
              <w:rPr>
                <w:rFonts w:hint="default"/>
                <w:vertAlign w:val="baseline"/>
                <w:lang w:val="en-US"/>
              </w:rPr>
            </w:pPr>
            <w:r>
              <w:rPr>
                <w:rFonts w:hint="default"/>
                <w:vertAlign w:val="baseline"/>
                <w:lang w:val="en-US"/>
              </w:rPr>
              <w:t>2</w:t>
            </w:r>
          </w:p>
        </w:tc>
        <w:tc>
          <w:tcPr>
            <w:tcW w:w="1133" w:type="dxa"/>
            <w:vAlign w:val="center"/>
          </w:tcPr>
          <w:p>
            <w:pPr>
              <w:widowControl w:val="0"/>
              <w:jc w:val="center"/>
              <w:rPr>
                <w:rFonts w:hint="default"/>
                <w:vertAlign w:val="baseline"/>
                <w:lang w:val="en-US"/>
              </w:rPr>
            </w:pPr>
            <w:r>
              <w:rPr>
                <w:rFonts w:hint="default"/>
                <w:vertAlign w:val="baseline"/>
                <w:lang w:val="en-US"/>
              </w:rPr>
              <w:t>25</w:t>
            </w:r>
          </w:p>
        </w:tc>
        <w:tc>
          <w:tcPr>
            <w:tcW w:w="1158" w:type="dxa"/>
            <w:vAlign w:val="center"/>
          </w:tcPr>
          <w:p>
            <w:pPr>
              <w:widowControl w:val="0"/>
              <w:jc w:val="center"/>
              <w:rPr>
                <w:rFonts w:hint="default"/>
                <w:vertAlign w:val="baseline"/>
                <w:lang w:val="en-US"/>
              </w:rPr>
            </w:pPr>
            <w:r>
              <w:rPr>
                <w:rFonts w:hint="default"/>
                <w:color w:val="FF0000"/>
                <w:vertAlign w:val="baseline"/>
                <w:lang w:val="en-US"/>
              </w:rPr>
              <w:t>Bangalore</w:t>
            </w:r>
          </w:p>
        </w:tc>
        <w:tc>
          <w:tcPr>
            <w:tcW w:w="1332" w:type="dxa"/>
            <w:vAlign w:val="center"/>
          </w:tcPr>
          <w:p>
            <w:pPr>
              <w:widowControl w:val="0"/>
              <w:jc w:val="center"/>
              <w:rPr>
                <w:rFonts w:hint="default"/>
                <w:vertAlign w:val="baseline"/>
                <w:lang w:val="en-US"/>
              </w:rPr>
            </w:pPr>
            <w:r>
              <w:rPr>
                <w:rFonts w:hint="default"/>
                <w:color w:val="FF0000"/>
                <w:vertAlign w:val="baseline"/>
                <w:lang w:val="en-US"/>
              </w:rPr>
              <w:t>Not Promoted</w:t>
            </w:r>
          </w:p>
        </w:tc>
        <w:tc>
          <w:tcPr>
            <w:tcW w:w="1165" w:type="dxa"/>
            <w:vAlign w:val="center"/>
          </w:tcPr>
          <w:p>
            <w:pPr>
              <w:widowControl w:val="0"/>
              <w:jc w:val="center"/>
              <w:rPr>
                <w:rFonts w:hint="default"/>
                <w:vertAlign w:val="baseline"/>
                <w:lang w:val="en-US"/>
              </w:rPr>
            </w:pPr>
            <w:r>
              <w:rPr>
                <w:rFonts w:hint="default"/>
                <w:vertAlign w:val="baseline"/>
                <w:lang w:val="en-US"/>
              </w:rPr>
              <w:t>4</w:t>
            </w:r>
          </w:p>
        </w:tc>
        <w:tc>
          <w:tcPr>
            <w:tcW w:w="1228" w:type="dxa"/>
            <w:vAlign w:val="center"/>
          </w:tcPr>
          <w:p>
            <w:pPr>
              <w:widowControl w:val="0"/>
              <w:jc w:val="center"/>
              <w:rPr>
                <w:rFonts w:hint="default"/>
                <w:vertAlign w:val="baseline"/>
                <w:lang w:val="en-US"/>
              </w:rPr>
            </w:pPr>
            <w:r>
              <w:rPr>
                <w:rFonts w:hint="default"/>
                <w:vertAlign w:val="baseline"/>
                <w:lang w:val="en-US"/>
              </w:rPr>
              <w:t>Yes</w:t>
            </w:r>
          </w:p>
        </w:tc>
        <w:tc>
          <w:tcPr>
            <w:tcW w:w="1259" w:type="dxa"/>
            <w:vAlign w:val="center"/>
          </w:tcPr>
          <w:p>
            <w:pPr>
              <w:widowControl w:val="0"/>
              <w:jc w:val="center"/>
              <w:rPr>
                <w:rFonts w:hint="default"/>
                <w:b/>
                <w:bCs/>
                <w:vertAlign w:val="baseline"/>
                <w:lang w:val="en-US"/>
              </w:rPr>
            </w:pPr>
            <w:r>
              <w:rPr>
                <w:rFonts w:hint="default"/>
                <w:b/>
                <w:bCs/>
                <w:color w:val="FF0000"/>
                <w:vertAlign w:val="baseline"/>
                <w:lang w:val="en-US"/>
              </w:rPr>
              <w:t>Resigned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vAlign w:val="center"/>
          </w:tcPr>
          <w:p>
            <w:pPr>
              <w:widowControl w:val="0"/>
              <w:jc w:val="center"/>
              <w:rPr>
                <w:rFonts w:hint="default"/>
                <w:vertAlign w:val="baseline"/>
                <w:lang w:val="en-US"/>
              </w:rPr>
            </w:pPr>
            <w:r>
              <w:rPr>
                <w:rFonts w:hint="default"/>
                <w:vertAlign w:val="baseline"/>
                <w:lang w:val="en-US"/>
              </w:rPr>
              <w:t>6</w:t>
            </w:r>
          </w:p>
        </w:tc>
        <w:tc>
          <w:tcPr>
            <w:tcW w:w="1052" w:type="dxa"/>
            <w:vAlign w:val="center"/>
          </w:tcPr>
          <w:p>
            <w:pPr>
              <w:widowControl w:val="0"/>
              <w:jc w:val="center"/>
              <w:rPr>
                <w:rFonts w:hint="default"/>
                <w:vertAlign w:val="baseline"/>
                <w:lang w:val="en-US"/>
              </w:rPr>
            </w:pPr>
            <w:r>
              <w:rPr>
                <w:rFonts w:hint="default"/>
                <w:vertAlign w:val="baseline"/>
                <w:lang w:val="en-US"/>
              </w:rPr>
              <w:t>Karthi</w:t>
            </w:r>
          </w:p>
        </w:tc>
        <w:tc>
          <w:tcPr>
            <w:tcW w:w="681" w:type="dxa"/>
            <w:vAlign w:val="center"/>
          </w:tcPr>
          <w:p>
            <w:pPr>
              <w:widowControl w:val="0"/>
              <w:jc w:val="center"/>
              <w:rPr>
                <w:rFonts w:hint="default"/>
                <w:vertAlign w:val="baseline"/>
                <w:lang w:val="en-US"/>
              </w:rPr>
            </w:pPr>
            <w:r>
              <w:rPr>
                <w:rFonts w:hint="default"/>
                <w:vertAlign w:val="baseline"/>
                <w:lang w:val="en-US"/>
              </w:rPr>
              <w:t>43</w:t>
            </w:r>
          </w:p>
        </w:tc>
        <w:tc>
          <w:tcPr>
            <w:tcW w:w="909" w:type="dxa"/>
            <w:vAlign w:val="center"/>
          </w:tcPr>
          <w:p>
            <w:pPr>
              <w:widowControl w:val="0"/>
              <w:jc w:val="center"/>
              <w:rPr>
                <w:rFonts w:hint="default"/>
                <w:vertAlign w:val="baseline"/>
                <w:lang w:val="en-US"/>
              </w:rPr>
            </w:pPr>
            <w:r>
              <w:rPr>
                <w:rFonts w:hint="default"/>
                <w:vertAlign w:val="baseline"/>
                <w:lang w:val="en-US"/>
              </w:rPr>
              <w:t>10</w:t>
            </w:r>
          </w:p>
        </w:tc>
        <w:tc>
          <w:tcPr>
            <w:tcW w:w="1133" w:type="dxa"/>
            <w:vAlign w:val="center"/>
          </w:tcPr>
          <w:p>
            <w:pPr>
              <w:widowControl w:val="0"/>
              <w:jc w:val="center"/>
              <w:rPr>
                <w:rFonts w:hint="default"/>
                <w:vertAlign w:val="baseline"/>
                <w:lang w:val="en-US"/>
              </w:rPr>
            </w:pPr>
            <w:r>
              <w:rPr>
                <w:rFonts w:hint="default"/>
                <w:vertAlign w:val="baseline"/>
                <w:lang w:val="en-US"/>
              </w:rPr>
              <w:t>40</w:t>
            </w:r>
          </w:p>
        </w:tc>
        <w:tc>
          <w:tcPr>
            <w:tcW w:w="1158" w:type="dxa"/>
            <w:vAlign w:val="center"/>
          </w:tcPr>
          <w:p>
            <w:pPr>
              <w:widowControl w:val="0"/>
              <w:jc w:val="center"/>
              <w:rPr>
                <w:rFonts w:hint="default"/>
                <w:vertAlign w:val="baseline"/>
                <w:lang w:val="en-US"/>
              </w:rPr>
            </w:pPr>
            <w:r>
              <w:rPr>
                <w:rFonts w:hint="default"/>
                <w:vertAlign w:val="baseline"/>
                <w:lang w:val="en-US"/>
              </w:rPr>
              <w:t>Chennai</w:t>
            </w:r>
          </w:p>
        </w:tc>
        <w:tc>
          <w:tcPr>
            <w:tcW w:w="1332" w:type="dxa"/>
            <w:vAlign w:val="center"/>
          </w:tcPr>
          <w:p>
            <w:pPr>
              <w:widowControl w:val="0"/>
              <w:jc w:val="center"/>
              <w:rPr>
                <w:rFonts w:hint="default"/>
                <w:vertAlign w:val="baseline"/>
                <w:lang w:val="en-US"/>
              </w:rPr>
            </w:pPr>
            <w:r>
              <w:rPr>
                <w:rFonts w:hint="default"/>
                <w:vertAlign w:val="baseline"/>
                <w:lang w:val="en-US"/>
              </w:rPr>
              <w:t>Promoted</w:t>
            </w:r>
          </w:p>
        </w:tc>
        <w:tc>
          <w:tcPr>
            <w:tcW w:w="1165" w:type="dxa"/>
            <w:vAlign w:val="center"/>
          </w:tcPr>
          <w:p>
            <w:pPr>
              <w:widowControl w:val="0"/>
              <w:jc w:val="center"/>
              <w:rPr>
                <w:rFonts w:hint="default"/>
                <w:vertAlign w:val="baseline"/>
                <w:lang w:val="en-US"/>
              </w:rPr>
            </w:pPr>
            <w:r>
              <w:rPr>
                <w:rFonts w:hint="default"/>
                <w:vertAlign w:val="baseline"/>
                <w:lang w:val="en-US"/>
              </w:rPr>
              <w:t>5</w:t>
            </w:r>
          </w:p>
        </w:tc>
        <w:tc>
          <w:tcPr>
            <w:tcW w:w="1228" w:type="dxa"/>
            <w:vAlign w:val="center"/>
          </w:tcPr>
          <w:p>
            <w:pPr>
              <w:widowControl w:val="0"/>
              <w:jc w:val="center"/>
              <w:rPr>
                <w:rFonts w:hint="default"/>
                <w:vertAlign w:val="baseline"/>
                <w:lang w:val="en-US"/>
              </w:rPr>
            </w:pPr>
            <w:r>
              <w:rPr>
                <w:rFonts w:hint="default"/>
                <w:vertAlign w:val="baseline"/>
                <w:lang w:val="en-US"/>
              </w:rPr>
              <w:t>Yes</w:t>
            </w:r>
          </w:p>
        </w:tc>
        <w:tc>
          <w:tcPr>
            <w:tcW w:w="1259" w:type="dxa"/>
            <w:vAlign w:val="center"/>
          </w:tcPr>
          <w:p>
            <w:pPr>
              <w:widowControl w:val="0"/>
              <w:jc w:val="center"/>
              <w:rPr>
                <w:rFonts w:hint="default"/>
                <w:b/>
                <w:bCs/>
                <w:vertAlign w:val="baseline"/>
                <w:lang w:val="en-US"/>
              </w:rPr>
            </w:pPr>
            <w:r>
              <w:rPr>
                <w:rFonts w:hint="default"/>
                <w:vertAlign w:val="baseline"/>
                <w:lang w:val="en-US"/>
              </w:rPr>
              <w:t>Not Resigned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vAlign w:val="center"/>
          </w:tcPr>
          <w:p>
            <w:pPr>
              <w:widowControl w:val="0"/>
              <w:jc w:val="center"/>
              <w:rPr>
                <w:vertAlign w:val="baseline"/>
              </w:rPr>
            </w:pPr>
            <w:r>
              <w:rPr>
                <w:rFonts w:hint="default"/>
                <w:vertAlign w:val="baseline"/>
                <w:lang w:val="en-US"/>
              </w:rPr>
              <w:t>7</w:t>
            </w:r>
          </w:p>
        </w:tc>
        <w:tc>
          <w:tcPr>
            <w:tcW w:w="1052" w:type="dxa"/>
            <w:vAlign w:val="center"/>
          </w:tcPr>
          <w:p>
            <w:pPr>
              <w:widowControl w:val="0"/>
              <w:jc w:val="center"/>
              <w:rPr>
                <w:vertAlign w:val="baseline"/>
              </w:rPr>
            </w:pPr>
            <w:r>
              <w:rPr>
                <w:rFonts w:hint="default"/>
                <w:vertAlign w:val="baseline"/>
                <w:lang w:val="en-US"/>
              </w:rPr>
              <w:t>Vignesh</w:t>
            </w:r>
          </w:p>
        </w:tc>
        <w:tc>
          <w:tcPr>
            <w:tcW w:w="681" w:type="dxa"/>
            <w:vAlign w:val="center"/>
          </w:tcPr>
          <w:p>
            <w:pPr>
              <w:widowControl w:val="0"/>
              <w:jc w:val="center"/>
              <w:rPr>
                <w:rFonts w:hint="default"/>
                <w:vertAlign w:val="baseline"/>
                <w:lang w:val="en-US"/>
              </w:rPr>
            </w:pPr>
            <w:r>
              <w:rPr>
                <w:rFonts w:hint="default"/>
                <w:vertAlign w:val="baseline"/>
                <w:lang w:val="en-US"/>
              </w:rPr>
              <w:t>26</w:t>
            </w:r>
          </w:p>
        </w:tc>
        <w:tc>
          <w:tcPr>
            <w:tcW w:w="909" w:type="dxa"/>
            <w:vAlign w:val="center"/>
          </w:tcPr>
          <w:p>
            <w:pPr>
              <w:widowControl w:val="0"/>
              <w:jc w:val="center"/>
              <w:rPr>
                <w:rFonts w:hint="default"/>
                <w:vertAlign w:val="baseline"/>
                <w:lang w:val="en-US"/>
              </w:rPr>
            </w:pPr>
            <w:r>
              <w:rPr>
                <w:rFonts w:hint="default"/>
                <w:vertAlign w:val="baseline"/>
                <w:lang w:val="en-US"/>
              </w:rPr>
              <w:t>3</w:t>
            </w:r>
          </w:p>
        </w:tc>
        <w:tc>
          <w:tcPr>
            <w:tcW w:w="1133" w:type="dxa"/>
            <w:vAlign w:val="center"/>
          </w:tcPr>
          <w:p>
            <w:pPr>
              <w:widowControl w:val="0"/>
              <w:jc w:val="center"/>
              <w:rPr>
                <w:rFonts w:hint="default"/>
                <w:vertAlign w:val="baseline"/>
                <w:lang w:val="en-US"/>
              </w:rPr>
            </w:pPr>
            <w:r>
              <w:rPr>
                <w:rFonts w:hint="default"/>
                <w:vertAlign w:val="baseline"/>
                <w:lang w:val="en-US"/>
              </w:rPr>
              <w:t>25</w:t>
            </w:r>
          </w:p>
        </w:tc>
        <w:tc>
          <w:tcPr>
            <w:tcW w:w="1158" w:type="dxa"/>
            <w:vAlign w:val="center"/>
          </w:tcPr>
          <w:p>
            <w:pPr>
              <w:widowControl w:val="0"/>
              <w:jc w:val="center"/>
              <w:rPr>
                <w:rFonts w:hint="default"/>
                <w:vertAlign w:val="baseline"/>
                <w:lang w:val="en-US"/>
              </w:rPr>
            </w:pPr>
            <w:r>
              <w:rPr>
                <w:rFonts w:hint="default"/>
                <w:vertAlign w:val="baseline"/>
                <w:lang w:val="en-US"/>
              </w:rPr>
              <w:t>Chennai</w:t>
            </w:r>
          </w:p>
        </w:tc>
        <w:tc>
          <w:tcPr>
            <w:tcW w:w="1332" w:type="dxa"/>
            <w:vAlign w:val="center"/>
          </w:tcPr>
          <w:p>
            <w:pPr>
              <w:widowControl w:val="0"/>
              <w:jc w:val="center"/>
              <w:rPr>
                <w:rFonts w:hint="default"/>
                <w:vertAlign w:val="baseline"/>
                <w:lang w:val="en-US"/>
              </w:rPr>
            </w:pPr>
            <w:r>
              <w:rPr>
                <w:rFonts w:hint="default"/>
                <w:color w:val="FF0000"/>
                <w:vertAlign w:val="baseline"/>
                <w:lang w:val="en-US"/>
              </w:rPr>
              <w:t>Not Promoted</w:t>
            </w:r>
          </w:p>
        </w:tc>
        <w:tc>
          <w:tcPr>
            <w:tcW w:w="1165" w:type="dxa"/>
            <w:vAlign w:val="center"/>
          </w:tcPr>
          <w:p>
            <w:pPr>
              <w:widowControl w:val="0"/>
              <w:jc w:val="center"/>
              <w:rPr>
                <w:rFonts w:hint="default"/>
                <w:vertAlign w:val="baseline"/>
                <w:lang w:val="en-US"/>
              </w:rPr>
            </w:pPr>
            <w:r>
              <w:rPr>
                <w:rFonts w:hint="default"/>
                <w:vertAlign w:val="baseline"/>
                <w:lang w:val="en-US"/>
              </w:rPr>
              <w:t>1</w:t>
            </w:r>
          </w:p>
        </w:tc>
        <w:tc>
          <w:tcPr>
            <w:tcW w:w="1228" w:type="dxa"/>
            <w:vAlign w:val="center"/>
          </w:tcPr>
          <w:p>
            <w:pPr>
              <w:widowControl w:val="0"/>
              <w:jc w:val="center"/>
              <w:rPr>
                <w:rFonts w:hint="default"/>
                <w:vertAlign w:val="baseline"/>
                <w:lang w:val="en-US"/>
              </w:rPr>
            </w:pPr>
            <w:r>
              <w:rPr>
                <w:rFonts w:hint="default"/>
                <w:color w:val="FF0000"/>
                <w:vertAlign w:val="baseline"/>
                <w:lang w:val="en-US"/>
              </w:rPr>
              <w:t>No</w:t>
            </w:r>
          </w:p>
        </w:tc>
        <w:tc>
          <w:tcPr>
            <w:tcW w:w="1259" w:type="dxa"/>
            <w:vAlign w:val="center"/>
          </w:tcPr>
          <w:p>
            <w:pPr>
              <w:widowControl w:val="0"/>
              <w:jc w:val="center"/>
              <w:rPr>
                <w:rFonts w:hint="default"/>
                <w:vertAlign w:val="baseline"/>
                <w:lang w:val="en-US"/>
              </w:rPr>
            </w:pPr>
            <w:r>
              <w:rPr>
                <w:rFonts w:hint="default"/>
                <w:b/>
                <w:bCs/>
                <w:color w:val="FF0000"/>
                <w:vertAlign w:val="baseline"/>
                <w:lang w:val="en-US"/>
              </w:rPr>
              <w:t>Resigned</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4519C"/>
    <w:rsid w:val="05F4519C"/>
    <w:rsid w:val="159352CB"/>
    <w:rsid w:val="38F76303"/>
    <w:rsid w:val="4899015B"/>
    <w:rsid w:val="4CC151FB"/>
    <w:rsid w:val="5D0A3A4A"/>
    <w:rsid w:val="65AE036D"/>
    <w:rsid w:val="6AA13996"/>
    <w:rsid w:val="739C0A1A"/>
    <w:rsid w:val="77E23A9F"/>
    <w:rsid w:val="7FBF0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2023-10-01T15:34:00Z</dcterms:created>
  <dc:creator>asus</dc:creator>
  <cp:lastModifiedBy>asus</cp:lastModifiedBy>
  <dcterms:modified xsi:type="dcterms:W3CDTF">2023-10-04T12:15:18Z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4FC8E85E00E541C9A4A013F17C5DA4EF</vt:lpwstr>
  </property>
</Properties>
</file>