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IBM Plex Sans" w:cs="IBM Plex Sans" w:eastAsia="IBM Plex Sans" w:hAnsi="IBM Plex Sans"/>
          <w:b w:val="1"/>
        </w:rPr>
      </w:pPr>
      <w:bookmarkStart w:colFirst="0" w:colLast="0" w:name="_3fdjm5drq0oc" w:id="0"/>
      <w:bookmarkEnd w:id="0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Our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IBM Plex Sans" w:cs="IBM Plex Sans" w:eastAsia="IBM Plex Sans" w:hAnsi="IBM Plex Sans"/>
          <w:b w:val="1"/>
        </w:rPr>
      </w:pPr>
      <w:bookmarkStart w:colFirst="0" w:colLast="0" w:name="_tzt94chtyj38" w:id="1"/>
      <w:bookmarkEnd w:id="1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Business Understanding</w:t>
      </w:r>
    </w:p>
    <w:p w:rsidR="00000000" w:rsidDel="00000000" w:rsidP="00000000" w:rsidRDefault="00000000" w:rsidRPr="00000000" w14:paraId="00000004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What is Credit Card Fraud?</w:t>
      </w:r>
    </w:p>
    <w:p w:rsidR="00000000" w:rsidDel="00000000" w:rsidP="00000000" w:rsidRDefault="00000000" w:rsidRPr="00000000" w14:paraId="00000005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→ It’s a form of “identity theft.” A person’s card or banking information is used to make a transaction without the person’s knowledge.  [1]</w:t>
      </w:r>
    </w:p>
    <w:p w:rsidR="00000000" w:rsidDel="00000000" w:rsidP="00000000" w:rsidRDefault="00000000" w:rsidRPr="00000000" w14:paraId="00000006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→ When the perpetrator uses a physical card, it’s called “card-present fraud”. Else, it’s called “card-not-present fraud” [1]</w:t>
      </w:r>
    </w:p>
    <w:p w:rsidR="00000000" w:rsidDel="00000000" w:rsidP="00000000" w:rsidRDefault="00000000" w:rsidRPr="00000000" w14:paraId="00000007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Why should we be concerned about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→ In the next decade, credit card fraud may result in $400B in losses globally – Nilson [2]</w:t>
      </w:r>
    </w:p>
    <w:p w:rsidR="00000000" w:rsidDel="00000000" w:rsidP="00000000" w:rsidRDefault="00000000" w:rsidRPr="00000000" w14:paraId="0000000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→ In 2021, credit card fraud rose 70% from last year to $5.8B – FTC [3]</w:t>
      </w:r>
    </w:p>
    <w:p w:rsidR="00000000" w:rsidDel="00000000" w:rsidP="00000000" w:rsidRDefault="00000000" w:rsidRPr="00000000" w14:paraId="0000000B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→ From 2.8 million consumers, most frauds are now CNP due to the increase of digital consumerism [3]</w:t>
      </w:r>
    </w:p>
    <w:p w:rsidR="00000000" w:rsidDel="00000000" w:rsidP="00000000" w:rsidRDefault="00000000" w:rsidRPr="00000000" w14:paraId="0000000C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What data from users do we need? And how can we use that data to detect fraud?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Purchase history – to determine the purchasing behavior of a consumer and detect anomaly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Location – can be used to determine if it’s a fraud from a foreign country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Device ID – can be used if the owner of the card did in fact make those transactions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IP address – like location, can be used to determine location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Payment amount – can be used to detect anomalies like a sharp increase or rapid transactions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Transaction information – can be used to detect fraud by its rapidness and if buy a lot of something in bulk</w:t>
      </w:r>
    </w:p>
    <w:p w:rsidR="00000000" w:rsidDel="00000000" w:rsidP="00000000" w:rsidRDefault="00000000" w:rsidRPr="00000000" w14:paraId="00000014">
      <w:pPr>
        <w:pStyle w:val="Heading2"/>
        <w:rPr>
          <w:rFonts w:ascii="IBM Plex Sans Medium" w:cs="IBM Plex Sans Medium" w:eastAsia="IBM Plex Sans Medium" w:hAnsi="IBM Plex Sans Medium"/>
        </w:rPr>
      </w:pPr>
      <w:bookmarkStart w:colFirst="0" w:colLast="0" w:name="_d3rzj0zbwxfb" w:id="2"/>
      <w:bookmarkEnd w:id="2"/>
      <w:r w:rsidDel="00000000" w:rsidR="00000000" w:rsidRPr="00000000">
        <w:rPr>
          <w:rFonts w:ascii="IBM Plex Sans Medium" w:cs="IBM Plex Sans Medium" w:eastAsia="IBM Plex Sans Medium" w:hAnsi="IBM Plex Sans Medium"/>
          <w:rtl w:val="0"/>
        </w:rPr>
        <w:t xml:space="preserve">Business Question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Let’s say the goal is to: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Reduce cost and increase revenue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Develop a model that can predict if a transaction is fraudulent accurately and timely</w:t>
      </w:r>
    </w:p>
    <w:p w:rsidR="00000000" w:rsidDel="00000000" w:rsidP="00000000" w:rsidRDefault="00000000" w:rsidRPr="00000000" w14:paraId="00000019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Other questions to ask: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Do we have enough data?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Do we have the right team?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What are our success metrics?</w:t>
      </w:r>
    </w:p>
    <w:p w:rsidR="00000000" w:rsidDel="00000000" w:rsidP="00000000" w:rsidRDefault="00000000" w:rsidRPr="00000000" w14:paraId="0000001E">
      <w:pPr>
        <w:pStyle w:val="Heading2"/>
        <w:rPr>
          <w:rFonts w:ascii="IBM Plex Sans Medium" w:cs="IBM Plex Sans Medium" w:eastAsia="IBM Plex Sans Medium" w:hAnsi="IBM Plex Sans Medium"/>
        </w:rPr>
      </w:pPr>
      <w:bookmarkStart w:colFirst="0" w:colLast="0" w:name="_mra70u5qxjfl" w:id="3"/>
      <w:bookmarkEnd w:id="3"/>
      <w:r w:rsidDel="00000000" w:rsidR="00000000" w:rsidRPr="00000000">
        <w:rPr>
          <w:rFonts w:ascii="IBM Plex Sans Medium" w:cs="IBM Plex Sans Medium" w:eastAsia="IBM Plex Sans Medium" w:hAnsi="IBM Plex Sans Medium"/>
          <w:rtl w:val="0"/>
        </w:rPr>
        <w:t xml:space="preserve">Technical Question</w:t>
      </w:r>
    </w:p>
    <w:p w:rsidR="00000000" w:rsidDel="00000000" w:rsidP="00000000" w:rsidRDefault="00000000" w:rsidRPr="00000000" w14:paraId="0000001F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Why should we need an ML solution?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There are numerous marketplaces and shops across the globe. Hundreds to thousands to millions of transactions are being made every second. So there are a lot of data to be analyzed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Using pure manpower and resources would require unmeasurable time and energy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You would make humans doing repetitive and menial tasks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With ML and the consultation of experts in the field will make the process of detecting a fraudulent transaction would be quicker, more accurate, and require less resource and time</w:t>
      </w:r>
    </w:p>
    <w:p w:rsidR="00000000" w:rsidDel="00000000" w:rsidP="00000000" w:rsidRDefault="00000000" w:rsidRPr="00000000" w14:paraId="00000024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Can we build a ML solution?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We have a large dataset of transactions labeled as either Fraud or Non-Fraud along with other variables from Kaggle [4]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Data is stored in the correct format (csv) and is guaranteed to be accessible</w:t>
      </w:r>
    </w:p>
    <w:p w:rsidR="00000000" w:rsidDel="00000000" w:rsidP="00000000" w:rsidRDefault="00000000" w:rsidRPr="00000000" w14:paraId="00000028">
      <w:pPr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Does the ML solution serve the business requirement?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If the project is successful, there will be a reduction cost and increase in revenue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The ML model will be more efficient, accurate, and faster than humans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IBM Plex Sans Medium" w:cs="IBM Plex Sans Medium" w:eastAsia="IBM Plex Sans Medium" w:hAnsi="IBM Plex Sans Medium"/>
        </w:rPr>
      </w:pPr>
      <w:bookmarkStart w:colFirst="0" w:colLast="0" w:name="_k34ehuuzkdbl" w:id="4"/>
      <w:bookmarkEnd w:id="4"/>
      <w:r w:rsidDel="00000000" w:rsidR="00000000" w:rsidRPr="00000000">
        <w:rPr>
          <w:rFonts w:ascii="IBM Plex Sans Medium" w:cs="IBM Plex Sans Medium" w:eastAsia="IBM Plex Sans Medium" w:hAnsi="IBM Plex Sans Medium"/>
          <w:rtl w:val="0"/>
        </w:rPr>
        <w:t xml:space="preserve">Reference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[1] Inscribe. (2022, August 19). </w:t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Credit Card Fraud Detection: Everything You Need To Know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 Fraudulent Document Detection &amp; Automation. Retrieved October 30, 2022, from </w:t>
      </w:r>
      <w:hyperlink r:id="rId6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https://www.inscribe.ai/fraud-detection/credit-fraud-detection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[2] Mullen, C. (2021, December 14). </w:t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Card industry faces $400B in fraud losses over next decade, Nilson says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 Payments Dive. Retrieved October 30, 2022, from </w:t>
      </w:r>
      <w:hyperlink r:id="rId7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https://www.paymentsdive.com/news/card-industry-faces-400b-in-fraud-losses-over-next-decade-nilson-says/611521/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[3] Staff, the P. N. O., &amp; Staff, D. P. I. P. and C. T. O. (2022, February 22). </w:t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New data shows FTC received 2.8 million fraud reports from consumers in 2021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 Federal Trade Commission. Retrieved October 30, 2022, from </w:t>
      </w:r>
      <w:hyperlink r:id="rId8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https://www.ftc.gov/news-events/news/press-releases/2022/02/new-data-shows-ftc-received-28-million-fraud-reports-consumers-2021-0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[4] Bannourchaker. (2021, December 9). </w:t>
      </w:r>
      <w:r w:rsidDel="00000000" w:rsidR="00000000" w:rsidRPr="00000000">
        <w:rPr>
          <w:rFonts w:ascii="IBM Plex Sans" w:cs="IBM Plex Sans" w:eastAsia="IBM Plex Sans" w:hAnsi="IBM Plex Sans"/>
          <w:i w:val="1"/>
          <w:rtl w:val="0"/>
        </w:rPr>
        <w:t xml:space="preserve">Frauddetection_part1_eda</w:t>
      </w: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. Kaggle. Retrieved October 30, 2022, from </w:t>
      </w:r>
      <w:hyperlink r:id="rId9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https://www.kaggle.com/code/bannourchaker/frauddetection-part1-eda/notebook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IBM Plex Sans" w:cs="IBM Plex Sans" w:eastAsia="IBM Plex Sans" w:hAnsi="IBM Plex Sans"/>
          <w:b w:val="1"/>
        </w:rPr>
      </w:pPr>
      <w:bookmarkStart w:colFirst="0" w:colLast="0" w:name="_qngpula0lkvq" w:id="5"/>
      <w:bookmarkEnd w:id="5"/>
      <w:r w:rsidDel="00000000" w:rsidR="00000000" w:rsidRPr="00000000">
        <w:rPr>
          <w:rFonts w:ascii="IBM Plex Sans" w:cs="IBM Plex Sans" w:eastAsia="IBM Plex Sans" w:hAnsi="IBM Plex Sans"/>
          <w:b w:val="1"/>
          <w:rtl w:val="0"/>
        </w:rPr>
        <w:t xml:space="preserve">Data Collection</w:t>
      </w:r>
    </w:p>
    <w:p w:rsidR="00000000" w:rsidDel="00000000" w:rsidP="00000000" w:rsidRDefault="00000000" w:rsidRPr="00000000" w14:paraId="00000033">
      <w:pPr>
        <w:rPr>
          <w:rFonts w:ascii="IBM Plex Sans" w:cs="IBM Plex Sans" w:eastAsia="IBM Plex Sans" w:hAnsi="IBM Plex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Compiled between 1st Jan 2019 - 31st Dec 2020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1000 consumers with 800 merchants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Really unbalanced, fraud is only about 0.172%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IBM Plex Sans" w:cs="IBM Plex Sans" w:eastAsia="IBM Plex Sans" w:hAnsi="IBM Plex Sans"/>
          <w:u w:val="none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Simulation</w:t>
      </w:r>
    </w:p>
    <w:p w:rsidR="00000000" w:rsidDel="00000000" w:rsidP="00000000" w:rsidRDefault="00000000" w:rsidRPr="00000000" w14:paraId="00000038">
      <w:pPr>
        <w:pStyle w:val="Heading2"/>
        <w:rPr>
          <w:rFonts w:ascii="IBM Plex Sans Medium" w:cs="IBM Plex Sans Medium" w:eastAsia="IBM Plex Sans Medium" w:hAnsi="IBM Plex Sans Medium"/>
        </w:rPr>
      </w:pPr>
      <w:bookmarkStart w:colFirst="0" w:colLast="0" w:name="_jygp47p6hif9" w:id="6"/>
      <w:bookmarkEnd w:id="6"/>
      <w:r w:rsidDel="00000000" w:rsidR="00000000" w:rsidRPr="00000000">
        <w:rPr>
          <w:rFonts w:ascii="IBM Plex Sans Medium" w:cs="IBM Plex Sans Medium" w:eastAsia="IBM Plex Sans Medium" w:hAnsi="IBM Plex Sans Medium"/>
          <w:rtl w:val="0"/>
        </w:rPr>
        <w:t xml:space="preserve">Reference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[5] Shenoy, K. (2020, August 5). Credit Card Transactions Fraud Detection Dataset. Kaggle. Retrieved October 31, 2022, from </w:t>
      </w:r>
      <w:hyperlink r:id="rId10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https://www.kaggle.com/datasets/kartik2112/fraud-detection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datasets/kartik2112/fraud-detection" TargetMode="External"/><Relationship Id="rId9" Type="http://schemas.openxmlformats.org/officeDocument/2006/relationships/hyperlink" Target="https://www.kaggle.com/code/bannourchaker/frauddetection-part1-eda/noteb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cribe.ai/fraud-detection/credit-fraud-detection" TargetMode="External"/><Relationship Id="rId7" Type="http://schemas.openxmlformats.org/officeDocument/2006/relationships/hyperlink" Target="https://www.paymentsdive.com/news/card-industry-faces-400b-in-fraud-losses-over-next-decade-nilson-says/611521/" TargetMode="External"/><Relationship Id="rId8" Type="http://schemas.openxmlformats.org/officeDocument/2006/relationships/hyperlink" Target="https://www.ftc.gov/news-events/news/press-releases/2022/02/new-data-shows-ftc-received-28-million-fraud-reports-consumers-2021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Medium-regular.ttf"/><Relationship Id="rId6" Type="http://schemas.openxmlformats.org/officeDocument/2006/relationships/font" Target="fonts/IBMPlexSansMedium-bold.ttf"/><Relationship Id="rId7" Type="http://schemas.openxmlformats.org/officeDocument/2006/relationships/font" Target="fonts/IBMPlexSansMedium-italic.ttf"/><Relationship Id="rId8" Type="http://schemas.openxmlformats.org/officeDocument/2006/relationships/font" Target="fonts/IBMPlexSa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