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UAOS Jobcenter Businessplan Finance Pro</w:t>
      </w:r>
    </w:p>
    <w:p>
      <w:r>
        <w:t>Datum: 2026-07-01</w:t>
      </w:r>
    </w:p>
    <w:p>
      <w:r>
        <w:t>Projekt: UAOS - Universal Arranger OS / AE Platform</w:t>
      </w:r>
    </w:p>
    <w:p>
      <w:pPr>
        <w:pStyle w:val="Heading1"/>
      </w:pPr>
      <w:r>
        <w:t>1. Executive Summary</w:t>
      </w:r>
    </w:p>
    <w:p>
      <w:r>
        <w:t>UAOS - Universal Arranger OS / AE Platform ist ein aktiver lokaler Prototyp und ein ernsthaftes digitales Gruendungsprojekt. Der aktuelle Stand ist dokumentiert, lokal verifiziert und ueber einen Live Monitor als Proof of Work nachvollziehbar.</w:t>
      </w:r>
    </w:p>
    <w:p>
      <w:r>
        <w:t>Die Finanzierungsversion ergaenzt das bisherige Evidence-/Statuspaket um konservative Planung: Startup-Budget, laufende Monatskosten, Eigenleistung und einen 12-Monats-Plan.</w:t>
      </w:r>
    </w:p>
    <w:p>
      <w:r>
        <w:t>Anfangsumsatz: 0 EUR.</w:t>
      </w:r>
    </w:p>
    <w:p>
      <w:r>
        <w:t>The project is not yet a full commercial launch.</w:t>
      </w:r>
    </w:p>
    <w:p>
      <w:r>
        <w:t>The purpose of the requested support is to make the Selbststaendigkeit technically and economically viable.</w:t>
      </w:r>
    </w:p>
    <w:p>
      <w:pPr>
        <w:pStyle w:val="Heading1"/>
      </w:pPr>
      <w:r>
        <w:t>2. Project Description: UAOS / Universal Arranger OS / AE Platform</w:t>
      </w:r>
    </w:p>
    <w:p>
      <w:r>
        <w:t>UAOS verbindet strukturierte Musiksoftware-Ideen, Arrangement-Planung, Projektorganisation und sichere KI-gestuetzte Dokumentation. AE Platform dient als Arbeits- und Nachweisrahmen fuer die digitale Gruendung.</w:t>
      </w:r>
    </w:p>
    <w:p>
      <w:r>
        <w:t>Der Schwerpunkt liegt aktuell auf lokaler Entwicklung, Review-Faehigkeit, Nachweisen und klaren Sicherheitsgrenzen. Es wird kein fertiges Massenprodukt behauptet.</w:t>
      </w:r>
    </w:p>
    <w:p>
      <w:pPr>
        <w:pStyle w:val="Heading1"/>
      </w:pPr>
      <w:r>
        <w:t>3. Current Project Status / Evidence</w:t>
      </w:r>
    </w:p>
    <w:p>
      <w:r>
        <w:t>Vorhanden sind ein lokaler Prototyp, Evidence-Pack, Jobcenter-Unterlagen, QA-Berichte, Live-Monitor-Statusdaten und ein dokumentierter Projektstand vom 01.07.2026.</w:t>
      </w:r>
    </w:p>
    <w:p>
      <w:r>
        <w:t>Die bisherige Fassung war sendebereit als Evidence-/Statuspaket. Diese Version ist finance-complete und fuer eine wirtschaftliche Pruefung erweitert.</w:t>
      </w:r>
    </w:p>
    <w:p>
      <w:pPr>
        <w:pStyle w:val="Heading1"/>
      </w:pPr>
      <w:r>
        <w:t>4. Live Monitor / Proof of Work</w:t>
      </w:r>
    </w:p>
    <w:p>
      <w:r>
        <w:t>Live Monitor: https://sari-raslan.github.io/universal-arranger-os/monitor/</w:t>
      </w:r>
    </w:p>
    <w:p>
      <w:r>
        <w:t>Der Monitor wurde laut lokalem Status als aktiv, mit HTTP 200 und sichtbarem UAOS Live Monitor verifiziert. Er dient als oeffentlicher Nachweis, nicht als Verkaufsseite.</w:t>
      </w:r>
    </w:p>
    <w:p>
      <w:pPr>
        <w:pStyle w:val="Heading1"/>
      </w:pPr>
      <w:r>
        <w:t>5. Target Customers</w:t>
      </w:r>
    </w:p>
    <w:p>
      <w:r>
        <w:t>Zielgruppen in einer spaeteren, noch zu validierenden Phase: Musikerinnen und Musiker, Produzenten, kleine Studios, Komponisten, Musiklehrkraefte und digitale Kreativschaffende mit Bedarf an strukturierter Arrangement- und Sound-Organisation.</w:t>
      </w:r>
    </w:p>
    <w:p>
      <w:r>
        <w:t>Es werden keine echten Kunden behauptet und keine Umsaetze garantiert.</w:t>
      </w:r>
    </w:p>
    <w:p>
      <w:pPr>
        <w:pStyle w:val="Heading1"/>
      </w:pPr>
      <w:r>
        <w:t>6. Problem and Solution</w:t>
      </w:r>
    </w:p>
    <w:p>
      <w:r>
        <w:t>Problem: Kreative Musik- und Arrangementarbeit ist oft unstrukturiert, technisch fragmentiert und schwer dokumentierbar.</w:t>
      </w:r>
    </w:p>
    <w:p>
      <w:r>
        <w:t>Loesung: UAOS soll Arbeitsablaeufe, Planungslogik, Review-Schritte und sichere Dokumentation in einem nachvollziehbaren System verbinden.</w:t>
      </w:r>
    </w:p>
    <w:p>
      <w:pPr>
        <w:pStyle w:val="Heading1"/>
      </w:pPr>
      <w:r>
        <w:t>7. Product Scope</w:t>
      </w:r>
    </w:p>
    <w:p>
      <w:r>
        <w:t>Aktueller Umfang: lokaler Prototyp, Monitor, Finanzplanung, Review-Unterlagen, Datenmodellplanung und sichere Dokumentationsstruktur.</w:t>
      </w:r>
    </w:p>
    <w:p>
      <w:r>
        <w:t>Nicht im aktuellen Umfang: oeffentliche Verkaufsfreigabe, garantierte Einnahmen, proprietaere Inhalte oder hardwarebezogene Exportfreigaben.</w:t>
      </w:r>
    </w:p>
    <w:p>
      <w:pPr>
        <w:pStyle w:val="Heading1"/>
      </w:pPr>
      <w:r>
        <w:t>8. Safety Boundaries</w:t>
      </w:r>
    </w:p>
    <w:p>
      <w:r>
        <w:t>Keine reale Hardware-Schreibfunktion. Keine Uebertragung auf Instrumente. Keine proprietaeren Klanginhalte. Keine Kopie fremder Libraries. Keine Erstellung proprietaerer Style-/Preset-Formate.</w:t>
      </w:r>
    </w:p>
    <w:p>
      <w:r>
        <w:t>Alle Finanzzahlen sind Planungswerte fuer eine Jobcenter-Pruefung und keine Forderung aus einer Rechnung.</w:t>
      </w:r>
    </w:p>
    <w:p>
      <w:pPr>
        <w:pStyle w:val="Heading1"/>
      </w:pPr>
      <w:r>
        <w:t>9. Startup Budget</w:t>
      </w:r>
    </w:p>
    <w:p>
      <w:r>
        <w:t>Der konservative Unterstuetzungsbedarf fuer Arbeitsmittel liegt bei 2,200-3,950 EUR. Die Spanne deckt nur notwendige Startausstattung und Reserven 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Laptop / Workstation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External monitor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Keyboard / mouse / storage / accessories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Software / development reserve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Documentation / presentation / admin reserve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Total support request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  <w:tc>
          <w:tcPr>
            <w:tcW w:type="dxa" w:w="2880"/>
          </w:tcPr>
          <w:p>
            <w:r>
              <w:t>3,950</w:t>
            </w:r>
          </w:p>
        </w:tc>
      </w:tr>
    </w:tbl>
    <w:p>
      <w:pPr>
        <w:pStyle w:val="Heading1"/>
      </w:pPr>
      <w:r>
        <w:t>10. Monthly Costs</w:t>
      </w:r>
    </w:p>
    <w:p>
      <w:r>
        <w:t>Die laufenden monatlichen Kosten werden konservativ mit 75-210 EUR geplant. Darin enthalten sind Dienste, Internet-/Stromanteil, Backup/Speicher und Verwaltung.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Min. EUR</w:t>
            </w:r>
          </w:p>
        </w:tc>
        <w:tc>
          <w:tcPr>
            <w:tcW w:type="dxa" w:w="2880"/>
          </w:tcPr>
          <w:p>
            <w:r>
              <w:t>Max. EUR</w:t>
            </w:r>
          </w:p>
        </w:tc>
      </w:tr>
      <w:tr>
        <w:tc>
          <w:tcPr>
            <w:tcW w:type="dxa" w:w="2880"/>
          </w:tcPr>
          <w:p>
            <w:r>
              <w:t>Software / services reserve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Internet / electricity proportion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Backup / storage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Accounting / admin reserve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Total monthly costs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</w:tbl>
    <w:p>
      <w:pPr>
        <w:pStyle w:val="Heading1"/>
      </w:pPr>
      <w:r>
        <w:t>11. Eigenleistung</w:t>
      </w:r>
    </w:p>
    <w:p>
      <w:r>
        <w:t>Bisherige Eigenleistung: 450-750 Stunden. Interne Bewertung: 25-45 EUR/Stunde. Approximate internal value: 11,250-33,750 EUR.</w:t>
      </w:r>
    </w:p>
    <w:p>
      <w:r>
        <w:t>This is not an invoice. This is not a guaranteed income claim.</w:t>
      </w:r>
    </w:p>
    <w:p>
      <w:pPr>
        <w:pStyle w:val="Heading1"/>
      </w:pPr>
      <w:r>
        <w:t>12. Conservative 12-Month Plan</w:t>
      </w:r>
    </w:p>
    <w:p>
      <w:r>
        <w:t>Der 12-Monats-Plan priorisiert technische Stabilitaet, Nachweisbarkeit, Beratung, Validierung und Risikoabbau. Later revenue is only a conservative, non-binding projection.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Monat</w:t>
            </w:r>
          </w:p>
        </w:tc>
        <w:tc>
          <w:tcPr>
            <w:tcW w:type="dxa" w:w="2880"/>
          </w:tcPr>
          <w:p>
            <w:r>
              <w:t>Fokus</w:t>
            </w:r>
          </w:p>
        </w:tc>
        <w:tc>
          <w:tcPr>
            <w:tcW w:type="dxa" w:w="2880"/>
          </w:tcPr>
          <w:p>
            <w:r>
              <w:t>Ergebnis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Arbeitsmittel sichern, lokale Umgebung stabilisieren</w:t>
            </w:r>
          </w:p>
        </w:tc>
        <w:tc>
          <w:tcPr>
            <w:tcW w:type="dxa" w:w="2880"/>
          </w:tcPr>
          <w:p>
            <w:r>
              <w:t>Technische Basis arbeitsfaehig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Dokumentation, QA, Monitor-Nachweise konsolidieren</w:t>
            </w:r>
          </w:p>
        </w:tc>
        <w:tc>
          <w:tcPr>
            <w:tcW w:type="dxa" w:w="2880"/>
          </w:tcPr>
          <w:p>
            <w:r>
              <w:t>Pruefbarer Statusstand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UI-/Workflow-Prototyp strukturieren</w:t>
            </w:r>
          </w:p>
        </w:tc>
        <w:tc>
          <w:tcPr>
            <w:tcW w:type="dxa" w:w="2880"/>
          </w:tcPr>
          <w:p>
            <w:r>
              <w:t>Klickbarer lokaler Ablauf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Datenmodell und sichere Grenzen schaerfen</w:t>
            </w:r>
          </w:p>
        </w:tc>
        <w:tc>
          <w:tcPr>
            <w:tcW w:type="dxa" w:w="2880"/>
          </w:tcPr>
          <w:p>
            <w:r>
              <w:t>Reduzierte technische Risiken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Pilot-Demo ohne Verkaufsfreigabe vorbereiten</w:t>
            </w:r>
          </w:p>
        </w:tc>
        <w:tc>
          <w:tcPr>
            <w:tcW w:type="dxa" w:w="2880"/>
          </w:tcPr>
          <w:p>
            <w:r>
              <w:t>Review-faehige Demo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Beratung/Coaching auswerten</w:t>
            </w:r>
          </w:p>
        </w:tc>
        <w:tc>
          <w:tcPr>
            <w:tcW w:type="dxa" w:w="2880"/>
          </w:tcPr>
          <w:p>
            <w:r>
              <w:t>Verbesserter Gruendungsfahrplan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Library-Factory-Planung vertiefen</w:t>
            </w:r>
          </w:p>
        </w:tc>
        <w:tc>
          <w:tcPr>
            <w:tcW w:type="dxa" w:w="2880"/>
          </w:tcPr>
          <w:p>
            <w:r>
              <w:t>Produktumfang klarer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Dokumentations- und Nachweisroutine automatisieren</w:t>
            </w:r>
          </w:p>
        </w:tc>
        <w:tc>
          <w:tcPr>
            <w:tcW w:type="dxa" w:w="2880"/>
          </w:tcPr>
          <w:p>
            <w:r>
              <w:t>Stabilere Arbeitsablaeufe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Zielgruppenfeedback vorbereiten</w:t>
            </w:r>
          </w:p>
        </w:tc>
        <w:tc>
          <w:tcPr>
            <w:tcW w:type="dxa" w:w="2880"/>
          </w:tcPr>
          <w:p>
            <w:r>
              <w:t>Validierungsplan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Kosten-/Nutzenannahmen pruefen</w:t>
            </w:r>
          </w:p>
        </w:tc>
        <w:tc>
          <w:tcPr>
            <w:tcW w:type="dxa" w:w="2880"/>
          </w:tcPr>
          <w:p>
            <w:r>
              <w:t>Konservatives Finanzbild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Entscheidungsvorlage fuer naechste Phase</w:t>
            </w:r>
          </w:p>
        </w:tc>
        <w:tc>
          <w:tcPr>
            <w:tcW w:type="dxa" w:w="2880"/>
          </w:tcPr>
          <w:p>
            <w:r>
              <w:t>Review-Unterlage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Tragfaehigkeit bewerten</w:t>
            </w:r>
          </w:p>
        </w:tc>
        <w:tc>
          <w:tcPr>
            <w:tcW w:type="dxa" w:w="2880"/>
          </w:tcPr>
          <w:p>
            <w:r>
              <w:t>Naechste sichere Entscheidung</w:t>
            </w:r>
          </w:p>
        </w:tc>
      </w:tr>
    </w:tbl>
    <w:p>
      <w:pPr>
        <w:pStyle w:val="Heading1"/>
      </w:pPr>
      <w:r>
        <w:t>13. Risk Reduction</w:t>
      </w:r>
    </w:p>
    <w:p>
      <w:r>
        <w:t>Risiken werden reduziert durch lokale Pruefbarkeit, klare Sperren fuer nicht freigegebene Funktionen, konservative Kostenannahmen und laufende Dokumentation.</w:t>
      </w:r>
    </w:p>
    <w:p>
      <w:pPr>
        <w:pStyle w:val="Heading1"/>
      </w:pPr>
      <w:r>
        <w:t>14. Why Jobcenter Support Is Needed Now</w:t>
      </w:r>
    </w:p>
    <w:p>
      <w:r>
        <w:t>Ohne geeignete Arbeitsmittel und Startunterstuetzung bleiben Entwicklung, Nachweise, Beratungsvorbereitung und wirtschaftliche Validierung eingeschraenkt.</w:t>
      </w:r>
    </w:p>
    <w:p>
      <w:r>
        <w:t>Ben?tigt werden Workstation/Laptop, externer Monitor, Audio/MIDI-Grundausstattung, Backup/Speicher, Software-/Cloud-Reserve, Beratung/Coaching und Startphase-Unterstuetzung.</w:t>
      </w:r>
    </w:p>
    <w:p>
      <w:pPr>
        <w:pStyle w:val="Heading1"/>
      </w:pPr>
      <w:r>
        <w:t>15. Conclusion</w:t>
      </w:r>
    </w:p>
    <w:p>
      <w:r>
        <w:t>UAOS / AE Platform ist aktiv, ernsthaft und lokal nachvollziehbar. Die beantragte Unterstuetzung ist konservativ, zweckgebunden und soll die Selbststaendigkeit technisch und wirtschaftlich tragfaehig machen.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UAOS Jobcenter Businessplan Finance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