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DC28" w14:textId="77777777" w:rsidR="00F335EB" w:rsidRDefault="005D48D6">
      <w:proofErr w:type="gramStart"/>
      <w:r>
        <w:t>plop</w:t>
      </w:r>
      <w:proofErr w:type="gramEnd"/>
      <w:r>
        <w:t>1901</w:t>
      </w:r>
      <w:r>
        <w:tab/>
      </w:r>
      <w:r>
        <w:tab/>
      </w:r>
      <w:r>
        <w:tab/>
      </w:r>
      <w:r>
        <w:tab/>
      </w:r>
      <w:r>
        <w:tab/>
      </w:r>
      <w:r>
        <w:tab/>
      </w:r>
      <w:r>
        <w:tab/>
      </w:r>
      <w:r>
        <w:tab/>
        <w:t xml:space="preserve">           12 décembre 2022</w:t>
      </w:r>
    </w:p>
    <w:p w14:paraId="397DBB61" w14:textId="77777777" w:rsidR="00F335EB" w:rsidRDefault="005D48D6">
      <w:proofErr w:type="gramStart"/>
      <w:r>
        <w:t>dens</w:t>
      </w:r>
      <w:proofErr w:type="gramEnd"/>
      <w:r>
        <w:t>1704</w:t>
      </w:r>
    </w:p>
    <w:p w14:paraId="278A51B4" w14:textId="77777777" w:rsidR="00F335EB" w:rsidRDefault="00F335EB">
      <w:pPr>
        <w:jc w:val="center"/>
        <w:rPr>
          <w:b/>
          <w:sz w:val="26"/>
          <w:szCs w:val="26"/>
        </w:rPr>
      </w:pPr>
    </w:p>
    <w:p w14:paraId="006D3B97" w14:textId="77777777" w:rsidR="00F335EB" w:rsidRDefault="005D48D6">
      <w:pPr>
        <w:jc w:val="center"/>
        <w:rPr>
          <w:b/>
          <w:sz w:val="26"/>
          <w:szCs w:val="26"/>
        </w:rPr>
      </w:pPr>
      <w:r>
        <w:rPr>
          <w:b/>
          <w:sz w:val="26"/>
          <w:szCs w:val="26"/>
        </w:rPr>
        <w:t>Projet de Session IFT712</w:t>
      </w:r>
    </w:p>
    <w:p w14:paraId="7993B11F" w14:textId="77777777" w:rsidR="00F335EB" w:rsidRDefault="005D48D6">
      <w:pPr>
        <w:jc w:val="center"/>
        <w:rPr>
          <w:b/>
          <w:sz w:val="26"/>
          <w:szCs w:val="26"/>
        </w:rPr>
      </w:pPr>
      <w:proofErr w:type="spellStart"/>
      <w:r>
        <w:rPr>
          <w:b/>
          <w:sz w:val="26"/>
          <w:szCs w:val="26"/>
        </w:rPr>
        <w:t>Leaf</w:t>
      </w:r>
      <w:proofErr w:type="spellEnd"/>
      <w:r>
        <w:rPr>
          <w:b/>
          <w:sz w:val="26"/>
          <w:szCs w:val="26"/>
        </w:rPr>
        <w:t xml:space="preserve"> Classification</w:t>
      </w:r>
    </w:p>
    <w:p w14:paraId="31FEE4FB" w14:textId="77777777" w:rsidR="00F335EB" w:rsidRDefault="00F335EB"/>
    <w:p w14:paraId="1AA333CC" w14:textId="77777777" w:rsidR="00F335EB" w:rsidRDefault="005D48D6">
      <w:pPr>
        <w:rPr>
          <w:b/>
        </w:rPr>
      </w:pPr>
      <w:r>
        <w:rPr>
          <w:b/>
        </w:rPr>
        <w:t>Introduction</w:t>
      </w:r>
    </w:p>
    <w:p w14:paraId="0206DEF2" w14:textId="77777777" w:rsidR="00F335EB" w:rsidRDefault="005D48D6">
      <w:pPr>
        <w:ind w:firstLine="720"/>
        <w:jc w:val="both"/>
      </w:pPr>
      <w:r>
        <w:t xml:space="preserve">Ce projet s’inscrit dans le cadre du cours IFT712 - Techniques d’apprentissage. Il consiste à tester six méthodes de classification sur une base de données </w:t>
      </w:r>
      <w:proofErr w:type="spellStart"/>
      <w:r>
        <w:t>Kaggle</w:t>
      </w:r>
      <w:proofErr w:type="spellEnd"/>
      <w:r>
        <w:t xml:space="preserve"> avec la bibliothèque </w:t>
      </w:r>
      <w:proofErr w:type="spellStart"/>
      <w:r>
        <w:t>sickit-learn</w:t>
      </w:r>
      <w:proofErr w:type="spellEnd"/>
      <w:r>
        <w:t>. Nous verrons dans ce rapport quelles ont été les données utilisées pour le projet, quelles méthodes ont été codées pour leur classification, quelle a été la démarche adoptée durant le projet et nous analyserons les résultats obtenus.</w:t>
      </w:r>
    </w:p>
    <w:p w14:paraId="5CA3A87A" w14:textId="77777777" w:rsidR="00F335EB" w:rsidRDefault="00F335EB">
      <w:pPr>
        <w:ind w:firstLine="720"/>
        <w:jc w:val="both"/>
      </w:pPr>
    </w:p>
    <w:p w14:paraId="0D8343DE" w14:textId="77777777" w:rsidR="00F335EB" w:rsidRDefault="005D48D6">
      <w:pPr>
        <w:ind w:firstLine="720"/>
        <w:jc w:val="both"/>
      </w:pPr>
      <w:r>
        <w:t xml:space="preserve">Tout d’abord, voici le lien git sur lequel le projet est disponible : </w:t>
      </w:r>
      <w:hyperlink r:id="rId7">
        <w:r>
          <w:rPr>
            <w:color w:val="1155CC"/>
            <w:u w:val="single"/>
          </w:rPr>
          <w:t>https://github.com/Sari27/IFT712_Projet_de_session</w:t>
        </w:r>
      </w:hyperlink>
      <w:r>
        <w:t>.</w:t>
      </w:r>
    </w:p>
    <w:p w14:paraId="7FCF4335" w14:textId="77777777" w:rsidR="00F335EB" w:rsidRDefault="00F335EB">
      <w:pPr>
        <w:ind w:firstLine="720"/>
        <w:jc w:val="both"/>
      </w:pPr>
    </w:p>
    <w:p w14:paraId="4D5244DC" w14:textId="77777777" w:rsidR="00F335EB" w:rsidRDefault="005D48D6">
      <w:pPr>
        <w:jc w:val="both"/>
      </w:pPr>
      <w:r>
        <w:rPr>
          <w:b/>
        </w:rPr>
        <w:t>Les données</w:t>
      </w:r>
    </w:p>
    <w:p w14:paraId="68288875" w14:textId="77777777" w:rsidR="00F335EB" w:rsidRDefault="005D48D6">
      <w:pPr>
        <w:jc w:val="both"/>
        <w:rPr>
          <w:u w:val="single"/>
        </w:rPr>
      </w:pPr>
      <w:r>
        <w:rPr>
          <w:u w:val="single"/>
        </w:rPr>
        <w:t>Présentation</w:t>
      </w:r>
    </w:p>
    <w:p w14:paraId="7607D6DA" w14:textId="33DA274E" w:rsidR="00F335EB" w:rsidRDefault="005D48D6">
      <w:pPr>
        <w:jc w:val="both"/>
      </w:pPr>
      <w:r>
        <w:tab/>
        <w:t xml:space="preserve">Les données prises pour ce projet sont disponibles au lien suivant : </w:t>
      </w:r>
      <w:hyperlink r:id="rId8">
        <w:r>
          <w:rPr>
            <w:color w:val="1155CC"/>
            <w:u w:val="single"/>
          </w:rPr>
          <w:t>https://www.kaggle.com/c/leaf-classification</w:t>
        </w:r>
      </w:hyperlink>
      <w:r>
        <w:t>. Il s’agit de celles suggérées pour la réalisation de ce projet. C’est une base de données de plus de 1500 images en noir et blanc de feuilles d’arbres. On retrouve parmi ces images 99 espèces différentes. Elles sont représentées par des vecteurs numériques contenant 192 attributs. La base de données est séparée en deux sets : un set d’entraînement auquel le nom de l’espèce représentée est associé à chaque vecteur, et un set de tests ou les vecteurs n’ont pas de nom d’espèce associé.</w:t>
      </w:r>
    </w:p>
    <w:p w14:paraId="25CA6E0C" w14:textId="77777777" w:rsidR="00F335EB" w:rsidRDefault="00F335EB">
      <w:pPr>
        <w:jc w:val="both"/>
      </w:pPr>
    </w:p>
    <w:p w14:paraId="61EC77C8" w14:textId="77777777" w:rsidR="00F335EB" w:rsidRDefault="005D48D6">
      <w:pPr>
        <w:jc w:val="both"/>
        <w:rPr>
          <w:u w:val="single"/>
        </w:rPr>
      </w:pPr>
      <w:r>
        <w:rPr>
          <w:u w:val="single"/>
        </w:rPr>
        <w:t>Normalisation</w:t>
      </w:r>
    </w:p>
    <w:p w14:paraId="47BC210D" w14:textId="5322B39A" w:rsidR="00F335EB" w:rsidRDefault="005D48D6">
      <w:pPr>
        <w:jc w:val="both"/>
      </w:pPr>
      <w:r>
        <w:tab/>
        <w:t xml:space="preserve">Au commencement du projet, nous avons choisi de travailler sur les données brutes. Ainsi, les premières versions disponibles sur notre git montrent les résultats d’exécutions sur </w:t>
      </w:r>
      <w:proofErr w:type="gramStart"/>
      <w:r>
        <w:t>les</w:t>
      </w:r>
      <w:proofErr w:type="gramEnd"/>
      <w:r>
        <w:t xml:space="preserve"> données non transformées. Une fois les méthodes codées et la recherche de meilleurs hyperparamètres bien avancées, </w:t>
      </w:r>
      <w:r w:rsidR="00113F98">
        <w:t>nous avons décidé</w:t>
      </w:r>
      <w:r>
        <w:t xml:space="preserve"> de normaliser les données afin de voir si cela p</w:t>
      </w:r>
      <w:r w:rsidR="00113F98">
        <w:t>ourrait</w:t>
      </w:r>
      <w:r>
        <w:t xml:space="preserve"> améliorer les résultats. Ainsi </w:t>
      </w:r>
      <w:r w:rsidR="00113F98">
        <w:t>nous avons</w:t>
      </w:r>
      <w:r>
        <w:t xml:space="preserve"> appliqué la normalisation suivante sur les données : </w:t>
      </w:r>
    </w:p>
    <w:p w14:paraId="174CD10F" w14:textId="77777777" w:rsidR="00F335EB" w:rsidRDefault="00F335EB">
      <w:pPr>
        <w:jc w:val="both"/>
      </w:pPr>
    </w:p>
    <w:p w14:paraId="78FCDE0C" w14:textId="77777777" w:rsidR="00F335EB" w:rsidRDefault="005D48D6">
      <w:pPr>
        <w:jc w:val="center"/>
      </w:pPr>
      <m:oMathPara>
        <m:oMath>
          <m:r>
            <w:rPr>
              <w:rFonts w:ascii="Cambria Math" w:hAnsi="Cambria Math"/>
            </w:rPr>
            <m:t xml:space="preserve">dataframe[X] = </m:t>
          </m:r>
          <m:f>
            <m:fPr>
              <m:ctrlPr>
                <w:rPr>
                  <w:rFonts w:ascii="Cambria Math" w:hAnsi="Cambria Math"/>
                </w:rPr>
              </m:ctrlPr>
            </m:fPr>
            <m:num>
              <m:r>
                <w:rPr>
                  <w:rFonts w:ascii="Cambria Math" w:hAnsi="Cambria Math"/>
                </w:rPr>
                <m:t>dataframe[X] - min(dataframe[X])</m:t>
              </m:r>
            </m:num>
            <m:den>
              <m:r>
                <w:rPr>
                  <w:rFonts w:ascii="Cambria Math" w:hAnsi="Cambria Math"/>
                </w:rPr>
                <m:t>max(dataframe[X]) - min(dataframe[X])</m:t>
              </m:r>
            </m:den>
          </m:f>
        </m:oMath>
      </m:oMathPara>
    </w:p>
    <w:p w14:paraId="17DF7C01" w14:textId="77777777" w:rsidR="00F335EB" w:rsidRDefault="00F335EB">
      <w:pPr>
        <w:jc w:val="center"/>
      </w:pPr>
    </w:p>
    <w:p w14:paraId="73A4FFC3" w14:textId="58344EA3" w:rsidR="00F335EB" w:rsidRDefault="005D48D6">
      <w:pPr>
        <w:jc w:val="both"/>
      </w:pPr>
      <w:r>
        <w:t xml:space="preserve">Avec X étant une colonne du </w:t>
      </w:r>
      <w:proofErr w:type="spellStart"/>
      <w:r>
        <w:t>dataframe</w:t>
      </w:r>
      <w:proofErr w:type="spellEnd"/>
      <w:r>
        <w:t xml:space="preserve">, ce qui représente un attribut. </w:t>
      </w:r>
      <w:r w:rsidR="00113F98">
        <w:t>Nous avons</w:t>
      </w:r>
      <w:r>
        <w:t xml:space="preserve"> appliqué cette normalisation sur le </w:t>
      </w:r>
      <w:proofErr w:type="spellStart"/>
      <w:r>
        <w:t>dataframe</w:t>
      </w:r>
      <w:proofErr w:type="spellEnd"/>
      <w:r>
        <w:t xml:space="preserve"> d’entraînement et le </w:t>
      </w:r>
      <w:proofErr w:type="spellStart"/>
      <w:r>
        <w:t>dataframe</w:t>
      </w:r>
      <w:proofErr w:type="spellEnd"/>
      <w:r>
        <w:t xml:space="preserve"> de test. L’application de cette formule sur les données a mené à l’obtention de résultats différents, nous verrons cela dans la partie analyse.</w:t>
      </w:r>
    </w:p>
    <w:p w14:paraId="1BF4CE08" w14:textId="57549DF4" w:rsidR="00192FA1" w:rsidRDefault="005D48D6">
      <w:pPr>
        <w:jc w:val="both"/>
      </w:pPr>
      <w:r>
        <w:tab/>
        <w:t>Nous pouvons noter qu’il existe d’autres formules permettant de normaliser les données, et d’autres méthodes de pré-</w:t>
      </w:r>
      <w:proofErr w:type="spellStart"/>
      <w:r>
        <w:t>processing</w:t>
      </w:r>
      <w:proofErr w:type="spellEnd"/>
      <w:r>
        <w:t xml:space="preserve"> applicables à des données de ce type, telles que la sélection d’attributs.</w:t>
      </w:r>
    </w:p>
    <w:p w14:paraId="643C79D9" w14:textId="77777777" w:rsidR="00192FA1" w:rsidRDefault="00192FA1">
      <w:r>
        <w:br w:type="page"/>
      </w:r>
    </w:p>
    <w:p w14:paraId="0F414DDC" w14:textId="77777777" w:rsidR="00F335EB" w:rsidRDefault="00F335EB">
      <w:pPr>
        <w:jc w:val="both"/>
        <w:rPr>
          <w:color w:val="FF0000"/>
        </w:rPr>
      </w:pPr>
    </w:p>
    <w:p w14:paraId="1990DBDB" w14:textId="77777777" w:rsidR="00F335EB" w:rsidRDefault="00F335EB">
      <w:pPr>
        <w:jc w:val="both"/>
        <w:rPr>
          <w:u w:val="single"/>
        </w:rPr>
      </w:pPr>
    </w:p>
    <w:p w14:paraId="654F16F4" w14:textId="7F1B5C5C" w:rsidR="00F335EB" w:rsidRDefault="005D48D6">
      <w:pPr>
        <w:jc w:val="both"/>
        <w:rPr>
          <w:b/>
        </w:rPr>
      </w:pPr>
      <w:r>
        <w:rPr>
          <w:b/>
        </w:rPr>
        <w:t>Méthodes de classification utilisées et hyperparamètres recherchés</w:t>
      </w:r>
    </w:p>
    <w:p w14:paraId="57B33027" w14:textId="77777777" w:rsidR="00192FA1" w:rsidRDefault="00192FA1">
      <w:pPr>
        <w:jc w:val="both"/>
        <w:rPr>
          <w:b/>
        </w:rPr>
      </w:pPr>
    </w:p>
    <w:p w14:paraId="263089E6" w14:textId="4460D0ED" w:rsidR="00F335EB" w:rsidRDefault="005D48D6">
      <w:pPr>
        <w:jc w:val="both"/>
        <w:rPr>
          <w:color w:val="FF0000"/>
        </w:rPr>
      </w:pPr>
      <w:r>
        <w:tab/>
        <w:t xml:space="preserve">Le projet de session demandait d’implémenter au minimum six méthodes de classification différentes. </w:t>
      </w:r>
      <w:r w:rsidR="00113F98">
        <w:t>Nous avons essayé</w:t>
      </w:r>
      <w:r>
        <w:t xml:space="preserve"> au maximum de prendre des méthodes qui ne se ressemblaient pas : </w:t>
      </w:r>
    </w:p>
    <w:p w14:paraId="2F270EAD" w14:textId="77777777" w:rsidR="00F335EB" w:rsidRDefault="005D48D6">
      <w:pPr>
        <w:jc w:val="both"/>
        <w:rPr>
          <w:u w:val="single"/>
        </w:rPr>
      </w:pPr>
      <w:r>
        <w:rPr>
          <w:u w:val="single"/>
        </w:rPr>
        <w:t>Perceptron</w:t>
      </w:r>
    </w:p>
    <w:p w14:paraId="086ADFB0" w14:textId="77777777" w:rsidR="00F335EB" w:rsidRDefault="005D48D6">
      <w:pPr>
        <w:jc w:val="both"/>
        <w:rPr>
          <w:u w:val="single"/>
        </w:rPr>
      </w:pPr>
      <w:r>
        <w:rPr>
          <w:u w:val="single"/>
        </w:rPr>
        <w:t>Réseaux de neurones</w:t>
      </w:r>
    </w:p>
    <w:p w14:paraId="07141871" w14:textId="77777777" w:rsidR="00F335EB" w:rsidRDefault="005D48D6">
      <w:pPr>
        <w:jc w:val="both"/>
        <w:rPr>
          <w:u w:val="single"/>
        </w:rPr>
      </w:pPr>
      <w:r>
        <w:rPr>
          <w:u w:val="single"/>
        </w:rPr>
        <w:t>K-voisins</w:t>
      </w:r>
    </w:p>
    <w:p w14:paraId="28FA4EB1" w14:textId="77777777" w:rsidR="00F335EB" w:rsidRDefault="005D48D6">
      <w:pPr>
        <w:jc w:val="both"/>
        <w:rPr>
          <w:u w:val="single"/>
        </w:rPr>
      </w:pPr>
      <w:r>
        <w:rPr>
          <w:u w:val="single"/>
        </w:rPr>
        <w:t>Arbre de décision</w:t>
      </w:r>
    </w:p>
    <w:p w14:paraId="25A99326" w14:textId="77777777" w:rsidR="00F335EB" w:rsidRDefault="005D48D6">
      <w:pPr>
        <w:jc w:val="both"/>
        <w:rPr>
          <w:u w:val="single"/>
        </w:rPr>
      </w:pPr>
      <w:r>
        <w:rPr>
          <w:u w:val="single"/>
        </w:rPr>
        <w:t>Vecteurs de support</w:t>
      </w:r>
    </w:p>
    <w:p w14:paraId="757EF124" w14:textId="77777777" w:rsidR="00F335EB" w:rsidRDefault="005D48D6">
      <w:pPr>
        <w:jc w:val="both"/>
        <w:rPr>
          <w:u w:val="single"/>
        </w:rPr>
      </w:pPr>
      <w:proofErr w:type="spellStart"/>
      <w:r>
        <w:rPr>
          <w:u w:val="single"/>
        </w:rPr>
        <w:t>AdaBoost</w:t>
      </w:r>
      <w:proofErr w:type="spellEnd"/>
    </w:p>
    <w:p w14:paraId="21F5F834" w14:textId="77777777" w:rsidR="00F335EB" w:rsidRDefault="00F335EB">
      <w:pPr>
        <w:jc w:val="both"/>
      </w:pPr>
    </w:p>
    <w:p w14:paraId="743F9BC2" w14:textId="5F137ACF" w:rsidR="00F335EB" w:rsidRDefault="00113F98">
      <w:pPr>
        <w:jc w:val="both"/>
      </w:pPr>
      <w:r>
        <w:t>Le b</w:t>
      </w:r>
      <w:r w:rsidR="005C7E95">
        <w:t>u</w:t>
      </w:r>
      <w:r>
        <w:t>t de cette sélection était d’aller chercher un év</w:t>
      </w:r>
      <w:r w:rsidR="005C7E95">
        <w:t>e</w:t>
      </w:r>
      <w:r>
        <w:t>ntail varié de méthodes ayant chacune leur force et leur faiblesse. Par exemple, le perceptron est un algorithme simple d’impl</w:t>
      </w:r>
      <w:r w:rsidR="005C7E95">
        <w:t>a</w:t>
      </w:r>
      <w:r>
        <w:t>ntation, rapide, mais très limité au fait que les données doivent être linéairement séparable</w:t>
      </w:r>
      <w:r w:rsidR="0027557E">
        <w:t>s</w:t>
      </w:r>
      <w:r>
        <w:t>. Dans le cas contraire, des fonctions de bases peuvent être utilisé</w:t>
      </w:r>
      <w:r w:rsidR="0027557E">
        <w:t>es</w:t>
      </w:r>
      <w:r>
        <w:t xml:space="preserve"> afin de chang</w:t>
      </w:r>
      <w:r w:rsidR="0027557E">
        <w:t>er</w:t>
      </w:r>
      <w:r>
        <w:t xml:space="preserve"> la dimensionnalité de notre modèle et projeter nos donné</w:t>
      </w:r>
      <w:r w:rsidR="0027557E">
        <w:t>e</w:t>
      </w:r>
      <w:r>
        <w:t>s dans un nouvel espace dimensionnel dans lequel nos données pourraient être linéairement séparé</w:t>
      </w:r>
      <w:r w:rsidR="0027557E">
        <w:t>es</w:t>
      </w:r>
      <w:r>
        <w:t xml:space="preserve">. </w:t>
      </w:r>
      <w:r>
        <w:br/>
      </w:r>
      <w:r>
        <w:br/>
        <w:t>Un algorithme de type arbre quant à lui comme l’arbre de décision effectue sa classification sans néc</w:t>
      </w:r>
      <w:r w:rsidR="0027557E">
        <w:t>e</w:t>
      </w:r>
      <w:r>
        <w:t>ssit</w:t>
      </w:r>
      <w:r w:rsidR="0027557E">
        <w:t>er</w:t>
      </w:r>
      <w:r>
        <w:t xml:space="preserve"> trop </w:t>
      </w:r>
      <w:r w:rsidR="0027557E">
        <w:t>d</w:t>
      </w:r>
      <w:r>
        <w:t>e calcul</w:t>
      </w:r>
      <w:r w:rsidR="0027557E">
        <w:t>s</w:t>
      </w:r>
      <w:r>
        <w:t xml:space="preserve"> et peut très bien supporter autant des donné</w:t>
      </w:r>
      <w:r w:rsidR="0027557E">
        <w:t>e</w:t>
      </w:r>
      <w:r>
        <w:t>s catégorique</w:t>
      </w:r>
      <w:r w:rsidR="0027557E">
        <w:t>s</w:t>
      </w:r>
      <w:r>
        <w:t xml:space="preserve"> que des donné</w:t>
      </w:r>
      <w:r w:rsidR="0027557E">
        <w:t>e</w:t>
      </w:r>
      <w:r>
        <w:t>s continue. Toutefois, ce type de modèle</w:t>
      </w:r>
      <w:r w:rsidR="00826DED">
        <w:t>s</w:t>
      </w:r>
      <w:r>
        <w:t xml:space="preserve"> peu</w:t>
      </w:r>
      <w:r w:rsidR="00826DED">
        <w:t>ven</w:t>
      </w:r>
      <w:r>
        <w:t xml:space="preserve">t être très </w:t>
      </w:r>
      <w:r w:rsidR="00826DED">
        <w:t>coûteux</w:t>
      </w:r>
      <w:r>
        <w:t xml:space="preserve"> en temps de calcul à </w:t>
      </w:r>
      <w:r w:rsidR="00826DED">
        <w:t>entraîner</w:t>
      </w:r>
      <w:r>
        <w:t>. Dans les cas o</w:t>
      </w:r>
      <w:r w:rsidR="00826DED">
        <w:t>ù</w:t>
      </w:r>
      <w:r>
        <w:t xml:space="preserve"> nous aurions un nombre N de données à sépar</w:t>
      </w:r>
      <w:r w:rsidR="00826DED">
        <w:t>er</w:t>
      </w:r>
      <w:r>
        <w:t>, ces même</w:t>
      </w:r>
      <w:r w:rsidR="00826DED">
        <w:t>s</w:t>
      </w:r>
      <w:r>
        <w:t xml:space="preserve"> données doivent toutes être séparé</w:t>
      </w:r>
      <w:r w:rsidR="00826DED">
        <w:t>es</w:t>
      </w:r>
      <w:r>
        <w:t xml:space="preserve"> à chaque nœud du graphe étant donné la </w:t>
      </w:r>
      <w:proofErr w:type="spellStart"/>
      <w:r>
        <w:t>feature</w:t>
      </w:r>
      <w:proofErr w:type="spellEnd"/>
      <w:r>
        <w:t xml:space="preserve"> sélectionnée. Ces divisions répétées à chaque nœud peuvent rapidement devenir couteuse</w:t>
      </w:r>
      <w:r w:rsidR="00A06A88">
        <w:t>s</w:t>
      </w:r>
      <w:r>
        <w:t xml:space="preserve"> en temps et en puissance de calcul. </w:t>
      </w:r>
    </w:p>
    <w:p w14:paraId="32654E70" w14:textId="77777777" w:rsidR="00113F98" w:rsidRPr="00113F98" w:rsidRDefault="00113F98">
      <w:pPr>
        <w:jc w:val="both"/>
      </w:pPr>
    </w:p>
    <w:p w14:paraId="0C1CA549" w14:textId="77777777" w:rsidR="00161B73" w:rsidRDefault="00161B73">
      <w:pPr>
        <w:rPr>
          <w:b/>
        </w:rPr>
      </w:pPr>
      <w:r>
        <w:rPr>
          <w:b/>
        </w:rPr>
        <w:br w:type="page"/>
      </w:r>
    </w:p>
    <w:p w14:paraId="47475C82" w14:textId="39F521C0" w:rsidR="00F335EB" w:rsidRDefault="005D48D6">
      <w:pPr>
        <w:jc w:val="both"/>
        <w:rPr>
          <w:b/>
        </w:rPr>
      </w:pPr>
      <w:r>
        <w:rPr>
          <w:b/>
        </w:rPr>
        <w:lastRenderedPageBreak/>
        <w:t>Démarche scientifique</w:t>
      </w:r>
    </w:p>
    <w:p w14:paraId="17B4CAF5" w14:textId="77777777" w:rsidR="00F335EB" w:rsidRDefault="005D48D6">
      <w:pPr>
        <w:jc w:val="both"/>
        <w:rPr>
          <w:u w:val="single"/>
        </w:rPr>
      </w:pPr>
      <w:r>
        <w:rPr>
          <w:u w:val="single"/>
        </w:rPr>
        <w:t>Structure du projet</w:t>
      </w:r>
    </w:p>
    <w:p w14:paraId="0DDAE9C8" w14:textId="683D73E4" w:rsidR="00F335EB" w:rsidRPr="00CD71BA" w:rsidRDefault="00CD71BA">
      <w:pPr>
        <w:jc w:val="both"/>
      </w:pPr>
      <w:r>
        <w:t xml:space="preserve">Afin de respecter </w:t>
      </w:r>
      <w:r w:rsidR="006F09A7">
        <w:t>l’organisation professionnelle imposé</w:t>
      </w:r>
      <w:r w:rsidR="00A06A88">
        <w:t>e</w:t>
      </w:r>
      <w:r w:rsidR="006F09A7">
        <w:t xml:space="preserve"> </w:t>
      </w:r>
      <w:r w:rsidR="00746F05">
        <w:t>par ce tr</w:t>
      </w:r>
      <w:r w:rsidR="00A06A88">
        <w:t>a</w:t>
      </w:r>
      <w:r w:rsidR="00746F05">
        <w:t>vail, notre équipe fit la division de chacune des méthode</w:t>
      </w:r>
      <w:r w:rsidR="00A06A88">
        <w:t>s</w:t>
      </w:r>
      <w:r w:rsidR="00746F05">
        <w:t xml:space="preserve"> ainsi que de leur</w:t>
      </w:r>
      <w:r w:rsidR="00A06A88">
        <w:t>s</w:t>
      </w:r>
      <w:r w:rsidR="00746F05">
        <w:t xml:space="preserve"> tests respectifs en classe distincte. Le diagram</w:t>
      </w:r>
      <w:r w:rsidR="00A06A88">
        <w:t>me</w:t>
      </w:r>
      <w:r w:rsidR="00746F05">
        <w:t xml:space="preserve"> de classe présenté ci-dessous est une </w:t>
      </w:r>
      <w:r w:rsidR="00594F25">
        <w:t>fidèle représentation de notre modèle.</w:t>
      </w:r>
      <w:r w:rsidR="00FF4C0A">
        <w:t xml:space="preserve"> Il est à noter que l’ensemble de notre code est sous</w:t>
      </w:r>
      <w:r w:rsidR="00A06A88">
        <w:t xml:space="preserve"> </w:t>
      </w:r>
      <w:r w:rsidR="00FF4C0A">
        <w:t xml:space="preserve">forme de </w:t>
      </w:r>
      <w:proofErr w:type="spellStart"/>
      <w:r w:rsidR="00FF4C0A">
        <w:t>Jupyter</w:t>
      </w:r>
      <w:proofErr w:type="spellEnd"/>
      <w:r w:rsidR="00FF4C0A">
        <w:t xml:space="preserve"> Notebook. </w:t>
      </w:r>
      <w:r w:rsidR="00AD5187">
        <w:t xml:space="preserve">L’ordre d’exécution de chacun des notebooks sera donc important </w:t>
      </w:r>
      <w:r w:rsidR="00916B2B">
        <w:t xml:space="preserve">lors </w:t>
      </w:r>
      <w:r w:rsidR="006D3FBC">
        <w:t xml:space="preserve">de l’utilisation de notre code. </w:t>
      </w:r>
    </w:p>
    <w:p w14:paraId="224749CB" w14:textId="77777777" w:rsidR="00F335EB" w:rsidRDefault="005D48D6">
      <w:pPr>
        <w:ind w:left="-850"/>
        <w:jc w:val="both"/>
        <w:rPr>
          <w:color w:val="FF0000"/>
        </w:rPr>
      </w:pPr>
      <w:r>
        <w:rPr>
          <w:noProof/>
          <w:color w:val="FF0000"/>
        </w:rPr>
        <w:drawing>
          <wp:inline distT="114300" distB="114300" distL="114300" distR="114300" wp14:anchorId="743CD870" wp14:editId="298F0DD3">
            <wp:extent cx="6488724" cy="3598985"/>
            <wp:effectExtent l="0" t="0" r="7620" b="190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498048" cy="3604157"/>
                    </a:xfrm>
                    <a:prstGeom prst="rect">
                      <a:avLst/>
                    </a:prstGeom>
                    <a:ln/>
                  </pic:spPr>
                </pic:pic>
              </a:graphicData>
            </a:graphic>
          </wp:inline>
        </w:drawing>
      </w:r>
    </w:p>
    <w:p w14:paraId="269EEB13" w14:textId="285A9666" w:rsidR="00C5036E" w:rsidRDefault="00C5036E">
      <w:pPr>
        <w:jc w:val="both"/>
        <w:rPr>
          <w:u w:val="single"/>
        </w:rPr>
      </w:pPr>
      <w:r>
        <w:rPr>
          <w:u w:val="single"/>
        </w:rPr>
        <w:t xml:space="preserve">Méthodologie scientifique : </w:t>
      </w:r>
    </w:p>
    <w:p w14:paraId="36488B77" w14:textId="77777777" w:rsidR="00CB0E36" w:rsidRDefault="00CB0E36">
      <w:pPr>
        <w:jc w:val="both"/>
        <w:rPr>
          <w:u w:val="single"/>
        </w:rPr>
      </w:pPr>
    </w:p>
    <w:p w14:paraId="20ABE801" w14:textId="0CFC2BBD" w:rsidR="00497522" w:rsidRDefault="00D223A4">
      <w:pPr>
        <w:jc w:val="both"/>
      </w:pPr>
      <w:r>
        <w:t>Tel qu</w:t>
      </w:r>
      <w:r w:rsidR="00743E66">
        <w:t>e recommandé par les bonnes pratiques d’impl</w:t>
      </w:r>
      <w:r w:rsidR="005C7E95">
        <w:t>a</w:t>
      </w:r>
      <w:r w:rsidR="00743E66">
        <w:t xml:space="preserve">ntation de modèle de classification, notre équipe s’est assuré d’effectuer </w:t>
      </w:r>
      <w:r w:rsidR="0036020D">
        <w:t xml:space="preserve">la procédure </w:t>
      </w:r>
      <w:proofErr w:type="gramStart"/>
      <w:r w:rsidR="0036020D">
        <w:t>de  cross</w:t>
      </w:r>
      <w:proofErr w:type="gramEnd"/>
      <w:r w:rsidR="0036020D">
        <w:t xml:space="preserve"> validation k-</w:t>
      </w:r>
      <w:proofErr w:type="spellStart"/>
      <w:r w:rsidR="0036020D">
        <w:t>fold</w:t>
      </w:r>
      <w:proofErr w:type="spellEnd"/>
      <w:r w:rsidR="0036020D">
        <w:t xml:space="preserve"> afin de tester </w:t>
      </w:r>
      <w:r w:rsidR="00F71C5E">
        <w:t xml:space="preserve">chacune de ses méthodes sur </w:t>
      </w:r>
      <w:r w:rsidR="003F7C2E">
        <w:t xml:space="preserve">10 </w:t>
      </w:r>
      <w:proofErr w:type="spellStart"/>
      <w:r w:rsidR="003F7C2E">
        <w:t>fold</w:t>
      </w:r>
      <w:proofErr w:type="spellEnd"/>
      <w:r w:rsidR="003F7C2E">
        <w:t xml:space="preserve"> différents</w:t>
      </w:r>
      <w:r w:rsidR="007B2B8B">
        <w:t xml:space="preserve"> et permet dans le fait même de tester notre modèle sur cha</w:t>
      </w:r>
      <w:r w:rsidR="00CB0E36">
        <w:t xml:space="preserve">que partie de notre </w:t>
      </w:r>
      <w:proofErr w:type="spellStart"/>
      <w:r w:rsidR="00CB0E36">
        <w:t>dataset</w:t>
      </w:r>
      <w:proofErr w:type="spellEnd"/>
      <w:r w:rsidR="00CB0E36">
        <w:t xml:space="preserve"> et s’assure de la précision du modèle sur différent</w:t>
      </w:r>
      <w:r w:rsidR="00A06A88">
        <w:t>s</w:t>
      </w:r>
      <w:r w:rsidR="00CB0E36">
        <w:t xml:space="preserve"> échantillons.</w:t>
      </w:r>
    </w:p>
    <w:p w14:paraId="3AF6CC97" w14:textId="77777777" w:rsidR="00C5036E" w:rsidRDefault="00C5036E">
      <w:pPr>
        <w:jc w:val="both"/>
        <w:rPr>
          <w:u w:val="single"/>
        </w:rPr>
      </w:pPr>
    </w:p>
    <w:p w14:paraId="6F18E161" w14:textId="4126BC10" w:rsidR="00C5036E" w:rsidRPr="00FF4C0A" w:rsidRDefault="006F2D52">
      <w:pPr>
        <w:jc w:val="both"/>
      </w:pPr>
      <w:r w:rsidRPr="00FF4C0A">
        <w:t>Dans le b</w:t>
      </w:r>
      <w:r w:rsidR="00A06A88">
        <w:t>u</w:t>
      </w:r>
      <w:r w:rsidRPr="00FF4C0A">
        <w:t>t d’</w:t>
      </w:r>
      <w:r w:rsidR="00A06A88">
        <w:t>a</w:t>
      </w:r>
      <w:r w:rsidRPr="00FF4C0A">
        <w:t>ugmenter cette précision, nous nous sommes assurée</w:t>
      </w:r>
      <w:r w:rsidR="00A06A88">
        <w:t>s</w:t>
      </w:r>
      <w:r w:rsidRPr="00FF4C0A">
        <w:t xml:space="preserve"> de tester de nombreux hyperparamètres pour chacun</w:t>
      </w:r>
      <w:r w:rsidR="00A06A88">
        <w:t>e</w:t>
      </w:r>
      <w:r w:rsidRPr="00FF4C0A">
        <w:t xml:space="preserve"> des méthode</w:t>
      </w:r>
      <w:r w:rsidR="00971460">
        <w:t>s</w:t>
      </w:r>
      <w:r w:rsidRPr="00FF4C0A">
        <w:t>. Toutefois</w:t>
      </w:r>
      <w:r w:rsidR="00E626D1" w:rsidRPr="00FF4C0A">
        <w:t xml:space="preserve">, trouver une bonne gamme de valeurs </w:t>
      </w:r>
      <w:proofErr w:type="gramStart"/>
      <w:r w:rsidR="00E626D1" w:rsidRPr="00FF4C0A">
        <w:t xml:space="preserve">( </w:t>
      </w:r>
      <w:r w:rsidR="00E4203F" w:rsidRPr="00FF4C0A">
        <w:t>intervalle</w:t>
      </w:r>
      <w:proofErr w:type="gramEnd"/>
      <w:r w:rsidR="00E4203F" w:rsidRPr="00FF4C0A">
        <w:t xml:space="preserve"> de valeurs ) ne fut pas une chose simple. En effet, plus la quantité d’hyper</w:t>
      </w:r>
      <w:r w:rsidR="00971460">
        <w:t>paramètres</w:t>
      </w:r>
      <w:r w:rsidR="00E4203F" w:rsidRPr="00FF4C0A">
        <w:t xml:space="preserve"> augmente, et plus la quantité </w:t>
      </w:r>
      <w:r w:rsidR="005D166A" w:rsidRPr="00FF4C0A">
        <w:t>de calcule augmente. Notre équipe ne possédant par d’ordinateur assez puissant pour tester un év</w:t>
      </w:r>
      <w:r w:rsidR="005C7E95">
        <w:t>e</w:t>
      </w:r>
      <w:r w:rsidR="005D166A" w:rsidRPr="00FF4C0A">
        <w:t>ntail varié de paramètre, nous avons pour la plus</w:t>
      </w:r>
      <w:r w:rsidR="00971460">
        <w:t xml:space="preserve"> </w:t>
      </w:r>
      <w:r w:rsidR="005D166A" w:rsidRPr="00FF4C0A">
        <w:t>pars des méthodes, fais des essaies manuel sur des intervalle</w:t>
      </w:r>
      <w:r w:rsidR="00971460">
        <w:t>s</w:t>
      </w:r>
      <w:r w:rsidR="005D166A" w:rsidRPr="00FF4C0A">
        <w:t xml:space="preserve"> de différente grandeur et un nombre </w:t>
      </w:r>
      <w:r w:rsidR="00056C85" w:rsidRPr="00FF4C0A">
        <w:t>d’itérations différente</w:t>
      </w:r>
      <w:r w:rsidR="00971460">
        <w:t>s</w:t>
      </w:r>
      <w:r w:rsidR="00056C85" w:rsidRPr="00FF4C0A">
        <w:t xml:space="preserve">. Pour </w:t>
      </w:r>
      <w:r w:rsidR="00971460">
        <w:t>c</w:t>
      </w:r>
      <w:r w:rsidR="00056C85" w:rsidRPr="00FF4C0A">
        <w:t xml:space="preserve">e faire, nous nous sommes fiés </w:t>
      </w:r>
      <w:r w:rsidR="00FF4C0A" w:rsidRPr="00FF4C0A">
        <w:t>à la théorie ap</w:t>
      </w:r>
      <w:r w:rsidR="00971460">
        <w:t>p</w:t>
      </w:r>
      <w:r w:rsidR="00FF4C0A" w:rsidRPr="00FF4C0A">
        <w:t>rise en classe, aux différents intervalle</w:t>
      </w:r>
      <w:r w:rsidR="00971460">
        <w:t>s</w:t>
      </w:r>
      <w:r w:rsidR="00FF4C0A" w:rsidRPr="00FF4C0A">
        <w:t xml:space="preserve"> utilisés lors des TP précédents, et sur l’anal</w:t>
      </w:r>
      <w:r w:rsidR="00971460">
        <w:t>y</w:t>
      </w:r>
      <w:r w:rsidR="00FF4C0A" w:rsidRPr="00FF4C0A">
        <w:t>se des résultats de chacun</w:t>
      </w:r>
      <w:r w:rsidR="00971460">
        <w:t>e</w:t>
      </w:r>
      <w:r w:rsidR="00FF4C0A" w:rsidRPr="00FF4C0A">
        <w:t xml:space="preserve"> des méthodes. </w:t>
      </w:r>
    </w:p>
    <w:p w14:paraId="2A58AB39" w14:textId="0F143692" w:rsidR="00594F25" w:rsidRDefault="00FF4C0A" w:rsidP="00FF4C0A">
      <w:pPr>
        <w:rPr>
          <w:u w:val="single"/>
        </w:rPr>
      </w:pPr>
      <w:r>
        <w:rPr>
          <w:u w:val="single"/>
        </w:rPr>
        <w:br w:type="page"/>
      </w:r>
      <w:r w:rsidR="00594F25">
        <w:rPr>
          <w:u w:val="single"/>
        </w:rPr>
        <w:lastRenderedPageBreak/>
        <w:t>Explication des classes</w:t>
      </w:r>
      <w:r w:rsidR="00AF4929">
        <w:rPr>
          <w:u w:val="single"/>
        </w:rPr>
        <w:t> </w:t>
      </w:r>
      <w:r w:rsidR="00C5036E">
        <w:rPr>
          <w:u w:val="single"/>
        </w:rPr>
        <w:t>et de leurs tests respectifs :</w:t>
      </w:r>
    </w:p>
    <w:p w14:paraId="698348D1" w14:textId="6C8D575C" w:rsidR="00AF4929" w:rsidRDefault="00AF4929">
      <w:pPr>
        <w:jc w:val="both"/>
        <w:rPr>
          <w:u w:val="single"/>
        </w:rPr>
      </w:pPr>
    </w:p>
    <w:p w14:paraId="055D51AC" w14:textId="4921F527" w:rsidR="00AF4929" w:rsidRDefault="00AF4929">
      <w:pPr>
        <w:jc w:val="both"/>
        <w:rPr>
          <w:i/>
          <w:iCs/>
        </w:rPr>
      </w:pPr>
      <w:proofErr w:type="spellStart"/>
      <w:r w:rsidRPr="00FF4C0A">
        <w:rPr>
          <w:i/>
          <w:iCs/>
        </w:rPr>
        <w:t>Data_</w:t>
      </w:r>
      <w:proofErr w:type="gramStart"/>
      <w:r w:rsidRPr="00FF4C0A">
        <w:rPr>
          <w:i/>
          <w:iCs/>
        </w:rPr>
        <w:t>import.ipynb</w:t>
      </w:r>
      <w:proofErr w:type="spellEnd"/>
      <w:proofErr w:type="gramEnd"/>
      <w:r w:rsidR="00FF4C0A" w:rsidRPr="00FF4C0A">
        <w:rPr>
          <w:i/>
          <w:iCs/>
        </w:rPr>
        <w:t> :</w:t>
      </w:r>
    </w:p>
    <w:p w14:paraId="36C6BBED" w14:textId="2766BB9B" w:rsidR="00FF4C0A" w:rsidRDefault="00FF4C0A">
      <w:pPr>
        <w:jc w:val="both"/>
      </w:pPr>
      <w:r>
        <w:rPr>
          <w:i/>
          <w:iCs/>
        </w:rPr>
        <w:tab/>
      </w:r>
      <w:r w:rsidR="006D3FBC">
        <w:t xml:space="preserve">Cette méthode constitue la première méthode à exécuter lors de l’utilisation de notre modèle. </w:t>
      </w:r>
      <w:r w:rsidR="00CF6A87">
        <w:t xml:space="preserve">Essentiellement, cette méthode importe notre distribution </w:t>
      </w:r>
      <w:r w:rsidR="00C94664">
        <w:t>téléchargé</w:t>
      </w:r>
      <w:r w:rsidR="00971460">
        <w:t>e</w:t>
      </w:r>
      <w:r w:rsidR="00C94664">
        <w:t xml:space="preserve"> sur le site Kaggle.com, </w:t>
      </w:r>
      <w:r w:rsidR="00B10226">
        <w:t>la normalise et l’ins</w:t>
      </w:r>
      <w:r w:rsidR="00971460">
        <w:t>ère</w:t>
      </w:r>
      <w:r w:rsidR="00B10226">
        <w:t xml:space="preserve"> dans deux </w:t>
      </w:r>
      <w:proofErr w:type="spellStart"/>
      <w:proofErr w:type="gramStart"/>
      <w:r w:rsidR="00B10226">
        <w:t>pd.Datafram</w:t>
      </w:r>
      <w:r w:rsidR="00B303C5">
        <w:t>e</w:t>
      </w:r>
      <w:proofErr w:type="spellEnd"/>
      <w:proofErr w:type="gramEnd"/>
    </w:p>
    <w:p w14:paraId="1DEBC70E" w14:textId="794020DA" w:rsidR="00E843E5" w:rsidRDefault="00E843E5">
      <w:pPr>
        <w:jc w:val="both"/>
      </w:pPr>
    </w:p>
    <w:p w14:paraId="2C3930F3" w14:textId="1CF7D056" w:rsidR="00E843E5" w:rsidRPr="00FF4C0A" w:rsidRDefault="00E843E5">
      <w:pPr>
        <w:jc w:val="both"/>
      </w:pPr>
      <w:r>
        <w:t xml:space="preserve">Puis afin d’utiliser les fichiers dans le dossier test, il est important de lancer la méthode relative au modèle que l’on veut </w:t>
      </w:r>
      <w:proofErr w:type="gramStart"/>
      <w:r>
        <w:t>testé</w:t>
      </w:r>
      <w:proofErr w:type="gramEnd"/>
      <w:r>
        <w:t xml:space="preserve"> avant de lancer le test. </w:t>
      </w:r>
    </w:p>
    <w:p w14:paraId="0FCE9963" w14:textId="0DB61674" w:rsidR="00AF4929" w:rsidRPr="00B10226" w:rsidRDefault="00FF4C0A">
      <w:pPr>
        <w:jc w:val="both"/>
        <w:rPr>
          <w:i/>
          <w:iCs/>
        </w:rPr>
      </w:pPr>
      <w:r w:rsidRPr="00FF4C0A">
        <w:rPr>
          <w:i/>
          <w:iCs/>
        </w:rPr>
        <w:tab/>
      </w:r>
    </w:p>
    <w:p w14:paraId="50375126" w14:textId="61EC3708" w:rsidR="00AF4929" w:rsidRDefault="00AF4929">
      <w:pPr>
        <w:jc w:val="both"/>
        <w:rPr>
          <w:i/>
          <w:iCs/>
        </w:rPr>
      </w:pPr>
      <w:proofErr w:type="spellStart"/>
      <w:r w:rsidRPr="00B10226">
        <w:rPr>
          <w:i/>
          <w:iCs/>
        </w:rPr>
        <w:t>Decision_Tree</w:t>
      </w:r>
      <w:proofErr w:type="spellEnd"/>
      <w:r w:rsidRPr="00B10226">
        <w:rPr>
          <w:i/>
          <w:iCs/>
        </w:rPr>
        <w:t>_</w:t>
      </w:r>
      <w:r w:rsidR="00B10226">
        <w:rPr>
          <w:i/>
          <w:iCs/>
        </w:rPr>
        <w:t> :</w:t>
      </w:r>
    </w:p>
    <w:p w14:paraId="3E08195B" w14:textId="28593279" w:rsidR="00B10226" w:rsidRDefault="00B10226">
      <w:pPr>
        <w:jc w:val="both"/>
      </w:pPr>
      <w:r>
        <w:rPr>
          <w:i/>
          <w:iCs/>
        </w:rPr>
        <w:tab/>
      </w:r>
      <w:r w:rsidR="00301D63">
        <w:t>Tel que vu en classe, l’arbre de décision est un super algorithme, simple d’impl</w:t>
      </w:r>
      <w:r w:rsidR="00971460">
        <w:t>antation,</w:t>
      </w:r>
      <w:r w:rsidR="00301D63">
        <w:t xml:space="preserve"> mais qui a souvent tendance à surprendre. Afin d’éviter ce comportement </w:t>
      </w:r>
      <w:r w:rsidR="006F7207">
        <w:t xml:space="preserve">indésiré, </w:t>
      </w:r>
      <w:proofErr w:type="gramStart"/>
      <w:r w:rsidR="006F7207">
        <w:t>nous  testerons</w:t>
      </w:r>
      <w:proofErr w:type="gramEnd"/>
      <w:r w:rsidR="006F7207">
        <w:t xml:space="preserve"> divers alpha. Ce paramètre est utilisé dans </w:t>
      </w:r>
      <w:r w:rsidR="004F28B7">
        <w:t>l’</w:t>
      </w:r>
      <w:r w:rsidR="00971460">
        <w:t>al</w:t>
      </w:r>
      <w:r w:rsidR="004F28B7">
        <w:t xml:space="preserve">gorithme « Minimal </w:t>
      </w:r>
      <w:proofErr w:type="spellStart"/>
      <w:r w:rsidR="004F28B7">
        <w:t>Cost-Ciomplexity</w:t>
      </w:r>
      <w:proofErr w:type="spellEnd"/>
      <w:r w:rsidR="004F28B7">
        <w:t xml:space="preserve"> </w:t>
      </w:r>
      <w:proofErr w:type="spellStart"/>
      <w:r w:rsidR="004F28B7">
        <w:t>Pruning</w:t>
      </w:r>
      <w:proofErr w:type="spellEnd"/>
      <w:r w:rsidR="004F28B7">
        <w:t> »</w:t>
      </w:r>
      <w:r w:rsidR="00841208">
        <w:t xml:space="preserve"> a pour effet de réduire les cha</w:t>
      </w:r>
      <w:r w:rsidR="00971460">
        <w:t>n</w:t>
      </w:r>
      <w:r w:rsidR="00841208">
        <w:t>ces de surentrainement en venant à chaque itération choisi</w:t>
      </w:r>
      <w:r w:rsidR="005D1ED6">
        <w:t>e</w:t>
      </w:r>
      <w:r w:rsidR="00841208">
        <w:t xml:space="preserve"> le sous-arbre </w:t>
      </w:r>
      <w:proofErr w:type="spellStart"/>
      <w:r w:rsidR="00841208">
        <w:t>ayany</w:t>
      </w:r>
      <w:proofErr w:type="spellEnd"/>
      <w:r w:rsidR="00841208">
        <w:t xml:space="preserve"> le coût de complexité le plus élevé, mais toujours plus </w:t>
      </w:r>
      <w:r w:rsidR="001465FE">
        <w:t>petit</w:t>
      </w:r>
      <w:r w:rsidR="00841208">
        <w:t xml:space="preserve"> qu</w:t>
      </w:r>
      <w:r w:rsidR="005D1ED6">
        <w:t>’</w:t>
      </w:r>
      <w:r w:rsidR="00841208">
        <w:t xml:space="preserve">alpha. </w:t>
      </w:r>
    </w:p>
    <w:p w14:paraId="48B1BA26" w14:textId="653F2223" w:rsidR="00841208" w:rsidRDefault="00841208">
      <w:pPr>
        <w:jc w:val="both"/>
      </w:pPr>
    </w:p>
    <w:p w14:paraId="420D8CDB" w14:textId="47A2D2D5" w:rsidR="00841208" w:rsidRPr="00301D63" w:rsidRDefault="00841208">
      <w:pPr>
        <w:jc w:val="both"/>
      </w:pPr>
      <w:r>
        <w:t xml:space="preserve">De plus, nous testerons notre modèle sur </w:t>
      </w:r>
      <w:r w:rsidR="005D1ED6">
        <w:t xml:space="preserve">chacun </w:t>
      </w:r>
      <w:r>
        <w:t xml:space="preserve">des trois critères de mesure de la </w:t>
      </w:r>
      <w:r w:rsidR="00F81C1C">
        <w:t>qualité des séparations faites par le modèle. Ces critères sont : « </w:t>
      </w:r>
      <w:proofErr w:type="spellStart"/>
      <w:r w:rsidR="00F81C1C">
        <w:t>gini</w:t>
      </w:r>
      <w:proofErr w:type="spellEnd"/>
      <w:r w:rsidR="00F81C1C">
        <w:t> », « </w:t>
      </w:r>
      <w:proofErr w:type="spellStart"/>
      <w:r w:rsidR="00F81C1C">
        <w:t>entropy</w:t>
      </w:r>
      <w:proofErr w:type="spellEnd"/>
      <w:r w:rsidR="00F81C1C">
        <w:t> » et « </w:t>
      </w:r>
      <w:proofErr w:type="spellStart"/>
      <w:r w:rsidR="00F81C1C">
        <w:t>log_loss</w:t>
      </w:r>
      <w:proofErr w:type="spellEnd"/>
      <w:r w:rsidR="00F81C1C">
        <w:t xml:space="preserve"> ». </w:t>
      </w:r>
    </w:p>
    <w:p w14:paraId="490DF937" w14:textId="77777777" w:rsidR="00B10226" w:rsidRPr="00B10226" w:rsidRDefault="00B10226">
      <w:pPr>
        <w:jc w:val="both"/>
        <w:rPr>
          <w:i/>
          <w:iCs/>
        </w:rPr>
      </w:pPr>
    </w:p>
    <w:p w14:paraId="79C94E7C" w14:textId="0D3EAF96" w:rsidR="00AF4929" w:rsidRDefault="00AF4929">
      <w:pPr>
        <w:jc w:val="both"/>
        <w:rPr>
          <w:i/>
          <w:iCs/>
        </w:rPr>
      </w:pPr>
      <w:proofErr w:type="spellStart"/>
      <w:r w:rsidRPr="00B10226">
        <w:rPr>
          <w:i/>
          <w:iCs/>
        </w:rPr>
        <w:t>K_Neighbors</w:t>
      </w:r>
      <w:proofErr w:type="spellEnd"/>
      <w:r w:rsidRPr="00B10226">
        <w:rPr>
          <w:i/>
          <w:iCs/>
        </w:rPr>
        <w:t>_</w:t>
      </w:r>
      <w:r w:rsidR="00B10226">
        <w:rPr>
          <w:i/>
          <w:iCs/>
        </w:rPr>
        <w:t> :</w:t>
      </w:r>
    </w:p>
    <w:p w14:paraId="38E2C17E" w14:textId="77777777" w:rsidR="007B07CC" w:rsidRDefault="007B07CC">
      <w:pPr>
        <w:jc w:val="both"/>
        <w:rPr>
          <w:i/>
          <w:iCs/>
        </w:rPr>
      </w:pPr>
    </w:p>
    <w:p w14:paraId="024C890B" w14:textId="3E5C171B" w:rsidR="00B10226" w:rsidRDefault="009C7CC5">
      <w:pPr>
        <w:jc w:val="both"/>
      </w:pPr>
      <w:r>
        <w:rPr>
          <w:i/>
          <w:iCs/>
        </w:rPr>
        <w:tab/>
      </w:r>
      <w:r>
        <w:t>Utilisé pour sa robustesse face aux données bruité</w:t>
      </w:r>
      <w:r w:rsidR="005D1ED6">
        <w:t>es</w:t>
      </w:r>
      <w:r>
        <w:t xml:space="preserve"> ainsi que pour la classification de large</w:t>
      </w:r>
      <w:r w:rsidR="005D1ED6">
        <w:t>s</w:t>
      </w:r>
      <w:r>
        <w:t xml:space="preserve"> </w:t>
      </w:r>
      <w:r w:rsidR="00773620">
        <w:t xml:space="preserve">ensembles de données, </w:t>
      </w:r>
      <w:r w:rsidR="002F42D9">
        <w:t xml:space="preserve">cette méthode a toutefois la faiblesse </w:t>
      </w:r>
      <w:r w:rsidR="00630083">
        <w:t>d’</w:t>
      </w:r>
      <w:r w:rsidR="005D1ED6">
        <w:t>a</w:t>
      </w:r>
      <w:r w:rsidR="00630083">
        <w:t xml:space="preserve">voir un coût en calcule assez </w:t>
      </w:r>
      <w:proofErr w:type="gramStart"/>
      <w:r w:rsidR="00630083">
        <w:t>élevé</w:t>
      </w:r>
      <w:proofErr w:type="gramEnd"/>
      <w:r w:rsidR="00630083">
        <w:t xml:space="preserve"> du au fait de devoir calculer la distance pour chacun des points de notre ensemble. De plus, le choix </w:t>
      </w:r>
      <w:r w:rsidR="00EB2EF6">
        <w:t xml:space="preserve">du type de distance peut avoir un large impact sur nos résultats. </w:t>
      </w:r>
    </w:p>
    <w:p w14:paraId="5F57970C" w14:textId="36ACB248" w:rsidR="00EB2EF6" w:rsidRDefault="00EB2EF6">
      <w:pPr>
        <w:jc w:val="both"/>
      </w:pPr>
      <w:r>
        <w:t xml:space="preserve">Dans notre cas, c’est la distance de </w:t>
      </w:r>
      <w:proofErr w:type="spellStart"/>
      <w:r>
        <w:t>Minowsky</w:t>
      </w:r>
      <w:proofErr w:type="spellEnd"/>
      <w:r>
        <w:t xml:space="preserve"> qui sera utilisé. Or, </w:t>
      </w:r>
      <w:r w:rsidR="007B07CC">
        <w:t xml:space="preserve">d’autre type de distance comme la distance cosinus aurait pu être utilisé afin d’obtenir différents résultats. </w:t>
      </w:r>
    </w:p>
    <w:p w14:paraId="1A403486" w14:textId="2C2BAD48" w:rsidR="00DF6E21" w:rsidRDefault="00DF6E21">
      <w:pPr>
        <w:jc w:val="both"/>
      </w:pPr>
    </w:p>
    <w:p w14:paraId="22A36A44" w14:textId="478A83E7" w:rsidR="00DF6E21" w:rsidRDefault="00DF6E21">
      <w:pPr>
        <w:jc w:val="both"/>
      </w:pPr>
      <w:r>
        <w:t>Le seul hyperparamètre testé par notre équipe est le nombre de voisin</w:t>
      </w:r>
      <w:r w:rsidR="00AB75A6">
        <w:t>s</w:t>
      </w:r>
      <w:r w:rsidR="003F7941">
        <w:t xml:space="preserve"> ainsi que « p », la puissance appliqué</w:t>
      </w:r>
      <w:r w:rsidR="00AB75A6">
        <w:t>e</w:t>
      </w:r>
      <w:r w:rsidR="003F7941">
        <w:t xml:space="preserve"> à la distance de </w:t>
      </w:r>
      <w:proofErr w:type="spellStart"/>
      <w:r w:rsidR="003549EE">
        <w:t>Minowsky</w:t>
      </w:r>
      <w:proofErr w:type="spellEnd"/>
      <w:r w:rsidR="003549EE">
        <w:t xml:space="preserve">. Avec une plus grande puissance </w:t>
      </w:r>
      <w:r w:rsidR="00AB75A6">
        <w:t>d</w:t>
      </w:r>
      <w:r w:rsidR="003549EE">
        <w:t>e calcul, nous aurions pu tester plusieurs mesures de distances ainsi qu’un nombre plus élevé de voisin</w:t>
      </w:r>
      <w:r w:rsidR="00AB75A6">
        <w:t>s</w:t>
      </w:r>
      <w:r w:rsidR="003549EE">
        <w:t xml:space="preserve">. </w:t>
      </w:r>
      <w:r w:rsidR="00AB75A6">
        <w:t>Rien n'empêche</w:t>
      </w:r>
      <w:r w:rsidR="003549EE">
        <w:t xml:space="preserve"> l’utilisateur d’augmenter l’intervalle de valeurs. </w:t>
      </w:r>
    </w:p>
    <w:p w14:paraId="3435C120" w14:textId="77777777" w:rsidR="007B07CC" w:rsidRPr="009C7CC5" w:rsidRDefault="007B07CC">
      <w:pPr>
        <w:jc w:val="both"/>
      </w:pPr>
    </w:p>
    <w:p w14:paraId="4C9A6D6F" w14:textId="7208EAAD" w:rsidR="00AF4929" w:rsidRDefault="00AF4929">
      <w:pPr>
        <w:jc w:val="both"/>
        <w:rPr>
          <w:i/>
          <w:iCs/>
        </w:rPr>
      </w:pPr>
      <w:proofErr w:type="spellStart"/>
      <w:r w:rsidRPr="00B10226">
        <w:rPr>
          <w:i/>
          <w:iCs/>
        </w:rPr>
        <w:t>Support_Vector</w:t>
      </w:r>
      <w:proofErr w:type="spellEnd"/>
      <w:r w:rsidRPr="00B10226">
        <w:rPr>
          <w:i/>
          <w:iCs/>
        </w:rPr>
        <w:t>_</w:t>
      </w:r>
      <w:r w:rsidR="00B10226">
        <w:rPr>
          <w:i/>
          <w:iCs/>
        </w:rPr>
        <w:t> :</w:t>
      </w:r>
    </w:p>
    <w:p w14:paraId="5B1FF62B" w14:textId="238E0019" w:rsidR="00336127" w:rsidRDefault="00336127">
      <w:pPr>
        <w:jc w:val="both"/>
      </w:pPr>
      <w:r>
        <w:rPr>
          <w:i/>
          <w:iCs/>
        </w:rPr>
        <w:tab/>
      </w:r>
      <w:r>
        <w:t xml:space="preserve">Le modèle SVM </w:t>
      </w:r>
      <w:r w:rsidR="00AE27B3">
        <w:t>est quant à lui très performant dans des modèles avec de grande</w:t>
      </w:r>
      <w:r w:rsidR="00B7636E">
        <w:t>s</w:t>
      </w:r>
      <w:r w:rsidR="00AE27B3">
        <w:t xml:space="preserve"> dimensionnalité</w:t>
      </w:r>
      <w:r w:rsidR="00B7636E">
        <w:t>s</w:t>
      </w:r>
      <w:r w:rsidR="00AE27B3">
        <w:t xml:space="preserve"> comme celui que nous avons entre les mains, tout en mini</w:t>
      </w:r>
      <w:r w:rsidR="00B7636E">
        <w:t>mi</w:t>
      </w:r>
      <w:r w:rsidR="00AE27B3">
        <w:t>sant relativement la mémoire néc</w:t>
      </w:r>
      <w:r w:rsidR="00B7636E">
        <w:t>e</w:t>
      </w:r>
      <w:r w:rsidR="00AE27B3">
        <w:t xml:space="preserve">ssaire </w:t>
      </w:r>
      <w:r w:rsidR="006B1CC7">
        <w:t xml:space="preserve">aux calculs. Toutefois, cet algorithme sous-performe lorsque les données </w:t>
      </w:r>
      <w:r w:rsidR="007B1137">
        <w:t>sont l’une par-dessus l’autre ou encore très bruité puisqu’il a de la difficulté à établir des frontières significative</w:t>
      </w:r>
      <w:r w:rsidR="00B7636E">
        <w:t>s</w:t>
      </w:r>
      <w:r w:rsidR="007B1137">
        <w:t xml:space="preserve">. </w:t>
      </w:r>
      <w:r>
        <w:t xml:space="preserve"> </w:t>
      </w:r>
    </w:p>
    <w:p w14:paraId="22E86CF1" w14:textId="49A81664" w:rsidR="00447C4B" w:rsidRDefault="00447C4B">
      <w:pPr>
        <w:jc w:val="both"/>
      </w:pPr>
    </w:p>
    <w:p w14:paraId="506FE70C" w14:textId="393D55A0" w:rsidR="00697C63" w:rsidRDefault="00447C4B">
      <w:pPr>
        <w:jc w:val="both"/>
      </w:pPr>
      <w:r>
        <w:t>Afin de minim</w:t>
      </w:r>
      <w:r w:rsidR="00B7636E">
        <w:t>i</w:t>
      </w:r>
      <w:r>
        <w:t>ser l’impact des donné</w:t>
      </w:r>
      <w:r w:rsidR="00B7636E">
        <w:t>e</w:t>
      </w:r>
      <w:r>
        <w:t xml:space="preserve">s </w:t>
      </w:r>
      <w:proofErr w:type="gramStart"/>
      <w:r>
        <w:t>bruité ,il</w:t>
      </w:r>
      <w:proofErr w:type="gramEnd"/>
      <w:r>
        <w:t xml:space="preserve"> est encore une fois important d’appliquer un terme de régularisation. Notre équipe va donc </w:t>
      </w:r>
      <w:r w:rsidR="00697C63">
        <w:t>tester plusieurs valeur</w:t>
      </w:r>
      <w:r w:rsidR="00B7636E">
        <w:t>s</w:t>
      </w:r>
      <w:r w:rsidR="00697C63">
        <w:t xml:space="preserve"> de « c » soit une constante multiplicative du terme de régularisation. </w:t>
      </w:r>
    </w:p>
    <w:p w14:paraId="331C7B6C" w14:textId="32C1B4BA" w:rsidR="00AF4929" w:rsidRPr="00697C63" w:rsidRDefault="00697C63" w:rsidP="00697C63">
      <w:r>
        <w:br w:type="page"/>
      </w:r>
      <w:proofErr w:type="spellStart"/>
      <w:r w:rsidR="00AF4929" w:rsidRPr="00B10226">
        <w:rPr>
          <w:i/>
          <w:iCs/>
        </w:rPr>
        <w:t>Preceptron</w:t>
      </w:r>
      <w:proofErr w:type="spellEnd"/>
      <w:r w:rsidR="00AF4929" w:rsidRPr="00B10226">
        <w:rPr>
          <w:i/>
          <w:iCs/>
        </w:rPr>
        <w:t>_</w:t>
      </w:r>
      <w:r w:rsidR="00B10226">
        <w:rPr>
          <w:i/>
          <w:iCs/>
        </w:rPr>
        <w:t> :</w:t>
      </w:r>
    </w:p>
    <w:p w14:paraId="3ABAAD47" w14:textId="5281112A" w:rsidR="00802BB6" w:rsidRDefault="00802BB6">
      <w:pPr>
        <w:jc w:val="both"/>
      </w:pPr>
      <w:r>
        <w:rPr>
          <w:i/>
          <w:iCs/>
        </w:rPr>
        <w:tab/>
      </w:r>
      <w:r>
        <w:t>L’un des plus grand</w:t>
      </w:r>
      <w:r w:rsidR="00B7636E">
        <w:t>s</w:t>
      </w:r>
      <w:r>
        <w:t xml:space="preserve"> avantage</w:t>
      </w:r>
      <w:r w:rsidR="00B7636E">
        <w:t>s</w:t>
      </w:r>
      <w:r>
        <w:t xml:space="preserve"> du perceptron outre sa simplicité est le fait qu’il ne fait aucune hypothès</w:t>
      </w:r>
      <w:r w:rsidR="00B7636E">
        <w:t>e</w:t>
      </w:r>
      <w:r w:rsidR="004304D8">
        <w:t xml:space="preserve"> sur la distribution des données. En effet, contrairement à d’</w:t>
      </w:r>
      <w:r w:rsidR="00B7636E">
        <w:t>a</w:t>
      </w:r>
      <w:r w:rsidR="004304D8">
        <w:t>utres approche</w:t>
      </w:r>
      <w:r w:rsidR="00B7636E">
        <w:t>s</w:t>
      </w:r>
      <w:r w:rsidR="004304D8">
        <w:t xml:space="preserve">, le perceptron n’émet pas l’hypothèse que les données sont gaussiennes. </w:t>
      </w:r>
      <w:r w:rsidR="00F7676A">
        <w:t>En contrepartie, afin de donner des résultats significatif</w:t>
      </w:r>
      <w:r w:rsidR="00B7636E">
        <w:t>s</w:t>
      </w:r>
      <w:r w:rsidR="00F7676A">
        <w:t>, les données se doivent d’être linéairement séparable</w:t>
      </w:r>
      <w:r w:rsidR="00B7636E">
        <w:t>s</w:t>
      </w:r>
      <w:r w:rsidR="00F7676A">
        <w:t xml:space="preserve">. </w:t>
      </w:r>
    </w:p>
    <w:p w14:paraId="43BCF86A" w14:textId="4392E415" w:rsidR="005B2DF2" w:rsidRDefault="005B2DF2">
      <w:pPr>
        <w:jc w:val="both"/>
      </w:pPr>
    </w:p>
    <w:p w14:paraId="7544D0D8" w14:textId="46D94FB7" w:rsidR="005B2DF2" w:rsidRDefault="005B2DF2">
      <w:pPr>
        <w:jc w:val="both"/>
      </w:pPr>
      <w:r>
        <w:t>Dans notre impl</w:t>
      </w:r>
      <w:r w:rsidR="00B7636E">
        <w:t>a</w:t>
      </w:r>
      <w:r>
        <w:t xml:space="preserve">ntation de ce modèle, nous venons tester </w:t>
      </w:r>
      <w:r w:rsidR="0081184A">
        <w:t>différent taux d’apprentissage et taux de régularisation. Rap</w:t>
      </w:r>
      <w:r w:rsidR="00B7636E">
        <w:t>pelons</w:t>
      </w:r>
      <w:r w:rsidR="0081184A">
        <w:t xml:space="preserve"> que plus le terme de régularisation alpha est élevé, moins le modèle à de capacité puisqu’il vient </w:t>
      </w:r>
      <w:r w:rsidR="00A905EA">
        <w:t>diminuer les variation</w:t>
      </w:r>
      <w:r w:rsidR="00B7636E">
        <w:t>s</w:t>
      </w:r>
      <w:r w:rsidR="00A905EA">
        <w:t xml:space="preserve"> en y en fonction de petite variation de x. Pour sa part, le taux d’apprentissage doit lui aussi être bien balancé parce que dans le cas où il serait trop faible, la conver</w:t>
      </w:r>
      <w:r w:rsidR="00D47743">
        <w:t xml:space="preserve">gence du modèle serait trop faible, mais pourrait aussi diverger dans le cas contraire. </w:t>
      </w:r>
    </w:p>
    <w:p w14:paraId="196FDC6B" w14:textId="77777777" w:rsidR="00EC59AE" w:rsidRDefault="00EC59AE">
      <w:pPr>
        <w:jc w:val="both"/>
      </w:pPr>
    </w:p>
    <w:p w14:paraId="1B3F14AE" w14:textId="7591A8B0" w:rsidR="00B10226" w:rsidRDefault="00AF4929" w:rsidP="00697C63">
      <w:pPr>
        <w:rPr>
          <w:i/>
          <w:iCs/>
        </w:rPr>
      </w:pPr>
      <w:proofErr w:type="spellStart"/>
      <w:r w:rsidRPr="00B10226">
        <w:rPr>
          <w:i/>
          <w:iCs/>
        </w:rPr>
        <w:t>Neural_Network</w:t>
      </w:r>
      <w:proofErr w:type="spellEnd"/>
      <w:r w:rsidR="00B10226">
        <w:rPr>
          <w:i/>
          <w:iCs/>
        </w:rPr>
        <w:t> :</w:t>
      </w:r>
    </w:p>
    <w:p w14:paraId="70014EBD" w14:textId="1F5D65F0" w:rsidR="00882B97" w:rsidRDefault="00882B97" w:rsidP="00697C63">
      <w:r>
        <w:tab/>
      </w:r>
      <w:r w:rsidR="00C56F4E">
        <w:t>Les réseaux neuronaux sont eux connus pour la puissance de leurs algorithme</w:t>
      </w:r>
      <w:r w:rsidR="00B7636E">
        <w:t>s</w:t>
      </w:r>
      <w:r w:rsidR="00C56F4E">
        <w:t xml:space="preserve"> ainsi que leur incroyable capacité à apprendre. </w:t>
      </w:r>
      <w:proofErr w:type="gramStart"/>
      <w:r w:rsidR="00C56F4E">
        <w:t>Par contre</w:t>
      </w:r>
      <w:proofErr w:type="gramEnd"/>
      <w:r w:rsidR="00C56F4E">
        <w:t xml:space="preserve">, cette puissance vient aux coûts de nombreux hyper paramètre à </w:t>
      </w:r>
      <w:r w:rsidR="00CA71E1">
        <w:t xml:space="preserve">évaluer, mais aussi à des calculs couteux en puissant et en temps. </w:t>
      </w:r>
    </w:p>
    <w:p w14:paraId="0D340DE5" w14:textId="2105D1AD" w:rsidR="007D2196" w:rsidRDefault="007D2196" w:rsidP="00697C63"/>
    <w:p w14:paraId="77499843" w14:textId="634286CB" w:rsidR="007D2196" w:rsidRPr="00697C63" w:rsidRDefault="007D2196" w:rsidP="00697C63">
      <w:r>
        <w:t>Dans notre cas, la recherche des meilleurs hyper paramètre</w:t>
      </w:r>
      <w:r w:rsidR="00B7636E">
        <w:t>s</w:t>
      </w:r>
      <w:r>
        <w:t xml:space="preserve"> s’est arrêté</w:t>
      </w:r>
      <w:r w:rsidR="00B7636E">
        <w:t>e</w:t>
      </w:r>
      <w:r>
        <w:t xml:space="preserve"> </w:t>
      </w:r>
      <w:r w:rsidR="007D2F25">
        <w:t xml:space="preserve">au taux de régularisation. Or, nous aurions très bien pu aussi </w:t>
      </w:r>
      <w:r w:rsidR="00A12957">
        <w:t>faire des boucles de calculs sur le nombre de couche</w:t>
      </w:r>
      <w:r w:rsidR="00B7636E">
        <w:t>s</w:t>
      </w:r>
      <w:r w:rsidR="00A12957">
        <w:t xml:space="preserve"> </w:t>
      </w:r>
      <w:proofErr w:type="gramStart"/>
      <w:r w:rsidR="00A12957">
        <w:t>caché,  la</w:t>
      </w:r>
      <w:proofErr w:type="gramEnd"/>
      <w:r w:rsidR="00A12957">
        <w:t xml:space="preserve"> fonction d’Activation utilisée ou encore sur le taux d’apprentissage par exemple. Ce sont notamment ces nombreux paramètre</w:t>
      </w:r>
      <w:r w:rsidR="00B7636E">
        <w:t>s</w:t>
      </w:r>
      <w:r w:rsidR="00A12957">
        <w:t xml:space="preserve"> qui permettent aux réseaux de neurones d’obtenir de si bon résultat. Toutefois, notre réseau ayant déjà une erreur très faible comme nous le verrons dans les résultats, il ne nous semblait pas pertinent d’utiliser </w:t>
      </w:r>
      <w:r w:rsidR="00C02E9E">
        <w:t>l’enti</w:t>
      </w:r>
      <w:r w:rsidR="00B7636E">
        <w:t>è</w:t>
      </w:r>
      <w:r w:rsidR="00C02E9E">
        <w:t xml:space="preserve">reté de la puissance de l’algorithme au détriment de sa rapidité. </w:t>
      </w:r>
    </w:p>
    <w:p w14:paraId="32A43E06" w14:textId="77777777" w:rsidR="00B10226" w:rsidRPr="00B10226" w:rsidRDefault="00B10226">
      <w:pPr>
        <w:jc w:val="both"/>
        <w:rPr>
          <w:i/>
          <w:iCs/>
        </w:rPr>
      </w:pPr>
    </w:p>
    <w:p w14:paraId="5E091F4A" w14:textId="77777777" w:rsidR="00B10226" w:rsidRPr="00B10226" w:rsidRDefault="00B10226" w:rsidP="00B10226">
      <w:pPr>
        <w:jc w:val="both"/>
        <w:rPr>
          <w:i/>
          <w:iCs/>
        </w:rPr>
      </w:pPr>
      <w:proofErr w:type="spellStart"/>
      <w:r w:rsidRPr="00B10226">
        <w:rPr>
          <w:i/>
          <w:iCs/>
        </w:rPr>
        <w:t>Ada_Boosts</w:t>
      </w:r>
      <w:proofErr w:type="spellEnd"/>
      <w:r w:rsidRPr="00B10226">
        <w:rPr>
          <w:i/>
          <w:iCs/>
        </w:rPr>
        <w:t>_</w:t>
      </w:r>
    </w:p>
    <w:p w14:paraId="4033FA12" w14:textId="1F02500C" w:rsidR="00AF4929" w:rsidRPr="00FF4C0A" w:rsidRDefault="00AF4929">
      <w:pPr>
        <w:jc w:val="both"/>
        <w:rPr>
          <w:i/>
          <w:iCs/>
          <w:u w:val="single"/>
        </w:rPr>
      </w:pPr>
    </w:p>
    <w:p w14:paraId="34CC8AB8" w14:textId="2C598E18" w:rsidR="00695E1C" w:rsidRDefault="00C02E9E">
      <w:pPr>
        <w:jc w:val="both"/>
      </w:pPr>
      <w:r w:rsidRPr="00C02E9E">
        <w:t xml:space="preserve">Finalement, </w:t>
      </w:r>
      <w:proofErr w:type="spellStart"/>
      <w:r w:rsidRPr="00C02E9E">
        <w:t>A</w:t>
      </w:r>
      <w:r>
        <w:t>daBoost</w:t>
      </w:r>
      <w:proofErr w:type="spellEnd"/>
      <w:r>
        <w:t xml:space="preserve"> est une méthode qui a pour </w:t>
      </w:r>
      <w:r w:rsidR="00695E1C">
        <w:t xml:space="preserve">avantage de venir faire la combinaison de plusieurs modèles avec de faibles capacités, et d’en faire un gros modèle avec une grande capacité d’apprentissages. Toutefois, tout comme les réseaux neuronaux, notre équipe a trouvé difficile de déterminer les bons hyperparamètres à utiliser dans le modèle. </w:t>
      </w:r>
    </w:p>
    <w:p w14:paraId="7149B82C" w14:textId="342B6878" w:rsidR="00695E1C" w:rsidRDefault="00695E1C">
      <w:pPr>
        <w:jc w:val="both"/>
      </w:pPr>
    </w:p>
    <w:p w14:paraId="0053A06F" w14:textId="02ACEFC3" w:rsidR="00695E1C" w:rsidRDefault="00695E1C">
      <w:pPr>
        <w:jc w:val="both"/>
      </w:pPr>
      <w:r>
        <w:t>Par exemple, la profondeur des arbres de décisions, la quantité de modèle</w:t>
      </w:r>
      <w:r w:rsidR="009F653B">
        <w:t>s</w:t>
      </w:r>
      <w:r>
        <w:t xml:space="preserve"> à combiner ou encore l’algorithme </w:t>
      </w:r>
      <w:r w:rsidR="00EF4F7D">
        <w:t xml:space="preserve">à utiliser afin d’estimer une classe son chacun des paramètres à mettre en relation et </w:t>
      </w:r>
      <w:r w:rsidR="002E556E">
        <w:t xml:space="preserve">à optimiser. </w:t>
      </w:r>
    </w:p>
    <w:p w14:paraId="7B213B25" w14:textId="44E70249" w:rsidR="002E556E" w:rsidRDefault="002E556E">
      <w:pPr>
        <w:jc w:val="both"/>
      </w:pPr>
    </w:p>
    <w:p w14:paraId="6D4F907F" w14:textId="106F8249" w:rsidR="002E556E" w:rsidRPr="00C02E9E" w:rsidRDefault="002E556E">
      <w:pPr>
        <w:jc w:val="both"/>
      </w:pPr>
      <w:r>
        <w:t>Pour notre impl</w:t>
      </w:r>
      <w:r w:rsidR="00B7636E">
        <w:t>a</w:t>
      </w:r>
      <w:r>
        <w:t>ntation, par manque de puissance de calcul, nous nous sommes limités à faire des boucle</w:t>
      </w:r>
      <w:r w:rsidR="009F653B">
        <w:t>s</w:t>
      </w:r>
      <w:r>
        <w:t xml:space="preserve"> sur </w:t>
      </w:r>
      <w:r w:rsidR="00963EFF">
        <w:t xml:space="preserve">le nombre d’estimateurs </w:t>
      </w:r>
      <w:proofErr w:type="gramStart"/>
      <w:r w:rsidR="00963EFF">
        <w:t xml:space="preserve">( </w:t>
      </w:r>
      <w:r w:rsidR="009F653B">
        <w:t>l</w:t>
      </w:r>
      <w:r w:rsidR="00963EFF">
        <w:t>a</w:t>
      </w:r>
      <w:proofErr w:type="gramEnd"/>
      <w:r w:rsidR="00963EFF">
        <w:t xml:space="preserve"> quantité de modèles combinés ) ainsi que sur le taux d’apprentissage. </w:t>
      </w:r>
    </w:p>
    <w:p w14:paraId="57D5A1E7" w14:textId="77777777" w:rsidR="00594F25" w:rsidRDefault="00594F25">
      <w:pPr>
        <w:jc w:val="both"/>
        <w:rPr>
          <w:u w:val="single"/>
        </w:rPr>
      </w:pPr>
    </w:p>
    <w:p w14:paraId="5928546B" w14:textId="77777777" w:rsidR="00594F25" w:rsidRDefault="00594F25">
      <w:pPr>
        <w:jc w:val="both"/>
        <w:rPr>
          <w:u w:val="single"/>
        </w:rPr>
      </w:pPr>
    </w:p>
    <w:p w14:paraId="23E6A3B3" w14:textId="39EA2A55" w:rsidR="00F335EB" w:rsidRDefault="001465FE" w:rsidP="001465FE">
      <w:pPr>
        <w:rPr>
          <w:u w:val="single"/>
        </w:rPr>
      </w:pPr>
      <w:r>
        <w:rPr>
          <w:u w:val="single"/>
        </w:rPr>
        <w:br w:type="page"/>
      </w:r>
      <w:r w:rsidR="005D48D6">
        <w:rPr>
          <w:u w:val="single"/>
        </w:rPr>
        <w:lastRenderedPageBreak/>
        <w:t>Organisation du travail</w:t>
      </w:r>
    </w:p>
    <w:p w14:paraId="6222D148" w14:textId="3951EB8E" w:rsidR="00F335EB" w:rsidRDefault="00910806">
      <w:pPr>
        <w:jc w:val="both"/>
      </w:pPr>
      <w:r>
        <w:t>Afin d’organiser notre travail, notre équipe à utiliser le gestionnaire de version de code Git. Il est à noter que les deux membres de notre équipe ont d</w:t>
      </w:r>
      <w:r w:rsidR="005D1ED6">
        <w:t>û</w:t>
      </w:r>
      <w:r>
        <w:t xml:space="preserve"> chan</w:t>
      </w:r>
      <w:r w:rsidR="001465FE">
        <w:t>g</w:t>
      </w:r>
      <w:r w:rsidR="005D1ED6">
        <w:t>er</w:t>
      </w:r>
      <w:r>
        <w:t xml:space="preserve"> d’équipe </w:t>
      </w:r>
      <w:proofErr w:type="gramStart"/>
      <w:r>
        <w:t>suite au</w:t>
      </w:r>
      <w:proofErr w:type="gramEnd"/>
      <w:r>
        <w:t xml:space="preserve"> commencement du projet. Suite à cette modification de coéquipier, le dépôt Git a d</w:t>
      </w:r>
      <w:r w:rsidR="005D1ED6">
        <w:t>û</w:t>
      </w:r>
      <w:r>
        <w:t xml:space="preserve"> être recré</w:t>
      </w:r>
      <w:r w:rsidR="005D1ED6">
        <w:t>é</w:t>
      </w:r>
      <w:r>
        <w:t xml:space="preserve"> et plusieurs modifications </w:t>
      </w:r>
      <w:proofErr w:type="gramStart"/>
      <w:r>
        <w:t>( commit</w:t>
      </w:r>
      <w:proofErr w:type="gramEnd"/>
      <w:r>
        <w:t xml:space="preserve"> ) ont disparu. Nous avons donc un « méga » commi</w:t>
      </w:r>
      <w:r w:rsidR="009F653B">
        <w:t>t</w:t>
      </w:r>
      <w:r>
        <w:t xml:space="preserve"> contenant tout le code de notre travail. Les bonnes pratiques d’utilisation d’un gestionnaire de code tel que l’utilisation de branches secondaires avant de pousser dans la branche principale du projet furent par la suite utilisé</w:t>
      </w:r>
      <w:r w:rsidR="005D1ED6">
        <w:t>es</w:t>
      </w:r>
      <w:r>
        <w:t xml:space="preserve"> comme vous le verrez. </w:t>
      </w:r>
    </w:p>
    <w:p w14:paraId="567F02F3" w14:textId="61A0FB1E" w:rsidR="00910806" w:rsidRDefault="00910806">
      <w:pPr>
        <w:jc w:val="both"/>
      </w:pPr>
    </w:p>
    <w:p w14:paraId="77CE9BBD" w14:textId="570BD4D9" w:rsidR="00910806" w:rsidRPr="00910806" w:rsidRDefault="00910806">
      <w:pPr>
        <w:jc w:val="both"/>
      </w:pPr>
      <w:r>
        <w:t xml:space="preserve">De plus, malgré l’absence de connaissances </w:t>
      </w:r>
      <w:r w:rsidR="005D48D6">
        <w:t xml:space="preserve">en l’outil de gestion de projet Trello, notre équipe </w:t>
      </w:r>
      <w:r w:rsidR="009F653B">
        <w:t>a</w:t>
      </w:r>
      <w:r w:rsidR="005D48D6">
        <w:t xml:space="preserve"> décidé d’en faire l’utilisation afin de se familiariser avec l’outil, a</w:t>
      </w:r>
      <w:r w:rsidR="005D1ED6">
        <w:t>c</w:t>
      </w:r>
      <w:r w:rsidR="005D48D6">
        <w:t>quérir de nouvelles connaissances et par le fait même organiser le travail de fa</w:t>
      </w:r>
      <w:r w:rsidR="005D1ED6">
        <w:t>ç</w:t>
      </w:r>
      <w:r w:rsidR="005D48D6">
        <w:t>on tangible et clair</w:t>
      </w:r>
      <w:r w:rsidR="005D1ED6">
        <w:t>e</w:t>
      </w:r>
      <w:r w:rsidR="005D48D6">
        <w:t>. L’arbre du dépôt ainsi que la division des tâches vous seron</w:t>
      </w:r>
      <w:r w:rsidR="005D1ED6">
        <w:t>t</w:t>
      </w:r>
      <w:r w:rsidR="005D48D6">
        <w:t xml:space="preserve"> mis en annexe. </w:t>
      </w:r>
    </w:p>
    <w:p w14:paraId="6CC3AD64" w14:textId="77777777" w:rsidR="00F335EB" w:rsidRDefault="00F335EB">
      <w:pPr>
        <w:jc w:val="both"/>
        <w:rPr>
          <w:u w:val="single"/>
        </w:rPr>
      </w:pPr>
    </w:p>
    <w:p w14:paraId="29DFC74C" w14:textId="77777777" w:rsidR="00F335EB" w:rsidRDefault="005D48D6">
      <w:pPr>
        <w:jc w:val="both"/>
        <w:rPr>
          <w:b/>
        </w:rPr>
      </w:pPr>
      <w:r>
        <w:rPr>
          <w:b/>
        </w:rPr>
        <w:t>Analyse des résultats</w:t>
      </w:r>
    </w:p>
    <w:p w14:paraId="08ED6CBB" w14:textId="77777777" w:rsidR="00F335EB" w:rsidRDefault="005D48D6">
      <w:pPr>
        <w:jc w:val="both"/>
        <w:rPr>
          <w:color w:val="FF0000"/>
        </w:rPr>
      </w:pPr>
      <w:r>
        <w:rPr>
          <w:color w:val="FF0000"/>
        </w:rPr>
        <w:t>Ne pas oublier les différences avec les données prétraitées</w:t>
      </w:r>
    </w:p>
    <w:p w14:paraId="1770E54D" w14:textId="77777777" w:rsidR="00F335EB" w:rsidRDefault="005D48D6">
      <w:pPr>
        <w:jc w:val="both"/>
        <w:rPr>
          <w:u w:val="single"/>
        </w:rPr>
      </w:pPr>
      <w:r>
        <w:rPr>
          <w:u w:val="single"/>
        </w:rPr>
        <w:t>Résultats par méthode</w:t>
      </w:r>
    </w:p>
    <w:p w14:paraId="61198A9F" w14:textId="77777777" w:rsidR="00F335EB" w:rsidRDefault="005D48D6">
      <w:pPr>
        <w:numPr>
          <w:ilvl w:val="0"/>
          <w:numId w:val="3"/>
        </w:numPr>
        <w:jc w:val="both"/>
      </w:pPr>
      <w:r>
        <w:t>Perceptron</w:t>
      </w:r>
    </w:p>
    <w:p w14:paraId="2BE7D2D3" w14:textId="77777777" w:rsidR="00F335EB" w:rsidRDefault="005D48D6">
      <w:pPr>
        <w:numPr>
          <w:ilvl w:val="0"/>
          <w:numId w:val="3"/>
        </w:numPr>
        <w:jc w:val="both"/>
      </w:pPr>
      <w:r>
        <w:t>Réseaux de neurones</w:t>
      </w:r>
    </w:p>
    <w:p w14:paraId="778FB30E" w14:textId="77777777" w:rsidR="00F335EB" w:rsidRDefault="005D48D6">
      <w:pPr>
        <w:numPr>
          <w:ilvl w:val="0"/>
          <w:numId w:val="3"/>
        </w:numPr>
        <w:jc w:val="both"/>
      </w:pPr>
      <w:r>
        <w:t>K-voisins</w:t>
      </w:r>
    </w:p>
    <w:p w14:paraId="5ED50816" w14:textId="77777777" w:rsidR="00F335EB" w:rsidRDefault="005D48D6">
      <w:pPr>
        <w:numPr>
          <w:ilvl w:val="0"/>
          <w:numId w:val="3"/>
        </w:numPr>
        <w:jc w:val="both"/>
      </w:pPr>
      <w:r>
        <w:t>Arbre de décision</w:t>
      </w:r>
    </w:p>
    <w:p w14:paraId="2DA41254" w14:textId="77777777" w:rsidR="00F335EB" w:rsidRDefault="005D48D6">
      <w:pPr>
        <w:numPr>
          <w:ilvl w:val="0"/>
          <w:numId w:val="3"/>
        </w:numPr>
        <w:jc w:val="both"/>
      </w:pPr>
      <w:r>
        <w:t>Vecteurs de support</w:t>
      </w:r>
    </w:p>
    <w:p w14:paraId="0A5FEE4B" w14:textId="77777777" w:rsidR="00F335EB" w:rsidRDefault="005D48D6">
      <w:pPr>
        <w:numPr>
          <w:ilvl w:val="0"/>
          <w:numId w:val="3"/>
        </w:numPr>
        <w:jc w:val="both"/>
      </w:pPr>
      <w:proofErr w:type="spellStart"/>
      <w:r>
        <w:t>AdaBoost</w:t>
      </w:r>
      <w:proofErr w:type="spellEnd"/>
    </w:p>
    <w:p w14:paraId="1D457B8E" w14:textId="77777777" w:rsidR="00F335EB" w:rsidRDefault="00F335EB">
      <w:pPr>
        <w:jc w:val="both"/>
        <w:rPr>
          <w:u w:val="single"/>
        </w:rPr>
      </w:pPr>
    </w:p>
    <w:p w14:paraId="0DA1B4EE" w14:textId="095EEE89" w:rsidR="00F335EB" w:rsidRDefault="005D48D6">
      <w:pPr>
        <w:jc w:val="both"/>
        <w:rPr>
          <w:u w:val="single"/>
        </w:rPr>
      </w:pPr>
      <w:r>
        <w:rPr>
          <w:u w:val="single"/>
        </w:rPr>
        <w:t>Données normalisées VS non</w:t>
      </w:r>
      <w:r w:rsidR="000B1BED">
        <w:rPr>
          <w:u w:val="single"/>
        </w:rPr>
        <w:t>-</w:t>
      </w:r>
      <w:r>
        <w:rPr>
          <w:u w:val="single"/>
        </w:rPr>
        <w:t>brutes</w:t>
      </w:r>
    </w:p>
    <w:p w14:paraId="0FA6C6BC" w14:textId="77777777" w:rsidR="00F335EB" w:rsidRDefault="00F335EB">
      <w:pPr>
        <w:jc w:val="both"/>
        <w:rPr>
          <w:u w:val="single"/>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F335EB" w14:paraId="0D36AF6D" w14:textId="77777777">
        <w:tc>
          <w:tcPr>
            <w:tcW w:w="1289" w:type="dxa"/>
            <w:shd w:val="clear" w:color="auto" w:fill="auto"/>
            <w:tcMar>
              <w:top w:w="100" w:type="dxa"/>
              <w:left w:w="100" w:type="dxa"/>
              <w:bottom w:w="100" w:type="dxa"/>
              <w:right w:w="100" w:type="dxa"/>
            </w:tcMar>
          </w:tcPr>
          <w:p w14:paraId="0C22DD96" w14:textId="77777777" w:rsidR="00F335EB" w:rsidRDefault="005D48D6">
            <w:pPr>
              <w:widowControl w:val="0"/>
              <w:pBdr>
                <w:top w:val="nil"/>
                <w:left w:val="nil"/>
                <w:bottom w:val="nil"/>
                <w:right w:val="nil"/>
                <w:between w:val="nil"/>
              </w:pBdr>
              <w:spacing w:line="240" w:lineRule="auto"/>
            </w:pPr>
            <w:r>
              <w:t>Erreur min</w:t>
            </w:r>
          </w:p>
        </w:tc>
        <w:tc>
          <w:tcPr>
            <w:tcW w:w="1289" w:type="dxa"/>
            <w:shd w:val="clear" w:color="auto" w:fill="auto"/>
            <w:tcMar>
              <w:top w:w="100" w:type="dxa"/>
              <w:left w:w="100" w:type="dxa"/>
              <w:bottom w:w="100" w:type="dxa"/>
              <w:right w:w="100" w:type="dxa"/>
            </w:tcMar>
          </w:tcPr>
          <w:p w14:paraId="309B7B51" w14:textId="77777777" w:rsidR="00F335EB" w:rsidRDefault="005D48D6">
            <w:pPr>
              <w:widowControl w:val="0"/>
              <w:pBdr>
                <w:top w:val="nil"/>
                <w:left w:val="nil"/>
                <w:bottom w:val="nil"/>
                <w:right w:val="nil"/>
                <w:between w:val="nil"/>
              </w:pBdr>
              <w:spacing w:line="240" w:lineRule="auto"/>
            </w:pPr>
            <w:r>
              <w:t>Perceptron</w:t>
            </w:r>
          </w:p>
        </w:tc>
        <w:tc>
          <w:tcPr>
            <w:tcW w:w="1289" w:type="dxa"/>
            <w:shd w:val="clear" w:color="auto" w:fill="auto"/>
            <w:tcMar>
              <w:top w:w="100" w:type="dxa"/>
              <w:left w:w="100" w:type="dxa"/>
              <w:bottom w:w="100" w:type="dxa"/>
              <w:right w:w="100" w:type="dxa"/>
            </w:tcMar>
          </w:tcPr>
          <w:p w14:paraId="57D69243" w14:textId="77777777" w:rsidR="00F335EB" w:rsidRDefault="005D48D6">
            <w:pPr>
              <w:widowControl w:val="0"/>
              <w:pBdr>
                <w:top w:val="nil"/>
                <w:left w:val="nil"/>
                <w:bottom w:val="nil"/>
                <w:right w:val="nil"/>
                <w:between w:val="nil"/>
              </w:pBdr>
              <w:spacing w:line="240" w:lineRule="auto"/>
            </w:pPr>
            <w:r>
              <w:t>Réseaux de neurones</w:t>
            </w:r>
          </w:p>
        </w:tc>
        <w:tc>
          <w:tcPr>
            <w:tcW w:w="1289" w:type="dxa"/>
            <w:shd w:val="clear" w:color="auto" w:fill="auto"/>
            <w:tcMar>
              <w:top w:w="100" w:type="dxa"/>
              <w:left w:w="100" w:type="dxa"/>
              <w:bottom w:w="100" w:type="dxa"/>
              <w:right w:w="100" w:type="dxa"/>
            </w:tcMar>
          </w:tcPr>
          <w:p w14:paraId="5DB60B40" w14:textId="77777777" w:rsidR="00F335EB" w:rsidRDefault="005D48D6">
            <w:pPr>
              <w:widowControl w:val="0"/>
              <w:pBdr>
                <w:top w:val="nil"/>
                <w:left w:val="nil"/>
                <w:bottom w:val="nil"/>
                <w:right w:val="nil"/>
                <w:between w:val="nil"/>
              </w:pBdr>
              <w:spacing w:line="240" w:lineRule="auto"/>
            </w:pPr>
            <w:r>
              <w:t>K-voisins</w:t>
            </w:r>
          </w:p>
        </w:tc>
        <w:tc>
          <w:tcPr>
            <w:tcW w:w="1289" w:type="dxa"/>
            <w:shd w:val="clear" w:color="auto" w:fill="auto"/>
            <w:tcMar>
              <w:top w:w="100" w:type="dxa"/>
              <w:left w:w="100" w:type="dxa"/>
              <w:bottom w:w="100" w:type="dxa"/>
              <w:right w:w="100" w:type="dxa"/>
            </w:tcMar>
          </w:tcPr>
          <w:p w14:paraId="2BDA7A35" w14:textId="77777777" w:rsidR="00F335EB" w:rsidRDefault="005D48D6">
            <w:pPr>
              <w:widowControl w:val="0"/>
              <w:pBdr>
                <w:top w:val="nil"/>
                <w:left w:val="nil"/>
                <w:bottom w:val="nil"/>
                <w:right w:val="nil"/>
                <w:between w:val="nil"/>
              </w:pBdr>
              <w:spacing w:line="240" w:lineRule="auto"/>
            </w:pPr>
            <w:r>
              <w:t>Arbre de décision</w:t>
            </w:r>
          </w:p>
        </w:tc>
        <w:tc>
          <w:tcPr>
            <w:tcW w:w="1289" w:type="dxa"/>
            <w:shd w:val="clear" w:color="auto" w:fill="auto"/>
            <w:tcMar>
              <w:top w:w="100" w:type="dxa"/>
              <w:left w:w="100" w:type="dxa"/>
              <w:bottom w:w="100" w:type="dxa"/>
              <w:right w:w="100" w:type="dxa"/>
            </w:tcMar>
          </w:tcPr>
          <w:p w14:paraId="778F0291" w14:textId="77777777" w:rsidR="00F335EB" w:rsidRDefault="005D48D6">
            <w:pPr>
              <w:widowControl w:val="0"/>
              <w:pBdr>
                <w:top w:val="nil"/>
                <w:left w:val="nil"/>
                <w:bottom w:val="nil"/>
                <w:right w:val="nil"/>
                <w:between w:val="nil"/>
              </w:pBdr>
              <w:spacing w:line="240" w:lineRule="auto"/>
            </w:pPr>
            <w:r>
              <w:t>Vecteurs de support</w:t>
            </w:r>
          </w:p>
        </w:tc>
        <w:tc>
          <w:tcPr>
            <w:tcW w:w="1289" w:type="dxa"/>
            <w:shd w:val="clear" w:color="auto" w:fill="auto"/>
            <w:tcMar>
              <w:top w:w="100" w:type="dxa"/>
              <w:left w:w="100" w:type="dxa"/>
              <w:bottom w:w="100" w:type="dxa"/>
              <w:right w:w="100" w:type="dxa"/>
            </w:tcMar>
          </w:tcPr>
          <w:p w14:paraId="4462612C" w14:textId="77777777" w:rsidR="00F335EB" w:rsidRDefault="005D48D6">
            <w:pPr>
              <w:widowControl w:val="0"/>
              <w:pBdr>
                <w:top w:val="nil"/>
                <w:left w:val="nil"/>
                <w:bottom w:val="nil"/>
                <w:right w:val="nil"/>
                <w:between w:val="nil"/>
              </w:pBdr>
              <w:spacing w:line="240" w:lineRule="auto"/>
            </w:pPr>
            <w:proofErr w:type="spellStart"/>
            <w:r>
              <w:t>AdaBoost</w:t>
            </w:r>
            <w:proofErr w:type="spellEnd"/>
          </w:p>
        </w:tc>
      </w:tr>
      <w:tr w:rsidR="00F335EB" w14:paraId="7835CD60" w14:textId="77777777">
        <w:tc>
          <w:tcPr>
            <w:tcW w:w="1289" w:type="dxa"/>
            <w:shd w:val="clear" w:color="auto" w:fill="auto"/>
            <w:tcMar>
              <w:top w:w="100" w:type="dxa"/>
              <w:left w:w="100" w:type="dxa"/>
              <w:bottom w:w="100" w:type="dxa"/>
              <w:right w:w="100" w:type="dxa"/>
            </w:tcMar>
          </w:tcPr>
          <w:p w14:paraId="05F4A54B" w14:textId="77777777" w:rsidR="00F335EB" w:rsidRDefault="005D48D6">
            <w:pPr>
              <w:widowControl w:val="0"/>
              <w:pBdr>
                <w:top w:val="nil"/>
                <w:left w:val="nil"/>
                <w:bottom w:val="nil"/>
                <w:right w:val="nil"/>
                <w:between w:val="nil"/>
              </w:pBdr>
              <w:spacing w:line="240" w:lineRule="auto"/>
            </w:pPr>
            <w:r>
              <w:t>Données brutes</w:t>
            </w:r>
          </w:p>
        </w:tc>
        <w:tc>
          <w:tcPr>
            <w:tcW w:w="1289" w:type="dxa"/>
            <w:shd w:val="clear" w:color="auto" w:fill="auto"/>
            <w:tcMar>
              <w:top w:w="100" w:type="dxa"/>
              <w:left w:w="100" w:type="dxa"/>
              <w:bottom w:w="100" w:type="dxa"/>
              <w:right w:w="100" w:type="dxa"/>
            </w:tcMar>
          </w:tcPr>
          <w:p w14:paraId="1575E6AC" w14:textId="77777777" w:rsidR="00F335EB" w:rsidRDefault="005D48D6">
            <w:pPr>
              <w:widowControl w:val="0"/>
              <w:pBdr>
                <w:top w:val="nil"/>
                <w:left w:val="nil"/>
                <w:bottom w:val="nil"/>
                <w:right w:val="nil"/>
                <w:between w:val="nil"/>
              </w:pBdr>
              <w:spacing w:line="240" w:lineRule="auto"/>
            </w:pPr>
            <w:r>
              <w:t>0.15</w:t>
            </w:r>
          </w:p>
        </w:tc>
        <w:tc>
          <w:tcPr>
            <w:tcW w:w="1289" w:type="dxa"/>
            <w:shd w:val="clear" w:color="auto" w:fill="auto"/>
            <w:tcMar>
              <w:top w:w="100" w:type="dxa"/>
              <w:left w:w="100" w:type="dxa"/>
              <w:bottom w:w="100" w:type="dxa"/>
              <w:right w:w="100" w:type="dxa"/>
            </w:tcMar>
          </w:tcPr>
          <w:p w14:paraId="671EFF57" w14:textId="77777777" w:rsidR="00F335EB" w:rsidRDefault="005D48D6">
            <w:pPr>
              <w:widowControl w:val="0"/>
              <w:pBdr>
                <w:top w:val="nil"/>
                <w:left w:val="nil"/>
                <w:bottom w:val="nil"/>
                <w:right w:val="nil"/>
                <w:between w:val="nil"/>
              </w:pBdr>
              <w:spacing w:line="240" w:lineRule="auto"/>
            </w:pPr>
            <w:r>
              <w:t>0.07</w:t>
            </w:r>
          </w:p>
        </w:tc>
        <w:tc>
          <w:tcPr>
            <w:tcW w:w="1289" w:type="dxa"/>
            <w:shd w:val="clear" w:color="auto" w:fill="auto"/>
            <w:tcMar>
              <w:top w:w="100" w:type="dxa"/>
              <w:left w:w="100" w:type="dxa"/>
              <w:bottom w:w="100" w:type="dxa"/>
              <w:right w:w="100" w:type="dxa"/>
            </w:tcMar>
          </w:tcPr>
          <w:p w14:paraId="2B36A8EA" w14:textId="77777777" w:rsidR="00F335EB" w:rsidRDefault="005D48D6">
            <w:pPr>
              <w:widowControl w:val="0"/>
              <w:pBdr>
                <w:top w:val="nil"/>
                <w:left w:val="nil"/>
                <w:bottom w:val="nil"/>
                <w:right w:val="nil"/>
                <w:between w:val="nil"/>
              </w:pBdr>
              <w:spacing w:line="240" w:lineRule="auto"/>
            </w:pPr>
            <w:r>
              <w:t>0.02</w:t>
            </w:r>
          </w:p>
        </w:tc>
        <w:tc>
          <w:tcPr>
            <w:tcW w:w="1289" w:type="dxa"/>
            <w:shd w:val="clear" w:color="auto" w:fill="auto"/>
            <w:tcMar>
              <w:top w:w="100" w:type="dxa"/>
              <w:left w:w="100" w:type="dxa"/>
              <w:bottom w:w="100" w:type="dxa"/>
              <w:right w:w="100" w:type="dxa"/>
            </w:tcMar>
          </w:tcPr>
          <w:p w14:paraId="6AFAD998" w14:textId="77777777" w:rsidR="00F335EB" w:rsidRDefault="005D48D6">
            <w:pPr>
              <w:widowControl w:val="0"/>
              <w:pBdr>
                <w:top w:val="nil"/>
                <w:left w:val="nil"/>
                <w:bottom w:val="nil"/>
                <w:right w:val="nil"/>
                <w:between w:val="nil"/>
              </w:pBdr>
              <w:spacing w:line="240" w:lineRule="auto"/>
            </w:pPr>
            <w:r>
              <w:t>0.18</w:t>
            </w:r>
          </w:p>
        </w:tc>
        <w:tc>
          <w:tcPr>
            <w:tcW w:w="1289" w:type="dxa"/>
            <w:shd w:val="clear" w:color="auto" w:fill="auto"/>
            <w:tcMar>
              <w:top w:w="100" w:type="dxa"/>
              <w:left w:w="100" w:type="dxa"/>
              <w:bottom w:w="100" w:type="dxa"/>
              <w:right w:w="100" w:type="dxa"/>
            </w:tcMar>
          </w:tcPr>
          <w:p w14:paraId="347A8C16" w14:textId="77777777" w:rsidR="00F335EB" w:rsidRDefault="005D48D6">
            <w:pPr>
              <w:widowControl w:val="0"/>
              <w:pBdr>
                <w:top w:val="nil"/>
                <w:left w:val="nil"/>
                <w:bottom w:val="nil"/>
                <w:right w:val="nil"/>
                <w:between w:val="nil"/>
              </w:pBdr>
              <w:spacing w:line="240" w:lineRule="auto"/>
            </w:pPr>
            <w:r>
              <w:t>0.02</w:t>
            </w:r>
          </w:p>
        </w:tc>
        <w:tc>
          <w:tcPr>
            <w:tcW w:w="1289" w:type="dxa"/>
            <w:shd w:val="clear" w:color="auto" w:fill="auto"/>
            <w:tcMar>
              <w:top w:w="100" w:type="dxa"/>
              <w:left w:w="100" w:type="dxa"/>
              <w:bottom w:w="100" w:type="dxa"/>
              <w:right w:w="100" w:type="dxa"/>
            </w:tcMar>
          </w:tcPr>
          <w:p w14:paraId="5C5D092C" w14:textId="77777777" w:rsidR="00F335EB" w:rsidRDefault="005D48D6">
            <w:pPr>
              <w:widowControl w:val="0"/>
              <w:pBdr>
                <w:top w:val="nil"/>
                <w:left w:val="nil"/>
                <w:bottom w:val="nil"/>
                <w:right w:val="nil"/>
                <w:between w:val="nil"/>
              </w:pBdr>
              <w:spacing w:line="240" w:lineRule="auto"/>
            </w:pPr>
            <w:r>
              <w:t>0.43</w:t>
            </w:r>
          </w:p>
        </w:tc>
      </w:tr>
      <w:tr w:rsidR="00F335EB" w14:paraId="16BEB894" w14:textId="77777777">
        <w:tc>
          <w:tcPr>
            <w:tcW w:w="1289" w:type="dxa"/>
            <w:shd w:val="clear" w:color="auto" w:fill="auto"/>
            <w:tcMar>
              <w:top w:w="100" w:type="dxa"/>
              <w:left w:w="100" w:type="dxa"/>
              <w:bottom w:w="100" w:type="dxa"/>
              <w:right w:w="100" w:type="dxa"/>
            </w:tcMar>
          </w:tcPr>
          <w:p w14:paraId="4314C766" w14:textId="77777777" w:rsidR="00F335EB" w:rsidRDefault="005D48D6">
            <w:pPr>
              <w:widowControl w:val="0"/>
              <w:spacing w:line="240" w:lineRule="auto"/>
            </w:pPr>
            <w:r>
              <w:t>Données prétraitées</w:t>
            </w:r>
          </w:p>
        </w:tc>
        <w:tc>
          <w:tcPr>
            <w:tcW w:w="1289" w:type="dxa"/>
            <w:shd w:val="clear" w:color="auto" w:fill="auto"/>
            <w:tcMar>
              <w:top w:w="100" w:type="dxa"/>
              <w:left w:w="100" w:type="dxa"/>
              <w:bottom w:w="100" w:type="dxa"/>
              <w:right w:w="100" w:type="dxa"/>
            </w:tcMar>
          </w:tcPr>
          <w:p w14:paraId="0F3260B6" w14:textId="77777777" w:rsidR="00F335EB" w:rsidRDefault="005D48D6">
            <w:pPr>
              <w:widowControl w:val="0"/>
              <w:pBdr>
                <w:top w:val="nil"/>
                <w:left w:val="nil"/>
                <w:bottom w:val="nil"/>
                <w:right w:val="nil"/>
                <w:between w:val="nil"/>
              </w:pBdr>
              <w:spacing w:line="240" w:lineRule="auto"/>
            </w:pPr>
            <w:r>
              <w:t>0.036</w:t>
            </w:r>
          </w:p>
        </w:tc>
        <w:tc>
          <w:tcPr>
            <w:tcW w:w="1289" w:type="dxa"/>
            <w:shd w:val="clear" w:color="auto" w:fill="auto"/>
            <w:tcMar>
              <w:top w:w="100" w:type="dxa"/>
              <w:left w:w="100" w:type="dxa"/>
              <w:bottom w:w="100" w:type="dxa"/>
              <w:right w:w="100" w:type="dxa"/>
            </w:tcMar>
          </w:tcPr>
          <w:p w14:paraId="1AB4D2A1" w14:textId="77777777" w:rsidR="00F335EB" w:rsidRDefault="005D48D6">
            <w:pPr>
              <w:widowControl w:val="0"/>
              <w:pBdr>
                <w:top w:val="nil"/>
                <w:left w:val="nil"/>
                <w:bottom w:val="nil"/>
                <w:right w:val="nil"/>
                <w:between w:val="nil"/>
              </w:pBdr>
              <w:spacing w:line="240" w:lineRule="auto"/>
            </w:pPr>
            <w:r>
              <w:t>0.005</w:t>
            </w:r>
          </w:p>
        </w:tc>
        <w:tc>
          <w:tcPr>
            <w:tcW w:w="1289" w:type="dxa"/>
            <w:shd w:val="clear" w:color="auto" w:fill="auto"/>
            <w:tcMar>
              <w:top w:w="100" w:type="dxa"/>
              <w:left w:w="100" w:type="dxa"/>
              <w:bottom w:w="100" w:type="dxa"/>
              <w:right w:w="100" w:type="dxa"/>
            </w:tcMar>
          </w:tcPr>
          <w:p w14:paraId="260119EB" w14:textId="77777777" w:rsidR="00F335EB" w:rsidRDefault="005D48D6">
            <w:pPr>
              <w:widowControl w:val="0"/>
              <w:pBdr>
                <w:top w:val="nil"/>
                <w:left w:val="nil"/>
                <w:bottom w:val="nil"/>
                <w:right w:val="nil"/>
                <w:between w:val="nil"/>
              </w:pBdr>
              <w:spacing w:line="240" w:lineRule="auto"/>
            </w:pPr>
            <w:r>
              <w:t>0.008</w:t>
            </w:r>
          </w:p>
        </w:tc>
        <w:tc>
          <w:tcPr>
            <w:tcW w:w="1289" w:type="dxa"/>
            <w:shd w:val="clear" w:color="auto" w:fill="auto"/>
            <w:tcMar>
              <w:top w:w="100" w:type="dxa"/>
              <w:left w:w="100" w:type="dxa"/>
              <w:bottom w:w="100" w:type="dxa"/>
              <w:right w:w="100" w:type="dxa"/>
            </w:tcMar>
          </w:tcPr>
          <w:p w14:paraId="134C2564" w14:textId="77777777" w:rsidR="00F335EB" w:rsidRDefault="005D48D6">
            <w:pPr>
              <w:widowControl w:val="0"/>
              <w:pBdr>
                <w:top w:val="nil"/>
                <w:left w:val="nil"/>
                <w:bottom w:val="nil"/>
                <w:right w:val="nil"/>
                <w:between w:val="nil"/>
              </w:pBdr>
              <w:spacing w:line="240" w:lineRule="auto"/>
            </w:pPr>
            <w:r>
              <w:t>0.17</w:t>
            </w:r>
          </w:p>
        </w:tc>
        <w:tc>
          <w:tcPr>
            <w:tcW w:w="1289" w:type="dxa"/>
            <w:shd w:val="clear" w:color="auto" w:fill="auto"/>
            <w:tcMar>
              <w:top w:w="100" w:type="dxa"/>
              <w:left w:w="100" w:type="dxa"/>
              <w:bottom w:w="100" w:type="dxa"/>
              <w:right w:w="100" w:type="dxa"/>
            </w:tcMar>
          </w:tcPr>
          <w:p w14:paraId="6B4318B6" w14:textId="77777777" w:rsidR="00F335EB" w:rsidRDefault="005D48D6">
            <w:pPr>
              <w:widowControl w:val="0"/>
              <w:pBdr>
                <w:top w:val="nil"/>
                <w:left w:val="nil"/>
                <w:bottom w:val="nil"/>
                <w:right w:val="nil"/>
                <w:between w:val="nil"/>
              </w:pBdr>
              <w:spacing w:line="240" w:lineRule="auto"/>
            </w:pPr>
            <w:r>
              <w:t>0.004</w:t>
            </w:r>
          </w:p>
        </w:tc>
        <w:tc>
          <w:tcPr>
            <w:tcW w:w="1289" w:type="dxa"/>
            <w:shd w:val="clear" w:color="auto" w:fill="auto"/>
            <w:tcMar>
              <w:top w:w="100" w:type="dxa"/>
              <w:left w:w="100" w:type="dxa"/>
              <w:bottom w:w="100" w:type="dxa"/>
              <w:right w:w="100" w:type="dxa"/>
            </w:tcMar>
          </w:tcPr>
          <w:p w14:paraId="0817DE7B" w14:textId="77777777" w:rsidR="00F335EB" w:rsidRDefault="005D48D6">
            <w:pPr>
              <w:widowControl w:val="0"/>
              <w:pBdr>
                <w:top w:val="nil"/>
                <w:left w:val="nil"/>
                <w:bottom w:val="nil"/>
                <w:right w:val="nil"/>
                <w:between w:val="nil"/>
              </w:pBdr>
              <w:spacing w:line="240" w:lineRule="auto"/>
            </w:pPr>
            <w:r>
              <w:t>0.43</w:t>
            </w:r>
          </w:p>
        </w:tc>
      </w:tr>
    </w:tbl>
    <w:p w14:paraId="2DBBB978" w14:textId="77777777" w:rsidR="00F335EB" w:rsidRDefault="00F335EB">
      <w:pPr>
        <w:jc w:val="both"/>
        <w:rPr>
          <w:u w:val="single"/>
        </w:rPr>
      </w:pPr>
    </w:p>
    <w:p w14:paraId="15C6F0CF" w14:textId="3BEC47DD" w:rsidR="00F335EB" w:rsidRDefault="005D48D6">
      <w:pPr>
        <w:jc w:val="both"/>
      </w:pPr>
      <w:r>
        <w:rPr>
          <w:b/>
        </w:rPr>
        <w:t>Avec les hyperparamètres suivants pour les données brutes :</w:t>
      </w:r>
      <w:r>
        <w:t xml:space="preserve"> </w:t>
      </w:r>
    </w:p>
    <w:p w14:paraId="0C11023B" w14:textId="77777777" w:rsidR="00F335EB" w:rsidRDefault="005D48D6">
      <w:pPr>
        <w:numPr>
          <w:ilvl w:val="0"/>
          <w:numId w:val="4"/>
        </w:numPr>
        <w:jc w:val="both"/>
      </w:pPr>
      <w:r>
        <w:rPr>
          <w:u w:val="single"/>
        </w:rPr>
        <w:t>Perceptron</w:t>
      </w:r>
      <w:r>
        <w:t xml:space="preserve"> : penalty : l2, </w:t>
      </w:r>
      <w:proofErr w:type="spellStart"/>
      <w:r>
        <w:t>learning</w:t>
      </w:r>
      <w:proofErr w:type="spellEnd"/>
      <w:r>
        <w:t xml:space="preserve"> rate : 0.0001, alpha : 0.001</w:t>
      </w:r>
    </w:p>
    <w:p w14:paraId="038F3A6C" w14:textId="77777777" w:rsidR="00F335EB" w:rsidRDefault="005D48D6">
      <w:pPr>
        <w:numPr>
          <w:ilvl w:val="0"/>
          <w:numId w:val="5"/>
        </w:numPr>
        <w:jc w:val="both"/>
      </w:pPr>
      <w:r>
        <w:rPr>
          <w:u w:val="single"/>
        </w:rPr>
        <w:t>Réseaux de neurones</w:t>
      </w:r>
      <w:r>
        <w:t xml:space="preserve"> : alpha : 1.0e-5</w:t>
      </w:r>
    </w:p>
    <w:p w14:paraId="28C1026C" w14:textId="77777777" w:rsidR="00F335EB" w:rsidRDefault="005D48D6">
      <w:pPr>
        <w:numPr>
          <w:ilvl w:val="0"/>
          <w:numId w:val="1"/>
        </w:numPr>
        <w:jc w:val="both"/>
      </w:pPr>
      <w:r>
        <w:rPr>
          <w:u w:val="single"/>
        </w:rPr>
        <w:t>K voisins</w:t>
      </w:r>
      <w:r>
        <w:t xml:space="preserve"> : </w:t>
      </w:r>
      <w:proofErr w:type="spellStart"/>
      <w:r>
        <w:t>n_neighbors</w:t>
      </w:r>
      <w:proofErr w:type="spellEnd"/>
      <w:r>
        <w:t xml:space="preserve"> : 1, p : 1</w:t>
      </w:r>
    </w:p>
    <w:p w14:paraId="0F86C420" w14:textId="77777777" w:rsidR="00F335EB" w:rsidRDefault="005D48D6">
      <w:pPr>
        <w:numPr>
          <w:ilvl w:val="0"/>
          <w:numId w:val="2"/>
        </w:numPr>
        <w:jc w:val="both"/>
      </w:pPr>
      <w:r>
        <w:rPr>
          <w:u w:val="single"/>
        </w:rPr>
        <w:t>Arbre de décision</w:t>
      </w:r>
      <w:r>
        <w:t xml:space="preserve"> : </w:t>
      </w:r>
      <w:proofErr w:type="spellStart"/>
      <w:r>
        <w:t>criterion</w:t>
      </w:r>
      <w:proofErr w:type="spellEnd"/>
      <w:r>
        <w:t xml:space="preserve"> : </w:t>
      </w:r>
      <w:proofErr w:type="spellStart"/>
      <w:r>
        <w:t>gini</w:t>
      </w:r>
      <w:proofErr w:type="spellEnd"/>
      <w:r>
        <w:t xml:space="preserve">, </w:t>
      </w:r>
      <w:proofErr w:type="spellStart"/>
      <w:r>
        <w:t>ccp_alpha</w:t>
      </w:r>
      <w:proofErr w:type="spellEnd"/>
      <w:r>
        <w:t xml:space="preserve"> : 0.0</w:t>
      </w:r>
    </w:p>
    <w:p w14:paraId="401EBFC4" w14:textId="77777777" w:rsidR="00F335EB" w:rsidRDefault="005D48D6">
      <w:pPr>
        <w:numPr>
          <w:ilvl w:val="0"/>
          <w:numId w:val="2"/>
        </w:numPr>
        <w:jc w:val="both"/>
      </w:pPr>
      <w:r>
        <w:rPr>
          <w:u w:val="single"/>
        </w:rPr>
        <w:t>Vecteurs de support</w:t>
      </w:r>
      <w:r>
        <w:t xml:space="preserve"> : c : 4.0</w:t>
      </w:r>
    </w:p>
    <w:p w14:paraId="76AF8842" w14:textId="77777777" w:rsidR="00F335EB" w:rsidRDefault="005D48D6">
      <w:pPr>
        <w:numPr>
          <w:ilvl w:val="0"/>
          <w:numId w:val="6"/>
        </w:numPr>
        <w:jc w:val="both"/>
      </w:pPr>
      <w:proofErr w:type="spellStart"/>
      <w:r>
        <w:rPr>
          <w:u w:val="single"/>
        </w:rPr>
        <w:t>AdaBoost</w:t>
      </w:r>
      <w:proofErr w:type="spellEnd"/>
      <w:r>
        <w:t xml:space="preserve"> : </w:t>
      </w:r>
      <w:proofErr w:type="spellStart"/>
      <w:r>
        <w:t>n_estimators</w:t>
      </w:r>
      <w:proofErr w:type="spellEnd"/>
      <w:r>
        <w:t xml:space="preserve"> : 90, </w:t>
      </w:r>
      <w:proofErr w:type="spellStart"/>
      <w:r>
        <w:t>learning_rate</w:t>
      </w:r>
      <w:proofErr w:type="spellEnd"/>
      <w:r>
        <w:t xml:space="preserve"> : 0.046</w:t>
      </w:r>
    </w:p>
    <w:p w14:paraId="470B45CF" w14:textId="77777777" w:rsidR="00F335EB" w:rsidRDefault="00F335EB">
      <w:pPr>
        <w:ind w:left="720"/>
        <w:jc w:val="both"/>
      </w:pPr>
    </w:p>
    <w:p w14:paraId="1681FD87" w14:textId="728DCA9D" w:rsidR="00F335EB" w:rsidRDefault="005D48D6">
      <w:pPr>
        <w:jc w:val="both"/>
        <w:rPr>
          <w:b/>
        </w:rPr>
      </w:pPr>
      <w:r>
        <w:rPr>
          <w:b/>
        </w:rPr>
        <w:t xml:space="preserve">Avec les hyperparamètres suivants pour les données normalisées : </w:t>
      </w:r>
    </w:p>
    <w:p w14:paraId="13E7EA07" w14:textId="77777777" w:rsidR="00F335EB" w:rsidRDefault="005D48D6">
      <w:pPr>
        <w:numPr>
          <w:ilvl w:val="0"/>
          <w:numId w:val="4"/>
        </w:numPr>
        <w:jc w:val="both"/>
      </w:pPr>
      <w:r>
        <w:rPr>
          <w:u w:val="single"/>
        </w:rPr>
        <w:t>Perceptron</w:t>
      </w:r>
      <w:r>
        <w:t xml:space="preserve"> : penalty : l2, </w:t>
      </w:r>
      <w:proofErr w:type="spellStart"/>
      <w:r>
        <w:t>learning</w:t>
      </w:r>
      <w:proofErr w:type="spellEnd"/>
      <w:r>
        <w:t xml:space="preserve"> rate : 0.0001, alpha : 1.0e-7</w:t>
      </w:r>
    </w:p>
    <w:p w14:paraId="4309DB0B" w14:textId="77777777" w:rsidR="00F335EB" w:rsidRDefault="005D48D6">
      <w:pPr>
        <w:numPr>
          <w:ilvl w:val="0"/>
          <w:numId w:val="5"/>
        </w:numPr>
        <w:jc w:val="both"/>
      </w:pPr>
      <w:r>
        <w:rPr>
          <w:u w:val="single"/>
        </w:rPr>
        <w:t>Réseaux de neurones</w:t>
      </w:r>
      <w:r>
        <w:t xml:space="preserve"> : alpha : 0.0046</w:t>
      </w:r>
    </w:p>
    <w:p w14:paraId="6C25204B" w14:textId="77777777" w:rsidR="00F335EB" w:rsidRDefault="005D48D6">
      <w:pPr>
        <w:numPr>
          <w:ilvl w:val="0"/>
          <w:numId w:val="1"/>
        </w:numPr>
        <w:jc w:val="both"/>
      </w:pPr>
      <w:r>
        <w:rPr>
          <w:u w:val="single"/>
        </w:rPr>
        <w:t>K voisins</w:t>
      </w:r>
      <w:r>
        <w:t xml:space="preserve"> : </w:t>
      </w:r>
      <w:proofErr w:type="spellStart"/>
      <w:r>
        <w:t>n_neighbors</w:t>
      </w:r>
      <w:proofErr w:type="spellEnd"/>
      <w:r>
        <w:t xml:space="preserve"> : 1, p : 1</w:t>
      </w:r>
    </w:p>
    <w:p w14:paraId="6754BB47" w14:textId="77777777" w:rsidR="00F335EB" w:rsidRDefault="005D48D6">
      <w:pPr>
        <w:numPr>
          <w:ilvl w:val="0"/>
          <w:numId w:val="2"/>
        </w:numPr>
        <w:jc w:val="both"/>
      </w:pPr>
      <w:r>
        <w:rPr>
          <w:u w:val="single"/>
        </w:rPr>
        <w:lastRenderedPageBreak/>
        <w:t>Arbre de décision</w:t>
      </w:r>
      <w:r>
        <w:t xml:space="preserve"> : </w:t>
      </w:r>
      <w:proofErr w:type="spellStart"/>
      <w:r>
        <w:t>criterion</w:t>
      </w:r>
      <w:proofErr w:type="spellEnd"/>
      <w:r>
        <w:t xml:space="preserve"> : </w:t>
      </w:r>
      <w:proofErr w:type="spellStart"/>
      <w:r>
        <w:t>gini</w:t>
      </w:r>
      <w:proofErr w:type="spellEnd"/>
      <w:r>
        <w:t xml:space="preserve">, </w:t>
      </w:r>
      <w:proofErr w:type="spellStart"/>
      <w:r>
        <w:t>ccp_alpha</w:t>
      </w:r>
      <w:proofErr w:type="spellEnd"/>
      <w:r>
        <w:t xml:space="preserve"> : 0.0004</w:t>
      </w:r>
    </w:p>
    <w:p w14:paraId="38A1917F" w14:textId="77777777" w:rsidR="00F335EB" w:rsidRDefault="005D48D6">
      <w:pPr>
        <w:numPr>
          <w:ilvl w:val="0"/>
          <w:numId w:val="2"/>
        </w:numPr>
        <w:jc w:val="both"/>
      </w:pPr>
      <w:r>
        <w:rPr>
          <w:u w:val="single"/>
        </w:rPr>
        <w:t>Vecteurs de support</w:t>
      </w:r>
      <w:r>
        <w:t xml:space="preserve"> : c : 3.0</w:t>
      </w:r>
    </w:p>
    <w:p w14:paraId="295794E6" w14:textId="77777777" w:rsidR="00F335EB" w:rsidRDefault="005D48D6">
      <w:pPr>
        <w:numPr>
          <w:ilvl w:val="0"/>
          <w:numId w:val="6"/>
        </w:numPr>
        <w:jc w:val="both"/>
      </w:pPr>
      <w:proofErr w:type="spellStart"/>
      <w:r>
        <w:rPr>
          <w:u w:val="single"/>
        </w:rPr>
        <w:t>AdaBoost</w:t>
      </w:r>
      <w:proofErr w:type="spellEnd"/>
      <w:r>
        <w:t xml:space="preserve"> : </w:t>
      </w:r>
      <w:proofErr w:type="spellStart"/>
      <w:r>
        <w:t>n_estimators</w:t>
      </w:r>
      <w:proofErr w:type="spellEnd"/>
      <w:r>
        <w:t xml:space="preserve"> : 90, </w:t>
      </w:r>
      <w:proofErr w:type="spellStart"/>
      <w:r>
        <w:t>learning_rate</w:t>
      </w:r>
      <w:proofErr w:type="spellEnd"/>
      <w:r>
        <w:t xml:space="preserve"> : 0.046</w:t>
      </w:r>
    </w:p>
    <w:p w14:paraId="1FF7F447" w14:textId="77777777" w:rsidR="00F335EB" w:rsidRDefault="00F335EB">
      <w:pPr>
        <w:jc w:val="both"/>
      </w:pPr>
    </w:p>
    <w:p w14:paraId="06630E87" w14:textId="77777777" w:rsidR="00F335EB" w:rsidRDefault="005D48D6">
      <w:pPr>
        <w:jc w:val="both"/>
        <w:rPr>
          <w:u w:val="single"/>
        </w:rPr>
      </w:pPr>
      <w:r>
        <w:rPr>
          <w:u w:val="single"/>
        </w:rPr>
        <w:t>Comparaison entre les méthodes</w:t>
      </w:r>
    </w:p>
    <w:p w14:paraId="21311681" w14:textId="77777777" w:rsidR="00F335EB" w:rsidRDefault="00F335EB">
      <w:pPr>
        <w:jc w:val="both"/>
      </w:pPr>
    </w:p>
    <w:p w14:paraId="733914F2" w14:textId="77777777" w:rsidR="00F335EB" w:rsidRDefault="005D48D6">
      <w:pPr>
        <w:jc w:val="both"/>
        <w:rPr>
          <w:b/>
        </w:rPr>
      </w:pPr>
      <w:r>
        <w:rPr>
          <w:b/>
        </w:rPr>
        <w:t>Avec données brutes</w:t>
      </w:r>
    </w:p>
    <w:p w14:paraId="6FE5900E" w14:textId="77777777" w:rsidR="00F335EB" w:rsidRDefault="005D48D6">
      <w:pPr>
        <w:jc w:val="both"/>
      </w:pPr>
      <w:r>
        <w:rPr>
          <w:noProof/>
        </w:rPr>
        <w:drawing>
          <wp:inline distT="114300" distB="114300" distL="114300" distR="114300" wp14:anchorId="33E92AE0" wp14:editId="131E9EE8">
            <wp:extent cx="5731200" cy="1739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739900"/>
                    </a:xfrm>
                    <a:prstGeom prst="rect">
                      <a:avLst/>
                    </a:prstGeom>
                    <a:ln/>
                  </pic:spPr>
                </pic:pic>
              </a:graphicData>
            </a:graphic>
          </wp:inline>
        </w:drawing>
      </w:r>
    </w:p>
    <w:p w14:paraId="54D46AF0" w14:textId="77777777" w:rsidR="00F335EB" w:rsidRDefault="00F335EB">
      <w:pPr>
        <w:jc w:val="both"/>
      </w:pPr>
    </w:p>
    <w:p w14:paraId="74174AC8" w14:textId="77777777" w:rsidR="00F335EB" w:rsidRDefault="005D48D6">
      <w:pPr>
        <w:jc w:val="both"/>
        <w:rPr>
          <w:b/>
        </w:rPr>
      </w:pPr>
      <w:r>
        <w:rPr>
          <w:b/>
        </w:rPr>
        <w:t>Avec données normalisées</w:t>
      </w:r>
    </w:p>
    <w:p w14:paraId="3C9CD371" w14:textId="77777777" w:rsidR="00F335EB" w:rsidRDefault="005D48D6">
      <w:pPr>
        <w:jc w:val="both"/>
        <w:rPr>
          <w:u w:val="single"/>
        </w:rPr>
      </w:pPr>
      <w:r>
        <w:rPr>
          <w:noProof/>
          <w:u w:val="single"/>
        </w:rPr>
        <w:drawing>
          <wp:inline distT="114300" distB="114300" distL="114300" distR="114300" wp14:anchorId="18C2E15B" wp14:editId="074C26F2">
            <wp:extent cx="5731200" cy="1752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1752600"/>
                    </a:xfrm>
                    <a:prstGeom prst="rect">
                      <a:avLst/>
                    </a:prstGeom>
                    <a:ln/>
                  </pic:spPr>
                </pic:pic>
              </a:graphicData>
            </a:graphic>
          </wp:inline>
        </w:drawing>
      </w:r>
    </w:p>
    <w:p w14:paraId="67686865" w14:textId="77777777" w:rsidR="00F335EB" w:rsidRDefault="00F335EB">
      <w:pPr>
        <w:ind w:left="720"/>
        <w:jc w:val="both"/>
      </w:pPr>
    </w:p>
    <w:p w14:paraId="2B79DC6F" w14:textId="77777777" w:rsidR="00F335EB" w:rsidRDefault="005D48D6">
      <w:pPr>
        <w:jc w:val="both"/>
        <w:rPr>
          <w:b/>
        </w:rPr>
      </w:pPr>
      <w:r>
        <w:rPr>
          <w:b/>
        </w:rPr>
        <w:t>Conclusion</w:t>
      </w:r>
    </w:p>
    <w:p w14:paraId="7D0A5DD2" w14:textId="77777777" w:rsidR="00F335EB" w:rsidRDefault="00F335EB">
      <w:pPr>
        <w:jc w:val="both"/>
        <w:rPr>
          <w:b/>
        </w:rPr>
      </w:pPr>
    </w:p>
    <w:p w14:paraId="11BE36C8" w14:textId="77777777" w:rsidR="00F335EB" w:rsidRDefault="00F335EB">
      <w:pPr>
        <w:jc w:val="both"/>
      </w:pPr>
    </w:p>
    <w:p w14:paraId="494842F0" w14:textId="77777777" w:rsidR="00F335EB" w:rsidRDefault="00F335EB">
      <w:pPr>
        <w:jc w:val="both"/>
      </w:pPr>
    </w:p>
    <w:sectPr w:rsidR="00F335EB">
      <w:headerReference w:type="even" r:id="rId12"/>
      <w:headerReference w:type="default" r:id="rId13"/>
      <w:footerReference w:type="even" r:id="rId14"/>
      <w:footerReference w:type="default" r:id="rId15"/>
      <w:headerReference w:type="first" r:id="rId16"/>
      <w:footerReference w:type="firs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DDFD5" w14:textId="77777777" w:rsidR="0019333F" w:rsidRDefault="0019333F" w:rsidP="0019333F">
      <w:pPr>
        <w:spacing w:line="240" w:lineRule="auto"/>
      </w:pPr>
      <w:r>
        <w:separator/>
      </w:r>
    </w:p>
  </w:endnote>
  <w:endnote w:type="continuationSeparator" w:id="0">
    <w:p w14:paraId="62644956" w14:textId="77777777" w:rsidR="0019333F" w:rsidRDefault="0019333F" w:rsidP="00193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624F" w14:textId="77777777" w:rsidR="0019333F" w:rsidRDefault="00193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D4E0" w14:textId="77777777" w:rsidR="0019333F" w:rsidRDefault="001933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7168" w14:textId="77777777" w:rsidR="0019333F" w:rsidRDefault="00193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6F540" w14:textId="77777777" w:rsidR="0019333F" w:rsidRDefault="0019333F" w:rsidP="0019333F">
      <w:pPr>
        <w:spacing w:line="240" w:lineRule="auto"/>
      </w:pPr>
      <w:r>
        <w:separator/>
      </w:r>
    </w:p>
  </w:footnote>
  <w:footnote w:type="continuationSeparator" w:id="0">
    <w:p w14:paraId="5FC694E8" w14:textId="77777777" w:rsidR="0019333F" w:rsidRDefault="0019333F" w:rsidP="001933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4060E" w14:textId="77777777" w:rsidR="0019333F" w:rsidRDefault="001933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32FA7" w14:textId="77777777" w:rsidR="0019333F" w:rsidRDefault="001933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D492" w14:textId="77777777" w:rsidR="0019333F" w:rsidRDefault="001933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36C"/>
    <w:multiLevelType w:val="multilevel"/>
    <w:tmpl w:val="8D4A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8201E"/>
    <w:multiLevelType w:val="multilevel"/>
    <w:tmpl w:val="A796A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9515B"/>
    <w:multiLevelType w:val="multilevel"/>
    <w:tmpl w:val="9C68B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602B3"/>
    <w:multiLevelType w:val="multilevel"/>
    <w:tmpl w:val="5C2A5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DA301F"/>
    <w:multiLevelType w:val="multilevel"/>
    <w:tmpl w:val="7E642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F651BA"/>
    <w:multiLevelType w:val="multilevel"/>
    <w:tmpl w:val="3624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103245">
    <w:abstractNumId w:val="4"/>
  </w:num>
  <w:num w:numId="2" w16cid:durableId="2079666901">
    <w:abstractNumId w:val="2"/>
  </w:num>
  <w:num w:numId="3" w16cid:durableId="1493985967">
    <w:abstractNumId w:val="0"/>
  </w:num>
  <w:num w:numId="4" w16cid:durableId="145900380">
    <w:abstractNumId w:val="3"/>
  </w:num>
  <w:num w:numId="5" w16cid:durableId="46994961">
    <w:abstractNumId w:val="5"/>
  </w:num>
  <w:num w:numId="6" w16cid:durableId="1591625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revisionView w:markup="0" w:insDel="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5EB"/>
    <w:rsid w:val="0003165B"/>
    <w:rsid w:val="00056C85"/>
    <w:rsid w:val="000B1BED"/>
    <w:rsid w:val="00113F98"/>
    <w:rsid w:val="00130383"/>
    <w:rsid w:val="001465FE"/>
    <w:rsid w:val="00161B73"/>
    <w:rsid w:val="00192FA1"/>
    <w:rsid w:val="0019333F"/>
    <w:rsid w:val="001A1710"/>
    <w:rsid w:val="002615E4"/>
    <w:rsid w:val="0027557E"/>
    <w:rsid w:val="002E556E"/>
    <w:rsid w:val="002F42D9"/>
    <w:rsid w:val="00301D63"/>
    <w:rsid w:val="00336127"/>
    <w:rsid w:val="003549EE"/>
    <w:rsid w:val="0036020D"/>
    <w:rsid w:val="003F1BB3"/>
    <w:rsid w:val="003F7941"/>
    <w:rsid w:val="003F7C2E"/>
    <w:rsid w:val="004304D8"/>
    <w:rsid w:val="00447C4B"/>
    <w:rsid w:val="00450924"/>
    <w:rsid w:val="00497522"/>
    <w:rsid w:val="004F28B7"/>
    <w:rsid w:val="005401E5"/>
    <w:rsid w:val="00594F25"/>
    <w:rsid w:val="005A5A2C"/>
    <w:rsid w:val="005B2DF2"/>
    <w:rsid w:val="005C7E95"/>
    <w:rsid w:val="005D166A"/>
    <w:rsid w:val="005D1ED6"/>
    <w:rsid w:val="005D48D6"/>
    <w:rsid w:val="005F7574"/>
    <w:rsid w:val="00630083"/>
    <w:rsid w:val="00695E1C"/>
    <w:rsid w:val="00697C63"/>
    <w:rsid w:val="006A0E7C"/>
    <w:rsid w:val="006B1CC7"/>
    <w:rsid w:val="006D3FBC"/>
    <w:rsid w:val="006F09A7"/>
    <w:rsid w:val="006F2D52"/>
    <w:rsid w:val="006F7207"/>
    <w:rsid w:val="00743E66"/>
    <w:rsid w:val="00746F05"/>
    <w:rsid w:val="00773620"/>
    <w:rsid w:val="007B07CC"/>
    <w:rsid w:val="007B1137"/>
    <w:rsid w:val="007B2B8B"/>
    <w:rsid w:val="007C107E"/>
    <w:rsid w:val="007D2196"/>
    <w:rsid w:val="007D2F25"/>
    <w:rsid w:val="00802BB6"/>
    <w:rsid w:val="0081184A"/>
    <w:rsid w:val="00826DED"/>
    <w:rsid w:val="00841208"/>
    <w:rsid w:val="00882B97"/>
    <w:rsid w:val="00910806"/>
    <w:rsid w:val="00916B2B"/>
    <w:rsid w:val="00935463"/>
    <w:rsid w:val="00963EFF"/>
    <w:rsid w:val="00971460"/>
    <w:rsid w:val="009C7CC5"/>
    <w:rsid w:val="009F653B"/>
    <w:rsid w:val="00A06A88"/>
    <w:rsid w:val="00A12957"/>
    <w:rsid w:val="00A905EA"/>
    <w:rsid w:val="00AB75A6"/>
    <w:rsid w:val="00AD5187"/>
    <w:rsid w:val="00AE27B3"/>
    <w:rsid w:val="00AF4929"/>
    <w:rsid w:val="00B10226"/>
    <w:rsid w:val="00B303C5"/>
    <w:rsid w:val="00B7636E"/>
    <w:rsid w:val="00C02E9E"/>
    <w:rsid w:val="00C5036E"/>
    <w:rsid w:val="00C56F4E"/>
    <w:rsid w:val="00C94664"/>
    <w:rsid w:val="00CA71E1"/>
    <w:rsid w:val="00CB0E36"/>
    <w:rsid w:val="00CD71BA"/>
    <w:rsid w:val="00CF6A87"/>
    <w:rsid w:val="00D223A4"/>
    <w:rsid w:val="00D47743"/>
    <w:rsid w:val="00DF6E21"/>
    <w:rsid w:val="00E4203F"/>
    <w:rsid w:val="00E626D1"/>
    <w:rsid w:val="00E843E5"/>
    <w:rsid w:val="00EB2EF6"/>
    <w:rsid w:val="00EC59AE"/>
    <w:rsid w:val="00EF4F7D"/>
    <w:rsid w:val="00F335EB"/>
    <w:rsid w:val="00F71C5E"/>
    <w:rsid w:val="00F7676A"/>
    <w:rsid w:val="00F81C1C"/>
    <w:rsid w:val="00FF4C0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2A20"/>
  <w15:docId w15:val="{7C2D0F17-4D41-4674-8F60-F7723EE9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9333F"/>
    <w:pPr>
      <w:tabs>
        <w:tab w:val="center" w:pos="4680"/>
        <w:tab w:val="right" w:pos="9360"/>
      </w:tabs>
      <w:spacing w:line="240" w:lineRule="auto"/>
    </w:pPr>
  </w:style>
  <w:style w:type="character" w:customStyle="1" w:styleId="HeaderChar">
    <w:name w:val="Header Char"/>
    <w:basedOn w:val="DefaultParagraphFont"/>
    <w:link w:val="Header"/>
    <w:uiPriority w:val="99"/>
    <w:rsid w:val="0019333F"/>
  </w:style>
  <w:style w:type="paragraph" w:styleId="Footer">
    <w:name w:val="footer"/>
    <w:basedOn w:val="Normal"/>
    <w:link w:val="FooterChar"/>
    <w:uiPriority w:val="99"/>
    <w:unhideWhenUsed/>
    <w:rsid w:val="0019333F"/>
    <w:pPr>
      <w:tabs>
        <w:tab w:val="center" w:pos="4680"/>
        <w:tab w:val="right" w:pos="9360"/>
      </w:tabs>
      <w:spacing w:line="240" w:lineRule="auto"/>
    </w:pPr>
  </w:style>
  <w:style w:type="character" w:customStyle="1" w:styleId="FooterChar">
    <w:name w:val="Footer Char"/>
    <w:basedOn w:val="DefaultParagraphFont"/>
    <w:link w:val="Footer"/>
    <w:uiPriority w:val="99"/>
    <w:rsid w:val="00193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73343">
      <w:bodyDiv w:val="1"/>
      <w:marLeft w:val="0"/>
      <w:marRight w:val="0"/>
      <w:marTop w:val="0"/>
      <w:marBottom w:val="0"/>
      <w:divBdr>
        <w:top w:val="none" w:sz="0" w:space="0" w:color="auto"/>
        <w:left w:val="none" w:sz="0" w:space="0" w:color="auto"/>
        <w:bottom w:val="none" w:sz="0" w:space="0" w:color="auto"/>
        <w:right w:val="none" w:sz="0" w:space="0" w:color="auto"/>
      </w:divBdr>
    </w:div>
    <w:div w:id="365107386">
      <w:bodyDiv w:val="1"/>
      <w:marLeft w:val="0"/>
      <w:marRight w:val="0"/>
      <w:marTop w:val="0"/>
      <w:marBottom w:val="0"/>
      <w:divBdr>
        <w:top w:val="none" w:sz="0" w:space="0" w:color="auto"/>
        <w:left w:val="none" w:sz="0" w:space="0" w:color="auto"/>
        <w:bottom w:val="none" w:sz="0" w:space="0" w:color="auto"/>
        <w:right w:val="none" w:sz="0" w:space="0" w:color="auto"/>
      </w:divBdr>
    </w:div>
    <w:div w:id="1043745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leaf-classificatio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ri27/IFT712_Projet_de_sessio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2030</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Philippe Plourde</cp:lastModifiedBy>
  <cp:revision>95</cp:revision>
  <dcterms:created xsi:type="dcterms:W3CDTF">2022-12-08T21:19:00Z</dcterms:created>
  <dcterms:modified xsi:type="dcterms:W3CDTF">2022-12-09T03:06:00Z</dcterms:modified>
</cp:coreProperties>
</file>