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5838" w14:textId="0B975635" w:rsidR="00EA247F" w:rsidRDefault="002903B2">
      <w:pPr>
        <w:rPr>
          <w:rFonts w:hint="cs"/>
        </w:rPr>
      </w:pPr>
      <w:r>
        <w:rPr>
          <w:rFonts w:hint="cs"/>
          <w:rtl/>
        </w:rPr>
        <w:t>שלום וברכה!</w:t>
      </w:r>
    </w:p>
    <w:sectPr w:rsidR="00EA247F" w:rsidSect="004B74F8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88"/>
    <w:rsid w:val="002903B2"/>
    <w:rsid w:val="00430A88"/>
    <w:rsid w:val="004B74F8"/>
    <w:rsid w:val="00750F9C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6368"/>
  <w15:chartTrackingRefBased/>
  <w15:docId w15:val="{1FE8AEC6-A0D5-4E72-82BA-4B011B8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גולדוסר שרה</dc:creator>
  <cp:keywords/>
  <dc:description/>
  <cp:lastModifiedBy>גולדוסר שרה</cp:lastModifiedBy>
  <cp:revision>2</cp:revision>
  <dcterms:created xsi:type="dcterms:W3CDTF">2022-01-08T21:17:00Z</dcterms:created>
  <dcterms:modified xsi:type="dcterms:W3CDTF">2022-01-08T21:18:00Z</dcterms:modified>
</cp:coreProperties>
</file>