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22" w:rsidRPr="008929E7" w:rsidRDefault="00007F22" w:rsidP="00007F22">
      <w:pPr>
        <w:ind w:left="-426"/>
        <w:jc w:val="center"/>
        <w:rPr>
          <w:b/>
          <w:sz w:val="40"/>
          <w:szCs w:val="40"/>
        </w:rPr>
      </w:pPr>
      <w:r w:rsidRPr="008929E7">
        <w:rPr>
          <w:b/>
          <w:sz w:val="40"/>
          <w:szCs w:val="40"/>
        </w:rPr>
        <w:t>COACHE &amp; VOUS</w:t>
      </w:r>
    </w:p>
    <w:p w:rsidR="00007F22" w:rsidRPr="00007F22" w:rsidRDefault="00007F22" w:rsidP="00007F22">
      <w:pPr>
        <w:ind w:left="-426"/>
        <w:jc w:val="center"/>
        <w:rPr>
          <w:sz w:val="32"/>
          <w:szCs w:val="32"/>
        </w:rPr>
      </w:pPr>
    </w:p>
    <w:p w:rsidR="00007F22" w:rsidRPr="00007F22" w:rsidRDefault="00007F22" w:rsidP="00007F22">
      <w:pPr>
        <w:ind w:left="-426"/>
        <w:jc w:val="center"/>
        <w:rPr>
          <w:sz w:val="32"/>
          <w:szCs w:val="32"/>
        </w:rPr>
      </w:pPr>
      <w:r w:rsidRPr="00007F22">
        <w:rPr>
          <w:sz w:val="32"/>
          <w:szCs w:val="32"/>
        </w:rPr>
        <w:t>Zohra MORIN</w:t>
      </w:r>
    </w:p>
    <w:p w:rsidR="00007F22" w:rsidRPr="00007F22" w:rsidRDefault="00007F22" w:rsidP="00007F22">
      <w:pPr>
        <w:ind w:left="-426"/>
        <w:jc w:val="center"/>
        <w:rPr>
          <w:sz w:val="32"/>
          <w:szCs w:val="32"/>
        </w:rPr>
      </w:pPr>
    </w:p>
    <w:p w:rsidR="00007F22" w:rsidRPr="00007F22" w:rsidRDefault="00007F22" w:rsidP="00007F22">
      <w:pPr>
        <w:ind w:left="-426"/>
        <w:jc w:val="center"/>
        <w:rPr>
          <w:sz w:val="32"/>
          <w:szCs w:val="32"/>
        </w:rPr>
      </w:pPr>
      <w:r w:rsidRPr="00007F22">
        <w:rPr>
          <w:sz w:val="32"/>
          <w:szCs w:val="32"/>
        </w:rPr>
        <w:t>Coache professionnelle Certifiée CIC Paris – Diplôme Etat RNCP</w:t>
      </w:r>
    </w:p>
    <w:p w:rsidR="00007F22" w:rsidRPr="00007F22" w:rsidRDefault="00007F22" w:rsidP="00007F22">
      <w:pPr>
        <w:ind w:left="-426"/>
        <w:jc w:val="center"/>
        <w:rPr>
          <w:sz w:val="32"/>
          <w:szCs w:val="32"/>
        </w:rPr>
      </w:pPr>
    </w:p>
    <w:p w:rsidR="00007F22" w:rsidRPr="00007F22" w:rsidRDefault="00007F22" w:rsidP="00007F22">
      <w:pPr>
        <w:ind w:left="-426"/>
        <w:jc w:val="center"/>
        <w:rPr>
          <w:sz w:val="32"/>
          <w:szCs w:val="32"/>
        </w:rPr>
      </w:pPr>
      <w:r w:rsidRPr="00007F22">
        <w:rPr>
          <w:sz w:val="32"/>
          <w:szCs w:val="32"/>
        </w:rPr>
        <w:t>Psychologue du travail N° ADELI</w:t>
      </w:r>
    </w:p>
    <w:p w:rsidR="00007F22" w:rsidRPr="00007F22" w:rsidRDefault="008929E7" w:rsidP="00007F22">
      <w:pPr>
        <w:ind w:left="-426"/>
        <w:jc w:val="center"/>
        <w:rPr>
          <w:sz w:val="32"/>
          <w:szCs w:val="32"/>
        </w:rPr>
      </w:pPr>
      <w:r>
        <w:rPr>
          <w:sz w:val="32"/>
          <w:szCs w:val="32"/>
        </w:rPr>
        <w:t>Consultante en expertise dans l’accompagnement RH</w:t>
      </w:r>
    </w:p>
    <w:p w:rsidR="00007F22" w:rsidRDefault="00007F22" w:rsidP="00007F22">
      <w:pPr>
        <w:ind w:left="-426"/>
      </w:pPr>
    </w:p>
    <w:p w:rsidR="008929E7" w:rsidRDefault="008929E7" w:rsidP="00007F22">
      <w:pPr>
        <w:ind w:left="-426"/>
      </w:pPr>
    </w:p>
    <w:p w:rsidR="008929E7" w:rsidRDefault="008929E7" w:rsidP="00007F22">
      <w:pPr>
        <w:ind w:left="-426"/>
      </w:pPr>
    </w:p>
    <w:p w:rsidR="008929E7" w:rsidRPr="008929E7" w:rsidRDefault="008929E7" w:rsidP="008929E7">
      <w:pPr>
        <w:ind w:left="-426"/>
        <w:jc w:val="center"/>
        <w:rPr>
          <w:b/>
          <w:sz w:val="40"/>
          <w:szCs w:val="40"/>
        </w:rPr>
      </w:pPr>
      <w:r w:rsidRPr="008929E7">
        <w:rPr>
          <w:b/>
          <w:sz w:val="40"/>
          <w:szCs w:val="40"/>
        </w:rPr>
        <w:t>COACHE &amp; VOUS</w:t>
      </w:r>
    </w:p>
    <w:p w:rsidR="008929E7" w:rsidRDefault="008929E7" w:rsidP="00007F22">
      <w:pPr>
        <w:ind w:left="-426"/>
      </w:pPr>
    </w:p>
    <w:p w:rsidR="00007F22" w:rsidRDefault="00007F22" w:rsidP="00007F22">
      <w:pPr>
        <w:ind w:left="-426"/>
      </w:pPr>
      <w:r>
        <w:t>L’accompagnement coa</w:t>
      </w:r>
      <w:r>
        <w:t xml:space="preserve">ching inscrit dans la liste des </w:t>
      </w:r>
      <w:r>
        <w:t>professions autorégulées par les autorités européennes :</w:t>
      </w:r>
    </w:p>
    <w:p w:rsidR="00007F22" w:rsidRDefault="00007F22" w:rsidP="00007F22">
      <w:pPr>
        <w:ind w:left="-426"/>
      </w:pPr>
      <w:r>
        <w:t>L’association EMCC à la</w:t>
      </w:r>
      <w:r>
        <w:t xml:space="preserve">quelle j’appartiens (suite à ma </w:t>
      </w:r>
      <w:r>
        <w:t>certification Coache pro</w:t>
      </w:r>
      <w:r>
        <w:t xml:space="preserve">fessionnelle par le CIC Paris ;  </w:t>
      </w:r>
      <w:r>
        <w:t>diplôme d’État ni</w:t>
      </w:r>
      <w:r>
        <w:t xml:space="preserve">veau 2 RNCP) représentative des </w:t>
      </w:r>
      <w:proofErr w:type="spellStart"/>
      <w:r>
        <w:t>coachs</w:t>
      </w:r>
      <w:proofErr w:type="spellEnd"/>
      <w:r>
        <w:t xml:space="preserve"> accrédités et cer</w:t>
      </w:r>
      <w:r>
        <w:t xml:space="preserve">tifiés de France, se positionne </w:t>
      </w:r>
      <w:r>
        <w:t>avec ICF et SF Coach pour défendre l’aut</w:t>
      </w:r>
      <w:r>
        <w:t xml:space="preserve">orégulation du </w:t>
      </w:r>
      <w:r>
        <w:t>métier de coach, aupr</w:t>
      </w:r>
      <w:r>
        <w:t xml:space="preserve">ès des autorités européennes et </w:t>
      </w:r>
      <w:r>
        <w:t>sur le site web commun www.coach-</w:t>
      </w:r>
      <w:proofErr w:type="gramStart"/>
      <w:r>
        <w:t>pro.org .</w:t>
      </w:r>
      <w:proofErr w:type="gramEnd"/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Default="00007F22" w:rsidP="007B0523"/>
    <w:p w:rsidR="00007F22" w:rsidRPr="008929E7" w:rsidRDefault="00007F22" w:rsidP="00007F22">
      <w:pPr>
        <w:ind w:left="-426"/>
        <w:jc w:val="center"/>
        <w:rPr>
          <w:b/>
          <w:sz w:val="40"/>
          <w:szCs w:val="40"/>
        </w:rPr>
      </w:pPr>
      <w:r w:rsidRPr="008929E7">
        <w:rPr>
          <w:b/>
          <w:sz w:val="40"/>
          <w:szCs w:val="40"/>
        </w:rPr>
        <w:lastRenderedPageBreak/>
        <w:t>COACHE &amp; VOUS</w:t>
      </w:r>
    </w:p>
    <w:p w:rsidR="00007F22" w:rsidRDefault="00007F22" w:rsidP="00007F22">
      <w:pPr>
        <w:ind w:left="-426"/>
      </w:pPr>
    </w:p>
    <w:p w:rsidR="00007F22" w:rsidRPr="00007F22" w:rsidRDefault="00007F22" w:rsidP="00007F22">
      <w:pPr>
        <w:ind w:left="-426"/>
        <w:rPr>
          <w:sz w:val="32"/>
          <w:szCs w:val="32"/>
        </w:rPr>
      </w:pPr>
      <w:r w:rsidRPr="00007F22">
        <w:rPr>
          <w:sz w:val="32"/>
          <w:szCs w:val="32"/>
        </w:rPr>
        <w:t xml:space="preserve">Coaching </w:t>
      </w:r>
      <w:r w:rsidRPr="00007F22">
        <w:rPr>
          <w:b/>
          <w:sz w:val="32"/>
          <w:szCs w:val="32"/>
        </w:rPr>
        <w:t>B</w:t>
      </w:r>
      <w:r w:rsidRPr="00007F22">
        <w:rPr>
          <w:b/>
          <w:sz w:val="32"/>
          <w:szCs w:val="32"/>
        </w:rPr>
        <w:t>E</w:t>
      </w:r>
      <w:r w:rsidRPr="00007F22">
        <w:rPr>
          <w:b/>
          <w:sz w:val="32"/>
          <w:szCs w:val="32"/>
        </w:rPr>
        <w:t>O</w:t>
      </w:r>
      <w:r w:rsidRPr="00007F22">
        <w:rPr>
          <w:b/>
          <w:sz w:val="32"/>
          <w:szCs w:val="32"/>
        </w:rPr>
        <w:t>C</w:t>
      </w:r>
    </w:p>
    <w:p w:rsidR="00007F22" w:rsidRDefault="00007F22" w:rsidP="00007F22">
      <w:pPr>
        <w:ind w:left="-426"/>
      </w:pPr>
      <w:r w:rsidRPr="00007F22">
        <w:rPr>
          <w:b/>
        </w:rPr>
        <w:t>B</w:t>
      </w:r>
      <w:r>
        <w:t>ousculant</w:t>
      </w:r>
    </w:p>
    <w:p w:rsidR="00007F22" w:rsidRDefault="00007F22" w:rsidP="00007F22">
      <w:pPr>
        <w:ind w:left="-426"/>
      </w:pPr>
      <w:r w:rsidRPr="00007F22">
        <w:rPr>
          <w:b/>
        </w:rPr>
        <w:t>E</w:t>
      </w:r>
      <w:r>
        <w:t>thique</w:t>
      </w:r>
    </w:p>
    <w:p w:rsidR="00007F22" w:rsidRDefault="00007F22" w:rsidP="00007F22">
      <w:pPr>
        <w:ind w:left="-426"/>
      </w:pPr>
      <w:r w:rsidRPr="00007F22">
        <w:rPr>
          <w:b/>
        </w:rPr>
        <w:t>O</w:t>
      </w:r>
      <w:r>
        <w:t xml:space="preserve">bjectifs </w:t>
      </w:r>
      <w:r w:rsidRPr="00007F22">
        <w:rPr>
          <w:b/>
        </w:rPr>
        <w:t>C</w:t>
      </w:r>
      <w:r>
        <w:t>oncrets</w:t>
      </w:r>
    </w:p>
    <w:p w:rsidR="00007F22" w:rsidRDefault="00007F22" w:rsidP="00007F22">
      <w:pPr>
        <w:ind w:left="-426"/>
      </w:pPr>
      <w:r>
        <w:t>Pour</w:t>
      </w:r>
    </w:p>
    <w:p w:rsidR="00007F22" w:rsidRDefault="00007F22" w:rsidP="00007F22">
      <w:pPr>
        <w:pStyle w:val="Paragraphedeliste"/>
        <w:numPr>
          <w:ilvl w:val="0"/>
          <w:numId w:val="1"/>
        </w:numPr>
      </w:pPr>
      <w:r>
        <w:t>Un bien-être durable</w:t>
      </w:r>
    </w:p>
    <w:p w:rsidR="00007F22" w:rsidRDefault="00007F22" w:rsidP="00007F22">
      <w:pPr>
        <w:pStyle w:val="Paragraphedeliste"/>
        <w:numPr>
          <w:ilvl w:val="0"/>
          <w:numId w:val="1"/>
        </w:numPr>
      </w:pPr>
      <w:r>
        <w:t>Dans le respect de l’écologie,</w:t>
      </w:r>
    </w:p>
    <w:p w:rsidR="00007F22" w:rsidRDefault="00007F22" w:rsidP="00007F22">
      <w:pPr>
        <w:pStyle w:val="Paragraphedeliste"/>
        <w:numPr>
          <w:ilvl w:val="0"/>
          <w:numId w:val="1"/>
        </w:numPr>
      </w:pPr>
      <w:r>
        <w:t xml:space="preserve">c’est-à-dire pour votre bien et </w:t>
      </w:r>
      <w:r>
        <w:t>pour le bien des autres</w:t>
      </w: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</w:p>
    <w:p w:rsidR="00007F22" w:rsidRPr="00007F22" w:rsidRDefault="00007F22" w:rsidP="00007F22">
      <w:pPr>
        <w:ind w:left="-426"/>
        <w:rPr>
          <w:b/>
          <w:sz w:val="32"/>
          <w:szCs w:val="32"/>
        </w:rPr>
      </w:pPr>
      <w:r w:rsidRPr="00007F22">
        <w:rPr>
          <w:b/>
          <w:sz w:val="32"/>
          <w:szCs w:val="32"/>
        </w:rPr>
        <w:t>L’approche :</w:t>
      </w:r>
    </w:p>
    <w:p w:rsidR="00007F22" w:rsidRPr="00007F22" w:rsidRDefault="00007F22" w:rsidP="00007F22">
      <w:pPr>
        <w:ind w:left="-426"/>
        <w:rPr>
          <w:sz w:val="32"/>
          <w:szCs w:val="32"/>
        </w:rPr>
      </w:pPr>
      <w:proofErr w:type="gramStart"/>
      <w:r w:rsidRPr="00007F22">
        <w:rPr>
          <w:sz w:val="32"/>
          <w:szCs w:val="32"/>
        </w:rPr>
        <w:t>un</w:t>
      </w:r>
      <w:proofErr w:type="gramEnd"/>
      <w:r w:rsidRPr="00007F22">
        <w:rPr>
          <w:sz w:val="32"/>
          <w:szCs w:val="32"/>
        </w:rPr>
        <w:t xml:space="preserve"> coaching bousculant</w:t>
      </w:r>
    </w:p>
    <w:p w:rsidR="00007F22" w:rsidRPr="00007F22" w:rsidRDefault="00007F22" w:rsidP="00007F22">
      <w:pPr>
        <w:ind w:left="-426"/>
        <w:rPr>
          <w:sz w:val="32"/>
          <w:szCs w:val="32"/>
        </w:rPr>
      </w:pPr>
      <w:r w:rsidRPr="00007F22">
        <w:rPr>
          <w:sz w:val="32"/>
          <w:szCs w:val="32"/>
        </w:rPr>
        <w:t>L</w:t>
      </w:r>
      <w:r w:rsidRPr="00007F22">
        <w:rPr>
          <w:sz w:val="32"/>
          <w:szCs w:val="32"/>
        </w:rPr>
        <w:t xml:space="preserve">ieu d’expression et moyen de se </w:t>
      </w:r>
      <w:r w:rsidRPr="00007F22">
        <w:rPr>
          <w:sz w:val="32"/>
          <w:szCs w:val="32"/>
        </w:rPr>
        <w:t>distinguer</w:t>
      </w:r>
    </w:p>
    <w:p w:rsidR="00007F22" w:rsidRPr="00007F22" w:rsidRDefault="00007F22" w:rsidP="00007F22">
      <w:pPr>
        <w:ind w:left="-426"/>
        <w:rPr>
          <w:sz w:val="32"/>
          <w:szCs w:val="32"/>
        </w:rPr>
      </w:pPr>
      <w:r w:rsidRPr="00007F22">
        <w:rPr>
          <w:sz w:val="32"/>
          <w:szCs w:val="32"/>
        </w:rPr>
        <w:t>De s’affirmer dans sa singularité</w:t>
      </w:r>
    </w:p>
    <w:p w:rsidR="00007F22" w:rsidRPr="00007F22" w:rsidRDefault="00007F22" w:rsidP="00007F22">
      <w:pPr>
        <w:ind w:left="-426"/>
        <w:rPr>
          <w:sz w:val="32"/>
          <w:szCs w:val="32"/>
        </w:rPr>
      </w:pPr>
      <w:r w:rsidRPr="00007F22">
        <w:rPr>
          <w:sz w:val="32"/>
          <w:szCs w:val="32"/>
        </w:rPr>
        <w:t>Ê</w:t>
      </w:r>
      <w:r w:rsidRPr="00007F22">
        <w:rPr>
          <w:sz w:val="32"/>
          <w:szCs w:val="32"/>
        </w:rPr>
        <w:t>tre différent comme le sont les autres avec qui vous travaillez, v</w:t>
      </w:r>
      <w:r w:rsidRPr="00007F22">
        <w:rPr>
          <w:sz w:val="32"/>
          <w:szCs w:val="32"/>
        </w:rPr>
        <w:t>ous vivez</w:t>
      </w:r>
    </w:p>
    <w:p w:rsidR="00007F22" w:rsidRPr="00007F22" w:rsidRDefault="00007F22" w:rsidP="00007F22">
      <w:pPr>
        <w:ind w:left="-426"/>
        <w:rPr>
          <w:sz w:val="32"/>
          <w:szCs w:val="32"/>
        </w:rPr>
      </w:pPr>
      <w:r w:rsidRPr="00007F22">
        <w:rPr>
          <w:sz w:val="32"/>
          <w:szCs w:val="32"/>
        </w:rPr>
        <w:t xml:space="preserve">En symbiose </w:t>
      </w:r>
      <w:r w:rsidRPr="00007F22">
        <w:rPr>
          <w:sz w:val="32"/>
          <w:szCs w:val="32"/>
        </w:rPr>
        <w:t xml:space="preserve">entre la personne coachée, son mode </w:t>
      </w:r>
      <w:r w:rsidR="007B0523">
        <w:rPr>
          <w:sz w:val="32"/>
          <w:szCs w:val="32"/>
        </w:rPr>
        <w:t xml:space="preserve">de </w:t>
      </w:r>
      <w:r w:rsidRPr="00007F22">
        <w:rPr>
          <w:sz w:val="32"/>
          <w:szCs w:val="32"/>
        </w:rPr>
        <w:t>visualisation et la coache</w:t>
      </w:r>
    </w:p>
    <w:p w:rsidR="00007F22" w:rsidRDefault="00007F22" w:rsidP="007B0523">
      <w:bookmarkStart w:id="0" w:name="_GoBack"/>
      <w:bookmarkEnd w:id="0"/>
    </w:p>
    <w:p w:rsidR="00007F22" w:rsidRPr="008929E7" w:rsidRDefault="00007F22" w:rsidP="00007F22">
      <w:pPr>
        <w:ind w:left="-426"/>
        <w:jc w:val="center"/>
        <w:rPr>
          <w:b/>
          <w:sz w:val="40"/>
          <w:szCs w:val="40"/>
        </w:rPr>
      </w:pPr>
      <w:r w:rsidRPr="008929E7">
        <w:rPr>
          <w:b/>
          <w:sz w:val="40"/>
          <w:szCs w:val="40"/>
        </w:rPr>
        <w:t>COACHE &amp; VOUS</w:t>
      </w:r>
    </w:p>
    <w:p w:rsidR="00007F22" w:rsidRDefault="00007F22" w:rsidP="00007F22">
      <w:pPr>
        <w:ind w:left="-426"/>
      </w:pPr>
      <w:r>
        <w:t>L</w:t>
      </w:r>
      <w:r>
        <w:t xml:space="preserve">a vie ce n’est pas attendre que </w:t>
      </w:r>
      <w:r>
        <w:t>les orages passent</w:t>
      </w:r>
    </w:p>
    <w:p w:rsidR="00007F22" w:rsidRDefault="00007F22" w:rsidP="00007F22">
      <w:pPr>
        <w:ind w:left="-426"/>
      </w:pPr>
      <w:r>
        <w:t xml:space="preserve">C’est d’apprendre à danser sous </w:t>
      </w:r>
      <w:r>
        <w:t xml:space="preserve">la pluie </w:t>
      </w:r>
      <w:r>
        <w:tab/>
      </w:r>
      <w:r>
        <w:tab/>
      </w:r>
      <w:r>
        <w:tab/>
      </w:r>
      <w:r>
        <w:t>Sénèque</w:t>
      </w:r>
    </w:p>
    <w:p w:rsidR="00007F22" w:rsidRDefault="00007F22" w:rsidP="00007F22">
      <w:pPr>
        <w:ind w:left="-426"/>
      </w:pPr>
    </w:p>
    <w:p w:rsidR="00007F22" w:rsidRDefault="00007F22" w:rsidP="00007F22">
      <w:pPr>
        <w:ind w:left="-426"/>
      </w:pPr>
      <w:r>
        <w:t>Le passé est l’Histoire</w:t>
      </w:r>
    </w:p>
    <w:p w:rsidR="00007F22" w:rsidRDefault="00007F22" w:rsidP="00007F22">
      <w:pPr>
        <w:ind w:left="-426"/>
      </w:pPr>
      <w:r>
        <w:t>Le futur est un mystère</w:t>
      </w:r>
    </w:p>
    <w:p w:rsidR="00007F22" w:rsidRDefault="00007F22" w:rsidP="00007F22">
      <w:pPr>
        <w:ind w:left="-426"/>
      </w:pPr>
      <w:r>
        <w:t>Aujourd’hui est un</w:t>
      </w:r>
      <w:r>
        <w:t xml:space="preserve"> </w:t>
      </w:r>
      <w:r>
        <w:t xml:space="preserve">cadeau </w:t>
      </w:r>
      <w:r>
        <w:tab/>
      </w:r>
      <w:r>
        <w:tab/>
      </w:r>
      <w:r>
        <w:tab/>
      </w:r>
      <w:r>
        <w:tab/>
      </w:r>
      <w:r>
        <w:tab/>
      </w:r>
      <w:r>
        <w:t>Eleanor</w:t>
      </w:r>
      <w:r>
        <w:t xml:space="preserve"> </w:t>
      </w:r>
      <w:r>
        <w:t>Roosevelt</w:t>
      </w:r>
    </w:p>
    <w:p w:rsidR="00007F22" w:rsidRPr="008929E7" w:rsidRDefault="00007F22" w:rsidP="008929E7">
      <w:pPr>
        <w:jc w:val="center"/>
        <w:rPr>
          <w:b/>
          <w:sz w:val="40"/>
          <w:szCs w:val="40"/>
        </w:rPr>
      </w:pPr>
      <w:r w:rsidRPr="008929E7">
        <w:rPr>
          <w:b/>
          <w:sz w:val="40"/>
          <w:szCs w:val="40"/>
        </w:rPr>
        <w:lastRenderedPageBreak/>
        <w:t>COACHE &amp; VOUS</w:t>
      </w:r>
    </w:p>
    <w:p w:rsidR="00007F22" w:rsidRDefault="00007F22" w:rsidP="00007F22">
      <w:pPr>
        <w:ind w:left="-426"/>
      </w:pPr>
      <w:r w:rsidRPr="008929E7">
        <w:rPr>
          <w:b/>
          <w:sz w:val="32"/>
          <w:szCs w:val="32"/>
        </w:rPr>
        <w:t>Finalité du coaching :</w:t>
      </w:r>
      <w:r>
        <w:t xml:space="preserve"> Réussir</w:t>
      </w:r>
    </w:p>
    <w:p w:rsidR="00007F22" w:rsidRDefault="00007F22" w:rsidP="00007F22">
      <w:pPr>
        <w:ind w:left="-426"/>
      </w:pPr>
    </w:p>
    <w:p w:rsidR="00007F22" w:rsidRPr="008929E7" w:rsidRDefault="008929E7" w:rsidP="008929E7">
      <w:pPr>
        <w:ind w:left="-426"/>
        <w:rPr>
          <w:b/>
          <w:sz w:val="32"/>
          <w:szCs w:val="32"/>
        </w:rPr>
      </w:pPr>
      <w:r w:rsidRPr="008929E7">
        <w:rPr>
          <w:b/>
          <w:sz w:val="32"/>
          <w:szCs w:val="32"/>
        </w:rPr>
        <w:t xml:space="preserve">Objectif dans les processus </w:t>
      </w:r>
      <w:r w:rsidR="00007F22" w:rsidRPr="008929E7">
        <w:rPr>
          <w:b/>
          <w:sz w:val="32"/>
          <w:szCs w:val="32"/>
        </w:rPr>
        <w:t>proposés :</w:t>
      </w:r>
    </w:p>
    <w:p w:rsidR="008929E7" w:rsidRDefault="00007F22" w:rsidP="008929E7">
      <w:pPr>
        <w:ind w:left="-426"/>
      </w:pPr>
      <w:r>
        <w:t>Tout e</w:t>
      </w:r>
      <w:r w:rsidR="008929E7">
        <w:t>st dans la préparation mentale, c’est un travail de réglage</w:t>
      </w:r>
    </w:p>
    <w:p w:rsidR="00007F22" w:rsidRDefault="00007F22" w:rsidP="008929E7">
      <w:pPr>
        <w:pStyle w:val="Paragraphedeliste"/>
        <w:numPr>
          <w:ilvl w:val="0"/>
          <w:numId w:val="2"/>
        </w:numPr>
      </w:pPr>
      <w:r>
        <w:t>de l’image (perception de soi-même)</w:t>
      </w:r>
    </w:p>
    <w:p w:rsidR="00007F22" w:rsidRDefault="00007F22" w:rsidP="008929E7">
      <w:pPr>
        <w:pStyle w:val="Paragraphedeliste"/>
        <w:numPr>
          <w:ilvl w:val="0"/>
          <w:numId w:val="2"/>
        </w:numPr>
      </w:pPr>
      <w:r>
        <w:t>de la télécommande qui est dans vos mains</w:t>
      </w:r>
    </w:p>
    <w:p w:rsidR="00007F22" w:rsidRDefault="00007F22" w:rsidP="008929E7">
      <w:pPr>
        <w:pStyle w:val="Paragraphedeliste"/>
        <w:numPr>
          <w:ilvl w:val="0"/>
          <w:numId w:val="2"/>
        </w:numPr>
      </w:pPr>
      <w:r>
        <w:t>de l’expressio</w:t>
      </w:r>
      <w:r w:rsidR="008929E7">
        <w:t xml:space="preserve">n du dialogue interne et de vos </w:t>
      </w:r>
      <w:r>
        <w:t>émotions</w:t>
      </w:r>
    </w:p>
    <w:p w:rsidR="00007F22" w:rsidRDefault="00007F22" w:rsidP="008929E7">
      <w:pPr>
        <w:pStyle w:val="Paragraphedeliste"/>
        <w:numPr>
          <w:ilvl w:val="0"/>
          <w:numId w:val="2"/>
        </w:numPr>
      </w:pPr>
      <w:r>
        <w:t>de votre p</w:t>
      </w:r>
      <w:r w:rsidR="008929E7">
        <w:t xml:space="preserve">erception du monde intérieur et </w:t>
      </w:r>
      <w:r>
        <w:t>extérieur</w:t>
      </w:r>
    </w:p>
    <w:p w:rsidR="00007F22" w:rsidRPr="008929E7" w:rsidRDefault="008929E7" w:rsidP="008929E7">
      <w:pPr>
        <w:ind w:left="-426"/>
        <w:rPr>
          <w:b/>
        </w:rPr>
      </w:pPr>
      <w:r>
        <w:rPr>
          <w:b/>
        </w:rPr>
        <w:t>C’est ce qui</w:t>
      </w:r>
      <w:r w:rsidRPr="008929E7">
        <w:rPr>
          <w:b/>
        </w:rPr>
        <w:t xml:space="preserve"> conditionne vos </w:t>
      </w:r>
      <w:r w:rsidR="00007F22" w:rsidRPr="008929E7">
        <w:rPr>
          <w:b/>
        </w:rPr>
        <w:t>comportements et votre réussite</w:t>
      </w:r>
    </w:p>
    <w:p w:rsidR="00007F22" w:rsidRDefault="00007F22" w:rsidP="00007F22">
      <w:pPr>
        <w:ind w:left="-426"/>
      </w:pPr>
    </w:p>
    <w:p w:rsidR="00007F22" w:rsidRDefault="00007F22" w:rsidP="008929E7">
      <w:pPr>
        <w:ind w:left="2406" w:firstLine="1134"/>
      </w:pPr>
      <w:r w:rsidRPr="008929E7">
        <w:rPr>
          <w:b/>
          <w:sz w:val="40"/>
          <w:szCs w:val="40"/>
        </w:rPr>
        <w:t>COACHE &amp; VOUS</w:t>
      </w:r>
    </w:p>
    <w:p w:rsidR="00007F22" w:rsidRPr="008929E7" w:rsidRDefault="00007F22" w:rsidP="00007F22">
      <w:pPr>
        <w:ind w:left="-426"/>
        <w:rPr>
          <w:b/>
          <w:sz w:val="32"/>
          <w:szCs w:val="32"/>
        </w:rPr>
      </w:pPr>
      <w:r w:rsidRPr="008929E7">
        <w:rPr>
          <w:b/>
          <w:sz w:val="32"/>
          <w:szCs w:val="32"/>
        </w:rPr>
        <w:t>Un accompagnement dans le domaine professionnel</w:t>
      </w:r>
    </w:p>
    <w:p w:rsidR="00007F22" w:rsidRDefault="00007F22" w:rsidP="00007F22">
      <w:pPr>
        <w:ind w:left="-426"/>
      </w:pPr>
    </w:p>
    <w:p w:rsidR="00007F22" w:rsidRDefault="00007F22" w:rsidP="008929E7">
      <w:pPr>
        <w:pStyle w:val="Paragraphedeliste"/>
        <w:numPr>
          <w:ilvl w:val="0"/>
          <w:numId w:val="3"/>
        </w:numPr>
      </w:pPr>
      <w:r w:rsidRPr="008929E7">
        <w:rPr>
          <w:b/>
        </w:rPr>
        <w:t>Le coaching individuel :</w:t>
      </w:r>
      <w:r w:rsidR="008929E7">
        <w:t xml:space="preserve"> coaching de </w:t>
      </w:r>
      <w:r>
        <w:t>Diri</w:t>
      </w:r>
      <w:r w:rsidR="008929E7">
        <w:t xml:space="preserve">geants de managers, de chefs de </w:t>
      </w:r>
      <w:r>
        <w:t>projet, de leader de transformation...</w:t>
      </w:r>
    </w:p>
    <w:p w:rsidR="00007F22" w:rsidRDefault="00007F22" w:rsidP="008929E7">
      <w:pPr>
        <w:pStyle w:val="Paragraphedeliste"/>
        <w:numPr>
          <w:ilvl w:val="0"/>
          <w:numId w:val="3"/>
        </w:numPr>
      </w:pPr>
      <w:r w:rsidRPr="008929E7">
        <w:rPr>
          <w:b/>
        </w:rPr>
        <w:t>Le coaching collectif :</w:t>
      </w:r>
      <w:r w:rsidR="008929E7">
        <w:t xml:space="preserve"> équipe </w:t>
      </w:r>
      <w:r>
        <w:t>op</w:t>
      </w:r>
      <w:r w:rsidR="008929E7">
        <w:t xml:space="preserve">érationnelle, équipe métiers ou </w:t>
      </w:r>
      <w:r>
        <w:t>équipe transverse</w:t>
      </w:r>
    </w:p>
    <w:p w:rsidR="00007F22" w:rsidRDefault="00007F22" w:rsidP="00007F22">
      <w:pPr>
        <w:ind w:left="-426"/>
      </w:pPr>
    </w:p>
    <w:p w:rsidR="00007F22" w:rsidRPr="008929E7" w:rsidRDefault="00007F22" w:rsidP="00007F22">
      <w:pPr>
        <w:ind w:left="-426"/>
        <w:rPr>
          <w:b/>
          <w:sz w:val="32"/>
          <w:szCs w:val="32"/>
        </w:rPr>
      </w:pPr>
      <w:r w:rsidRPr="008929E7">
        <w:rPr>
          <w:b/>
          <w:sz w:val="32"/>
          <w:szCs w:val="32"/>
        </w:rPr>
        <w:t>Et dans le domaine personnel</w:t>
      </w:r>
    </w:p>
    <w:p w:rsidR="008929E7" w:rsidRDefault="00007F22" w:rsidP="008929E7">
      <w:pPr>
        <w:ind w:left="-426"/>
      </w:pPr>
      <w:r w:rsidRPr="008929E7">
        <w:rPr>
          <w:b/>
        </w:rPr>
        <w:t xml:space="preserve">Le </w:t>
      </w:r>
      <w:r w:rsidR="008929E7" w:rsidRPr="008929E7">
        <w:rPr>
          <w:b/>
        </w:rPr>
        <w:t>coaching de vie ou privé</w:t>
      </w:r>
      <w:r w:rsidR="008929E7">
        <w:t xml:space="preserve"> auprès </w:t>
      </w:r>
    </w:p>
    <w:p w:rsidR="008929E7" w:rsidRDefault="008929E7" w:rsidP="008929E7">
      <w:pPr>
        <w:pStyle w:val="Paragraphedeliste"/>
        <w:numPr>
          <w:ilvl w:val="0"/>
          <w:numId w:val="4"/>
        </w:numPr>
      </w:pPr>
      <w:r>
        <w:t>D</w:t>
      </w:r>
      <w:r w:rsidR="00007F22">
        <w:t>’enf</w:t>
      </w:r>
      <w:r>
        <w:t>ant à partir de l’âge de 10 ans</w:t>
      </w:r>
    </w:p>
    <w:p w:rsidR="00007F22" w:rsidRDefault="008929E7" w:rsidP="008929E7">
      <w:pPr>
        <w:pStyle w:val="Paragraphedeliste"/>
        <w:numPr>
          <w:ilvl w:val="0"/>
          <w:numId w:val="4"/>
        </w:numPr>
      </w:pPr>
      <w:r>
        <w:t>D</w:t>
      </w:r>
      <w:r w:rsidR="00007F22">
        <w:t>’adultes de tous âges</w:t>
      </w:r>
    </w:p>
    <w:p w:rsidR="00007F22" w:rsidRDefault="00007F22" w:rsidP="008929E7">
      <w:pPr>
        <w:pStyle w:val="Paragraphedeliste"/>
        <w:numPr>
          <w:ilvl w:val="0"/>
          <w:numId w:val="4"/>
        </w:numPr>
      </w:pPr>
      <w:r>
        <w:t>De famille</w:t>
      </w:r>
    </w:p>
    <w:p w:rsidR="00007F22" w:rsidRDefault="00007F22" w:rsidP="008929E7">
      <w:pPr>
        <w:pStyle w:val="Paragraphedeliste"/>
        <w:numPr>
          <w:ilvl w:val="0"/>
          <w:numId w:val="4"/>
        </w:numPr>
      </w:pPr>
      <w:r>
        <w:t>De couple</w:t>
      </w:r>
    </w:p>
    <w:p w:rsidR="00007F22" w:rsidRDefault="00007F22" w:rsidP="00007F22">
      <w:pPr>
        <w:ind w:left="-426"/>
      </w:pPr>
    </w:p>
    <w:p w:rsidR="008929E7" w:rsidRDefault="008929E7" w:rsidP="00007F22">
      <w:pPr>
        <w:ind w:left="-426"/>
      </w:pPr>
    </w:p>
    <w:p w:rsidR="008929E7" w:rsidRDefault="008929E7" w:rsidP="00007F22">
      <w:pPr>
        <w:ind w:left="-426"/>
      </w:pPr>
    </w:p>
    <w:p w:rsidR="008929E7" w:rsidRDefault="008929E7" w:rsidP="00007F22">
      <w:pPr>
        <w:ind w:left="-426"/>
      </w:pPr>
    </w:p>
    <w:p w:rsidR="008929E7" w:rsidRDefault="008929E7" w:rsidP="00007F22">
      <w:pPr>
        <w:ind w:left="-426"/>
      </w:pPr>
    </w:p>
    <w:p w:rsidR="008929E7" w:rsidRDefault="008929E7" w:rsidP="00007F22">
      <w:pPr>
        <w:ind w:left="-426"/>
      </w:pPr>
    </w:p>
    <w:p w:rsidR="00007F22" w:rsidRPr="008929E7" w:rsidRDefault="00007F22" w:rsidP="008929E7">
      <w:pPr>
        <w:ind w:left="-426"/>
        <w:jc w:val="center"/>
        <w:rPr>
          <w:b/>
          <w:sz w:val="40"/>
          <w:szCs w:val="40"/>
        </w:rPr>
      </w:pPr>
      <w:r w:rsidRPr="008929E7">
        <w:rPr>
          <w:b/>
          <w:sz w:val="40"/>
          <w:szCs w:val="40"/>
        </w:rPr>
        <w:lastRenderedPageBreak/>
        <w:t>COACHE &amp; VOUS</w:t>
      </w:r>
    </w:p>
    <w:p w:rsidR="00007F22" w:rsidRPr="008929E7" w:rsidRDefault="00007F22" w:rsidP="00007F22">
      <w:pPr>
        <w:ind w:left="-426"/>
        <w:rPr>
          <w:b/>
          <w:sz w:val="32"/>
          <w:szCs w:val="32"/>
        </w:rPr>
      </w:pPr>
      <w:r w:rsidRPr="008929E7">
        <w:rPr>
          <w:b/>
          <w:sz w:val="32"/>
          <w:szCs w:val="32"/>
        </w:rPr>
        <w:t>Tarif :</w:t>
      </w:r>
    </w:p>
    <w:p w:rsidR="00007F22" w:rsidRPr="008929E7" w:rsidRDefault="00007F22" w:rsidP="00007F22">
      <w:pPr>
        <w:ind w:left="-426"/>
        <w:rPr>
          <w:b/>
        </w:rPr>
      </w:pPr>
      <w:r w:rsidRPr="008929E7">
        <w:rPr>
          <w:b/>
        </w:rPr>
        <w:t>Coaching professionnel :</w:t>
      </w:r>
    </w:p>
    <w:p w:rsidR="00007F22" w:rsidRDefault="008929E7" w:rsidP="008929E7">
      <w:pPr>
        <w:ind w:left="-426"/>
      </w:pPr>
      <w:r>
        <w:t xml:space="preserve">200 euros/séance 1,5 heures en </w:t>
      </w:r>
      <w:r w:rsidR="00007F22">
        <w:t>individuel</w:t>
      </w:r>
    </w:p>
    <w:p w:rsidR="00007F22" w:rsidRDefault="00007F22" w:rsidP="00007F22">
      <w:pPr>
        <w:ind w:left="-426"/>
      </w:pPr>
      <w:r>
        <w:t>800 euros/jour en collectif</w:t>
      </w:r>
    </w:p>
    <w:p w:rsidR="00007F22" w:rsidRDefault="00007F22" w:rsidP="00007F22">
      <w:pPr>
        <w:ind w:left="-426"/>
      </w:pPr>
    </w:p>
    <w:p w:rsidR="00007F22" w:rsidRPr="008929E7" w:rsidRDefault="00007F22" w:rsidP="00007F22">
      <w:pPr>
        <w:ind w:left="-426"/>
        <w:rPr>
          <w:b/>
        </w:rPr>
      </w:pPr>
      <w:r w:rsidRPr="008929E7">
        <w:rPr>
          <w:b/>
        </w:rPr>
        <w:t>Coaching de particulier :</w:t>
      </w:r>
    </w:p>
    <w:p w:rsidR="00471B8A" w:rsidRDefault="00007F22" w:rsidP="00007F22">
      <w:pPr>
        <w:ind w:left="-426"/>
      </w:pPr>
      <w:r>
        <w:t>50 euros/séance 1,5 heures</w:t>
      </w:r>
    </w:p>
    <w:sectPr w:rsidR="00471B8A" w:rsidSect="00007F22">
      <w:pgSz w:w="11906" w:h="16838"/>
      <w:pgMar w:top="568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66E7C"/>
    <w:multiLevelType w:val="hybridMultilevel"/>
    <w:tmpl w:val="B010F5DE"/>
    <w:lvl w:ilvl="0" w:tplc="040C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395B22FF"/>
    <w:multiLevelType w:val="hybridMultilevel"/>
    <w:tmpl w:val="8ABA82EE"/>
    <w:lvl w:ilvl="0" w:tplc="040C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39C321D9"/>
    <w:multiLevelType w:val="hybridMultilevel"/>
    <w:tmpl w:val="6ED41A2A"/>
    <w:lvl w:ilvl="0" w:tplc="040C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71411B89"/>
    <w:multiLevelType w:val="hybridMultilevel"/>
    <w:tmpl w:val="F5E4E844"/>
    <w:lvl w:ilvl="0" w:tplc="040C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22"/>
    <w:rsid w:val="00007F22"/>
    <w:rsid w:val="0022222A"/>
    <w:rsid w:val="002E3958"/>
    <w:rsid w:val="007B0523"/>
    <w:rsid w:val="008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 Zohra</dc:creator>
  <cp:lastModifiedBy>Morin Zohra</cp:lastModifiedBy>
  <cp:revision>1</cp:revision>
  <dcterms:created xsi:type="dcterms:W3CDTF">2019-07-13T09:20:00Z</dcterms:created>
  <dcterms:modified xsi:type="dcterms:W3CDTF">2019-07-13T09:42:00Z</dcterms:modified>
</cp:coreProperties>
</file>