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0" w:name="_Toc26034"/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  <w:bookmarkEnd w:id="0"/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1" w:name="_Toc10737"/>
      <w:r>
        <w:rPr>
          <w:rFonts w:hint="eastAsia"/>
          <w:color w:val="000000"/>
          <w:sz w:val="44"/>
          <w:lang w:val="en-US" w:eastAsia="zh-CN"/>
        </w:rPr>
        <w:t>测试用例文档（WEB游客）</w:t>
      </w:r>
      <w:bookmarkEnd w:id="1"/>
    </w:p>
    <w:tbl>
      <w:tblPr>
        <w:tblStyle w:val="10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9-01-15</w:t>
            </w:r>
          </w:p>
        </w:tc>
      </w:tr>
    </w:tbl>
    <w:p>
      <w:pPr>
        <w:pStyle w:val="8"/>
        <w:jc w:val="both"/>
        <w:outlineLvl w:val="9"/>
        <w:rPr>
          <w:color w:val="000000"/>
          <w:sz w:val="21"/>
        </w:rPr>
      </w:pPr>
      <w:bookmarkStart w:id="2" w:name="_Toc533186904"/>
      <w:bookmarkStart w:id="3" w:name="_Toc533186989"/>
      <w:bookmarkStart w:id="4" w:name="_Toc533198452"/>
      <w:bookmarkStart w:id="5" w:name="_Toc533186832"/>
      <w:bookmarkStart w:id="6" w:name="_Toc533252835"/>
      <w:bookmarkStart w:id="7" w:name="_Toc533188854"/>
      <w:bookmarkStart w:id="8" w:name="_Toc533346445"/>
      <w:bookmarkStart w:id="9" w:name="_Toc531201569"/>
      <w:bookmarkStart w:id="10" w:name="_Toc533186792"/>
      <w:bookmarkStart w:id="11" w:name="_Toc533187796"/>
      <w:bookmarkStart w:id="12" w:name="_Toc533188804"/>
      <w:bookmarkStart w:id="13" w:name="_Toc533187081"/>
      <w:bookmarkStart w:id="14" w:name="_Toc533346151"/>
      <w:bookmarkStart w:id="15" w:name="_Toc533197798"/>
      <w:bookmarkStart w:id="16" w:name="_Toc533186868"/>
      <w:bookmarkStart w:id="17" w:name="_Toc533362676"/>
      <w:bookmarkStart w:id="18" w:name="_Toc531794811"/>
      <w:bookmarkStart w:id="19" w:name="_Toc533346741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pageBreakBefore/>
        <w:ind w:firstLine="578"/>
        <w:jc w:val="center"/>
        <w:outlineLvl w:val="0"/>
        <w:rPr>
          <w:color w:val="000000"/>
          <w:sz w:val="28"/>
        </w:rPr>
      </w:pPr>
      <w:bookmarkStart w:id="20" w:name="_Toc7790"/>
      <w:r>
        <w:rPr>
          <w:rFonts w:hint="eastAsia"/>
          <w:color w:val="000000"/>
          <w:sz w:val="28"/>
        </w:rPr>
        <w:t>版 本 历 史</w:t>
      </w:r>
      <w:bookmarkEnd w:id="20"/>
    </w:p>
    <w:tbl>
      <w:tblPr>
        <w:tblStyle w:val="10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邓晰、程天珂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2019/01/10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更新WEB端测试用例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V0.1.2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</w:t>
            </w:r>
          </w:p>
        </w:tc>
        <w:tc>
          <w:tcPr>
            <w:tcW w:w="1300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2019/01/15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更新游客测试用例</w:t>
            </w:r>
          </w:p>
        </w:tc>
      </w:tr>
    </w:tbl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409"/>
        <w:docPartObj>
          <w:docPartGallery w:val="Table of Contents"/>
          <w:docPartUnique/>
        </w:docPartObj>
      </w:sdtPr>
      <w:sdtEndPr>
        <w:rPr>
          <w:rFonts w:hint="eastAsia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1" w:name="_Toc7147"/>
          <w:bookmarkStart w:id="22" w:name="_Toc321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lang w:eastAsia="zh-CN"/>
            </w:rPr>
            <w:t>{</w:t>
          </w:r>
          <w:r>
            <w:rPr>
              <w:rFonts w:hint="eastAsia"/>
              <w:lang w:eastAsia="zh-CN"/>
            </w:rPr>
            <w:t xml:space="preserve"> 软件工程系列课程教学辅助网站 </w:t>
          </w:r>
          <w:r>
            <w:rPr>
              <w:lang w:eastAsia="zh-CN"/>
            </w:rPr>
            <w:t>}</w:t>
          </w:r>
          <w:r>
            <w:tab/>
          </w:r>
          <w:r>
            <w:fldChar w:fldCharType="begin"/>
          </w:r>
          <w:r>
            <w:instrText xml:space="preserve"> PAGEREF _Toc26034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测试用例文档（WEB游客）</w:t>
          </w:r>
          <w:r>
            <w:tab/>
          </w:r>
          <w:r>
            <w:fldChar w:fldCharType="begin"/>
          </w:r>
          <w:r>
            <w:instrText xml:space="preserve"> PAGEREF _Toc10737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_Toc7790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_Toc17119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_Toc29123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1.1.1 </w:t>
          </w:r>
          <w:r>
            <w:rPr>
              <w:rFonts w:hint="eastAsia"/>
              <w:lang w:val="en-US" w:eastAsia="zh-CN"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_Toc25439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访问下载app二维码</w:t>
          </w:r>
          <w:r>
            <w:tab/>
          </w:r>
          <w:r>
            <w:fldChar w:fldCharType="begin"/>
          </w:r>
          <w:r>
            <w:instrText xml:space="preserve"> PAGEREF _Toc23267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_Toc31168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浏览轮播图</w:t>
          </w:r>
          <w:r>
            <w:tab/>
          </w:r>
          <w:r>
            <w:fldChar w:fldCharType="begin"/>
          </w:r>
          <w:r>
            <w:instrText xml:space="preserve"> PAGEREF _Toc3486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 </w:t>
          </w:r>
          <w:r>
            <w:rPr>
              <w:rFonts w:hint="eastAsia"/>
              <w:lang w:val="en-US" w:eastAsia="zh-CN"/>
            </w:rPr>
            <w:t>浏览系统公告</w:t>
          </w:r>
          <w:r>
            <w:tab/>
          </w:r>
          <w:r>
            <w:fldChar w:fldCharType="begin"/>
          </w:r>
          <w:r>
            <w:instrText xml:space="preserve"> PAGEREF _Toc16018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 </w:t>
          </w:r>
          <w:r>
            <w:rPr>
              <w:rFonts w:hint="eastAsia"/>
              <w:lang w:val="en-US" w:eastAsia="zh-CN"/>
            </w:rPr>
            <w:t>浏览论坛精华</w:t>
          </w:r>
          <w:r>
            <w:tab/>
          </w:r>
          <w:r>
            <w:fldChar w:fldCharType="begin"/>
          </w:r>
          <w:r>
            <w:instrText xml:space="preserve"> PAGEREF _Toc27714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 </w:t>
          </w:r>
          <w:r>
            <w:rPr>
              <w:rFonts w:hint="eastAsia"/>
              <w:lang w:val="en-US" w:eastAsia="zh-CN"/>
            </w:rPr>
            <w:t>浏览教师风采</w:t>
          </w:r>
          <w:r>
            <w:tab/>
          </w:r>
          <w:r>
            <w:fldChar w:fldCharType="begin"/>
          </w:r>
          <w:r>
            <w:instrText xml:space="preserve"> PAGEREF _Toc20220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 </w:t>
          </w:r>
          <w:r>
            <w:rPr>
              <w:rFonts w:hint="eastAsia"/>
              <w:lang w:val="en-US" w:eastAsia="zh-CN"/>
            </w:rPr>
            <w:t>浏览推荐课程</w:t>
          </w:r>
          <w:r>
            <w:tab/>
          </w:r>
          <w:r>
            <w:fldChar w:fldCharType="begin"/>
          </w:r>
          <w:r>
            <w:instrText xml:space="preserve"> PAGEREF _Toc6944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 </w:t>
          </w:r>
          <w:r>
            <w:rPr>
              <w:rFonts w:hint="eastAsia"/>
              <w:lang w:val="en-US" w:eastAsia="zh-CN"/>
            </w:rPr>
            <w:t>浏览版权信息</w:t>
          </w:r>
          <w:r>
            <w:tab/>
          </w:r>
          <w:r>
            <w:fldChar w:fldCharType="begin"/>
          </w:r>
          <w:r>
            <w:instrText xml:space="preserve"> PAGEREF _Toc29357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 </w:t>
          </w:r>
          <w:r>
            <w:rPr>
              <w:rFonts w:hint="eastAsia"/>
              <w:lang w:val="en-US" w:eastAsia="zh-CN"/>
            </w:rPr>
            <w:t>访问友情链接</w:t>
          </w:r>
          <w:r>
            <w:tab/>
          </w:r>
          <w:r>
            <w:fldChar w:fldCharType="begin"/>
          </w:r>
          <w:r>
            <w:instrText xml:space="preserve"> PAGEREF _Toc11588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7" w:name="_GoBack"/>
      <w:bookmarkEnd w:id="3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outlineLvl w:val="0"/>
        <w:rPr>
          <w:rFonts w:hint="eastAsia"/>
          <w:lang w:val="en-US" w:eastAsia="zh-CN"/>
        </w:rPr>
      </w:pPr>
      <w:bookmarkStart w:id="23" w:name="_Toc17119"/>
      <w:r>
        <w:rPr>
          <w:rFonts w:hint="eastAsia"/>
          <w:lang w:val="en-US" w:eastAsia="zh-CN"/>
        </w:rPr>
        <w:t>首页</w:t>
      </w:r>
      <w:bookmarkEnd w:id="21"/>
      <w:bookmarkEnd w:id="22"/>
      <w:bookmarkEnd w:id="23"/>
    </w:p>
    <w:p>
      <w:pPr>
        <w:pStyle w:val="14"/>
        <w:outlineLvl w:val="1"/>
        <w:rPr>
          <w:rFonts w:hint="eastAsia"/>
          <w:lang w:val="en-US" w:eastAsia="zh-CN"/>
        </w:rPr>
      </w:pPr>
      <w:bookmarkStart w:id="24" w:name="_Toc22426"/>
      <w:bookmarkStart w:id="25" w:name="_Toc22272"/>
      <w:bookmarkStart w:id="26" w:name="_Toc29123"/>
      <w:r>
        <w:rPr>
          <w:rFonts w:hint="eastAsia"/>
          <w:lang w:val="en-US" w:eastAsia="zh-CN"/>
        </w:rPr>
        <w:t>登录</w:t>
      </w:r>
      <w:bookmarkEnd w:id="24"/>
      <w:bookmarkEnd w:id="25"/>
      <w:bookmarkEnd w:id="2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27" w:name="_Toc25439"/>
      <w:r>
        <w:rPr>
          <w:rFonts w:hint="eastAsia"/>
          <w:lang w:val="en-US" w:eastAsia="zh-CN"/>
        </w:rPr>
        <w:t>注册</w:t>
      </w:r>
      <w:bookmarkEnd w:id="2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W-2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右上方有注册按钮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点击注册按钮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弹出注册弹窗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弹出获取验证码窗口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邮箱会收到验证码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若输入正确的验证码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验证成功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若输入错误的验证码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验证失败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若验证码超时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验证超时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输入密码和确认密码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若密码不一致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提示密码不一致，重新输入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28" w:name="_Toc23267"/>
      <w:r>
        <w:rPr>
          <w:rFonts w:hint="eastAsia"/>
          <w:lang w:val="en-US" w:eastAsia="zh-CN"/>
        </w:rPr>
        <w:t>访问下载app二维码</w:t>
      </w:r>
      <w:bookmarkEnd w:id="2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载app按钮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在下载app按钮下方弹出二维码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29" w:name="_Toc31168"/>
      <w:r>
        <w:rPr>
          <w:rFonts w:hint="eastAsia"/>
          <w:lang w:val="en-US" w:eastAsia="zh-CN"/>
        </w:rPr>
        <w:t>浏览LOGO</w:t>
      </w:r>
      <w:bookmarkEnd w:id="2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0" w:name="_Toc3486"/>
      <w:r>
        <w:rPr>
          <w:rFonts w:hint="eastAsia"/>
          <w:lang w:val="en-US" w:eastAsia="zh-CN"/>
        </w:rPr>
        <w:t>浏览轮播图</w:t>
      </w:r>
      <w:bookmarkEnd w:id="3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栏下方的轮播图，并且轮播图4张图片正常显示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1" w:name="_Toc16018"/>
      <w:r>
        <w:rPr>
          <w:rFonts w:hint="eastAsia"/>
          <w:lang w:val="en-US" w:eastAsia="zh-CN"/>
        </w:rPr>
        <w:t>浏览系统公告</w:t>
      </w:r>
      <w:bookmarkEnd w:id="3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可以看见系统通知的标题以及系统通知发布的时间，在最下方有查看更多按钮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2" w:name="_Toc27714"/>
      <w:r>
        <w:rPr>
          <w:rFonts w:hint="eastAsia"/>
          <w:lang w:val="en-US" w:eastAsia="zh-CN"/>
        </w:rPr>
        <w:t>浏览论坛精华</w:t>
      </w:r>
      <w:bookmarkEnd w:id="3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轮播图下方的论坛精华模块，并可见下方的一块轮播图区域以及6块用于显示帖子简要信息的模块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3" w:name="_Toc20220"/>
      <w:r>
        <w:rPr>
          <w:rFonts w:hint="eastAsia"/>
          <w:lang w:val="en-US" w:eastAsia="zh-CN"/>
        </w:rPr>
        <w:t>浏览教师风采</w:t>
      </w:r>
      <w:bookmarkEnd w:id="3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论坛精华下方的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可以看到5张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图片，轮播图控制按钮，查看更多按钮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控制轮播图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点击右箭头，左键头，轮播图控制按钮都可以控制轮播图播放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风采页面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4" w:name="_Toc6944"/>
      <w:r>
        <w:rPr>
          <w:rFonts w:hint="eastAsia"/>
          <w:lang w:val="en-US" w:eastAsia="zh-CN"/>
        </w:rPr>
        <w:t>浏览推荐课程</w:t>
      </w:r>
      <w:bookmarkEnd w:id="3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游客风采下方的推荐课程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可以看到课程信息，以及查看更多按钮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可以跳转课程界面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5" w:name="_Toc29357"/>
      <w:r>
        <w:rPr>
          <w:rFonts w:hint="eastAsia"/>
          <w:lang w:val="en-US" w:eastAsia="zh-CN"/>
        </w:rPr>
        <w:t>浏览版权信息</w:t>
      </w:r>
      <w:bookmarkEnd w:id="3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6" w:name="_Toc11588"/>
      <w:r>
        <w:rPr>
          <w:rFonts w:hint="eastAsia"/>
          <w:lang w:val="en-US" w:eastAsia="zh-CN"/>
        </w:rPr>
        <w:t>访问友情链接</w:t>
      </w:r>
      <w:bookmarkEnd w:id="3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点击友情链接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可以跳转友情链接对应的网页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3"/>
      <w:lvlText w:val="%1."/>
      <w:lvlJc w:val="left"/>
      <w:pPr>
        <w:ind w:left="0" w:firstLine="0"/>
      </w:pPr>
      <w:rPr>
        <w:rFonts w:hint="default"/>
        <w:sz w:val="32"/>
        <w:u w:val="none" w:color="auto"/>
      </w:rPr>
    </w:lvl>
    <w:lvl w:ilvl="1" w:tentative="0">
      <w:start w:val="1"/>
      <w:numFmt w:val="decimal"/>
      <w:pStyle w:val="14"/>
      <w:lvlText w:val="%1.%2"/>
      <w:lvlJc w:val="left"/>
      <w:pPr>
        <w:ind w:left="624" w:hanging="624"/>
      </w:pPr>
      <w:rPr>
        <w:rFonts w:hint="default"/>
        <w:color w:val="000000"/>
        <w:u w:val="none" w:color="000000"/>
      </w:rPr>
    </w:lvl>
    <w:lvl w:ilvl="2" w:tentative="0">
      <w:start w:val="1"/>
      <w:numFmt w:val="decimal"/>
      <w:pStyle w:val="15"/>
      <w:lvlText w:val="%1.%2.%3"/>
      <w:lvlJc w:val="left"/>
      <w:pPr>
        <w:ind w:left="992" w:hanging="992"/>
      </w:pPr>
      <w:rPr>
        <w:rFonts w:hint="default"/>
        <w:u w:val="none" w:color="auto"/>
      </w:rPr>
    </w:lvl>
    <w:lvl w:ilvl="3" w:tentative="0">
      <w:start w:val="1"/>
      <w:numFmt w:val="decimal"/>
      <w:pStyle w:val="18"/>
      <w:lvlText w:val="%1.%2.%3.%4"/>
      <w:lvlJc w:val="left"/>
      <w:pPr>
        <w:ind w:left="1276" w:hanging="1276"/>
      </w:pPr>
      <w:rPr>
        <w:rFonts w:hint="default"/>
        <w:b/>
        <w:u w:val="none" w:color="auto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default"/>
        <w:u w:val="none" w:color="auto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_x0006_.%8"/>
      <w:lvlJc w:val="left"/>
      <w:pPr>
        <w:ind w:left="425" w:hanging="425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ind w:left="425" w:hanging="425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74F5"/>
    <w:rsid w:val="02A96C3A"/>
    <w:rsid w:val="02B64BB5"/>
    <w:rsid w:val="03775D73"/>
    <w:rsid w:val="12D341CB"/>
    <w:rsid w:val="17277FB2"/>
    <w:rsid w:val="1C3B63C3"/>
    <w:rsid w:val="1EA54E6D"/>
    <w:rsid w:val="1EA56ED4"/>
    <w:rsid w:val="29BA5C38"/>
    <w:rsid w:val="2BB620A8"/>
    <w:rsid w:val="2C260620"/>
    <w:rsid w:val="31171AA5"/>
    <w:rsid w:val="32F82458"/>
    <w:rsid w:val="360C74F5"/>
    <w:rsid w:val="37E64DDC"/>
    <w:rsid w:val="39D162FB"/>
    <w:rsid w:val="3AA5413D"/>
    <w:rsid w:val="41F734EF"/>
    <w:rsid w:val="42D145E5"/>
    <w:rsid w:val="43B32297"/>
    <w:rsid w:val="49F75E01"/>
    <w:rsid w:val="4EE8331F"/>
    <w:rsid w:val="52FA4EF5"/>
    <w:rsid w:val="5B786F02"/>
    <w:rsid w:val="65614467"/>
    <w:rsid w:val="70233FF4"/>
    <w:rsid w:val="728871B2"/>
    <w:rsid w:val="748D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customStyle="1" w:styleId="11">
    <w:name w:val="网格型1"/>
    <w:basedOn w:val="10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2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13">
    <w:name w:val="一级标题"/>
    <w:next w:val="1"/>
    <w:link w:val="17"/>
    <w:unhideWhenUsed/>
    <w:qFormat/>
    <w:uiPriority w:val="0"/>
    <w:pPr>
      <w:numPr>
        <w:ilvl w:val="0"/>
        <w:numId w:val="1"/>
      </w:numPr>
      <w:outlineLvl w:val="0"/>
    </w:pPr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14">
    <w:name w:val="二级标题"/>
    <w:basedOn w:val="13"/>
    <w:next w:val="1"/>
    <w:link w:val="16"/>
    <w:unhideWhenUsed/>
    <w:qFormat/>
    <w:uiPriority w:val="0"/>
    <w:pPr>
      <w:numPr>
        <w:ilvl w:val="1"/>
        <w:numId w:val="1"/>
      </w:numPr>
      <w:outlineLvl w:val="1"/>
    </w:pPr>
    <w:rPr>
      <w:rFonts w:ascii="Calibri" w:hAnsi="Calibri" w:eastAsia="宋体" w:cs="Times New Roman"/>
      <w:sz w:val="30"/>
      <w:szCs w:val="22"/>
    </w:rPr>
  </w:style>
  <w:style w:type="paragraph" w:customStyle="1" w:styleId="15">
    <w:name w:val="三级标题"/>
    <w:basedOn w:val="14"/>
    <w:next w:val="1"/>
    <w:link w:val="19"/>
    <w:unhideWhenUsed/>
    <w:qFormat/>
    <w:uiPriority w:val="0"/>
    <w:pPr>
      <w:numPr>
        <w:ilvl w:val="2"/>
        <w:numId w:val="1"/>
      </w:numPr>
      <w:jc w:val="both"/>
      <w:outlineLvl w:val="2"/>
    </w:pPr>
    <w:rPr>
      <w:rFonts w:ascii="宋体" w:hAnsi="宋体"/>
      <w:sz w:val="28"/>
    </w:rPr>
  </w:style>
  <w:style w:type="character" w:customStyle="1" w:styleId="16">
    <w:name w:val="二级标题 Char"/>
    <w:link w:val="14"/>
    <w:uiPriority w:val="0"/>
    <w:rPr>
      <w:rFonts w:ascii="Calibri" w:hAnsi="Calibri" w:eastAsia="宋体" w:cs="Times New Roman"/>
      <w:sz w:val="30"/>
      <w:szCs w:val="22"/>
    </w:rPr>
  </w:style>
  <w:style w:type="character" w:customStyle="1" w:styleId="17">
    <w:name w:val="一级标题 Char"/>
    <w:link w:val="13"/>
    <w:uiPriority w:val="0"/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18">
    <w:name w:val="四级标题"/>
    <w:next w:val="1"/>
    <w:link w:val="20"/>
    <w:qFormat/>
    <w:uiPriority w:val="0"/>
    <w:pPr>
      <w:numPr>
        <w:ilvl w:val="3"/>
        <w:numId w:val="1"/>
      </w:numPr>
    </w:pPr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  <w:style w:type="character" w:customStyle="1" w:styleId="19">
    <w:name w:val="三级标题 Char"/>
    <w:link w:val="15"/>
    <w:qFormat/>
    <w:uiPriority w:val="0"/>
    <w:rPr>
      <w:rFonts w:ascii="宋体" w:hAnsi="宋体"/>
      <w:sz w:val="28"/>
    </w:rPr>
  </w:style>
  <w:style w:type="character" w:customStyle="1" w:styleId="20">
    <w:name w:val="四级标题 Char"/>
    <w:link w:val="18"/>
    <w:qFormat/>
    <w:uiPriority w:val="0"/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2019-01-04T08:29:00Z</dcterms:created>
  <dc:creator>Foyer</dc:creator>
  <cp:lastModifiedBy>SoulSkull</cp:lastModifiedBy>
  <dcterms:modified xsi:type="dcterms:W3CDTF">2019-01-14T20:30:10Z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