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75439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54397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754397">
              <w:rPr>
                <w:rFonts w:ascii="宋体" w:hint="eastAsia"/>
                <w:sz w:val="24"/>
              </w:rPr>
              <w:t>31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75439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27分钟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Pr="008902E1" w:rsidRDefault="00754397" w:rsidP="008902E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1. </w:t>
            </w:r>
            <w:r>
              <w:rPr>
                <w:rFonts w:ascii="宋体" w:hint="eastAsia"/>
                <w:sz w:val="24"/>
              </w:rPr>
              <w:t>找到</w:t>
            </w:r>
            <w:proofErr w:type="spellStart"/>
            <w:r>
              <w:rPr>
                <w:rFonts w:ascii="宋体" w:hint="eastAsia"/>
                <w:sz w:val="24"/>
              </w:rPr>
              <w:t>AxureRP</w:t>
            </w:r>
            <w:proofErr w:type="spellEnd"/>
            <w:r>
              <w:rPr>
                <w:rFonts w:ascii="宋体" w:hint="eastAsia"/>
                <w:sz w:val="24"/>
              </w:rPr>
              <w:t>的资料然后根据目录分配各自的模块</w:t>
            </w: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54397" w:rsidRDefault="00754397" w:rsidP="00754397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诸葛志相修改QA计划和项目章程以及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的修改；</w:t>
            </w:r>
          </w:p>
          <w:p w:rsidR="00754397" w:rsidRDefault="00754397" w:rsidP="00754397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庄毓勋修改可行性研究报告以及风险计划；</w:t>
            </w:r>
          </w:p>
          <w:p w:rsidR="00754397" w:rsidRDefault="00754397" w:rsidP="00754397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邓晰和程天珂修改项目总体计划书，程天珂修改WBS；</w:t>
            </w:r>
          </w:p>
          <w:p w:rsidR="00754397" w:rsidRDefault="00754397" w:rsidP="00754397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陈伟峰修改需求工程计划-初步、干系人以及会记纪要；</w:t>
            </w:r>
          </w:p>
          <w:p w:rsidR="00DD064F" w:rsidRPr="00754397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54397" w:rsidRDefault="00754397" w:rsidP="00754397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范围管理和时间管理子计划；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程天珂负责</w:t>
            </w:r>
            <w:r>
              <w:rPr>
                <w:rFonts w:ascii="宋体" w:hint="eastAsia"/>
                <w:sz w:val="24"/>
              </w:rPr>
              <w:t>）</w:t>
            </w:r>
          </w:p>
          <w:p w:rsidR="00754397" w:rsidRDefault="00754397" w:rsidP="00754397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质量和沟通子计划；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邓晰负责</w:t>
            </w:r>
            <w:r>
              <w:rPr>
                <w:rFonts w:ascii="宋体" w:hint="eastAsia"/>
                <w:sz w:val="24"/>
              </w:rPr>
              <w:t>）</w:t>
            </w:r>
          </w:p>
          <w:p w:rsidR="00754397" w:rsidRDefault="00754397" w:rsidP="00754397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风险子计划；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庄毓勋负责</w:t>
            </w:r>
            <w:r>
              <w:rPr>
                <w:rFonts w:ascii="宋体" w:hint="eastAsia"/>
                <w:sz w:val="24"/>
              </w:rPr>
              <w:t>）</w:t>
            </w:r>
          </w:p>
          <w:p w:rsidR="00754397" w:rsidRDefault="00754397" w:rsidP="0087116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成本子计划；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诸葛志相负责</w:t>
            </w:r>
            <w:r>
              <w:rPr>
                <w:rFonts w:ascii="宋体" w:hint="eastAsia"/>
                <w:sz w:val="24"/>
              </w:rPr>
              <w:t>）</w:t>
            </w:r>
            <w:bookmarkStart w:id="1" w:name="_GoBack"/>
            <w:bookmarkEnd w:id="1"/>
          </w:p>
          <w:p w:rsidR="0087116C" w:rsidRPr="00754397" w:rsidRDefault="00754397" w:rsidP="0087116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754397">
              <w:rPr>
                <w:rFonts w:ascii="宋体" w:hint="eastAsia"/>
                <w:sz w:val="24"/>
              </w:rPr>
              <w:t>人力子计划，</w:t>
            </w:r>
            <w:r>
              <w:rPr>
                <w:rFonts w:ascii="宋体" w:hint="eastAsia"/>
                <w:sz w:val="24"/>
              </w:rPr>
              <w:t>（</w:t>
            </w:r>
            <w:r w:rsidRPr="00754397">
              <w:rPr>
                <w:rFonts w:ascii="宋体" w:hint="eastAsia"/>
                <w:sz w:val="24"/>
              </w:rPr>
              <w:t>陈伟峰负责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54397" w:rsidRPr="00754397" w:rsidRDefault="008902E1" w:rsidP="00754397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 w:rsidR="00754397">
              <w:rPr>
                <w:rFonts w:ascii="宋体" w:hint="eastAsia"/>
                <w:sz w:val="24"/>
              </w:rPr>
              <w:t>邓晰，程天珂，陈伟峰负责UML</w:t>
            </w:r>
            <w:r w:rsidR="00754397">
              <w:rPr>
                <w:rFonts w:ascii="宋体" w:hint="eastAsia"/>
                <w:sz w:val="24"/>
              </w:rPr>
              <w:t>基础</w:t>
            </w:r>
            <w:proofErr w:type="gramStart"/>
            <w:r w:rsidR="00754397">
              <w:rPr>
                <w:rFonts w:ascii="宋体" w:hint="eastAsia"/>
                <w:sz w:val="24"/>
              </w:rPr>
              <w:t>一</w:t>
            </w:r>
            <w:proofErr w:type="gramEnd"/>
            <w:r w:rsidR="00754397">
              <w:rPr>
                <w:rFonts w:ascii="宋体" w:hint="eastAsia"/>
                <w:sz w:val="24"/>
              </w:rPr>
              <w:t>PPT</w:t>
            </w:r>
          </w:p>
          <w:p w:rsidR="00754397" w:rsidRDefault="00754397" w:rsidP="00754397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诸葛志相，庄毓勋负责项目评审PPT，和修改之前UML PPT</w:t>
            </w:r>
          </w:p>
          <w:p w:rsidR="0087116C" w:rsidRDefault="00754397" w:rsidP="00754397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诸葛志相负责QA</w:t>
            </w:r>
            <w:r>
              <w:rPr>
                <w:rFonts w:ascii="宋体" w:hint="eastAsia"/>
                <w:sz w:val="24"/>
              </w:rPr>
              <w:t>计划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95" w:rsidRDefault="003D6995" w:rsidP="0087116C">
      <w:r>
        <w:separator/>
      </w:r>
    </w:p>
  </w:endnote>
  <w:endnote w:type="continuationSeparator" w:id="0">
    <w:p w:rsidR="003D6995" w:rsidRDefault="003D6995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95" w:rsidRDefault="003D6995" w:rsidP="0087116C">
      <w:r>
        <w:separator/>
      </w:r>
    </w:p>
  </w:footnote>
  <w:footnote w:type="continuationSeparator" w:id="0">
    <w:p w:rsidR="003D6995" w:rsidRDefault="003D6995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1EA"/>
    <w:multiLevelType w:val="singleLevel"/>
    <w:tmpl w:val="127421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60364A"/>
    <w:multiLevelType w:val="singleLevel"/>
    <w:tmpl w:val="166036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3D6995"/>
    <w:rsid w:val="00754397"/>
    <w:rsid w:val="0087116C"/>
    <w:rsid w:val="008902E1"/>
    <w:rsid w:val="00B62456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2018-12-04T07:52:00Z</dcterms:created>
  <dcterms:modified xsi:type="dcterms:W3CDTF">2018-12-04T07:52:00Z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