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Sarif Tech Trainings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2"/>
        <w:jc w:val="both"/>
        <w:rPr/>
      </w:pPr>
      <w:r>
        <w:rPr/>
        <w:t xml:space="preserve">Curso </w:t>
      </w:r>
      <w:r>
        <w:rPr/>
        <w:t>ML101</w:t>
      </w:r>
      <w:r>
        <w:rPr/>
        <w:t>: Machine Learning 101</w:t>
      </w:r>
    </w:p>
    <w:p>
      <w:pPr>
        <w:pStyle w:val="Heading2"/>
        <w:jc w:val="both"/>
        <w:rPr/>
      </w:pPr>
      <w:r>
        <w:rPr/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Algumas recomendações: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Este é um curso desenvolvido para ser </w:t>
      </w:r>
      <w:r>
        <w:rPr>
          <w:rFonts w:ascii="Bookman Old Style" w:hAnsi="Bookman Old Style"/>
          <w:i/>
          <w:iCs/>
        </w:rPr>
        <w:t>self-content</w:t>
      </w:r>
      <w:r>
        <w:rPr>
          <w:rFonts w:ascii="Bookman Old Style" w:hAnsi="Bookman Old Style"/>
        </w:rPr>
        <w:t>, isto é, tudo que o aluno necessita para entender a teoria e os exemplos será apresentado durante as aulas. Contudo, se o aluno não se sente confortável com operações envolvendo matrizes e vetores, cálculo diferencial e programação em linguagem Python, abaixo listamos alguns recursos que podem te ajudar a se familiarizar (ou relembrar) com esses tópicos.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Matrizes e Vetores: </w:t>
      </w:r>
    </w:p>
    <w:p>
      <w:pPr>
        <w:pStyle w:val="Normal"/>
        <w:jc w:val="both"/>
        <w:rPr>
          <w:rStyle w:val="InternetLink"/>
          <w:rFonts w:ascii="Bookman Old Style" w:hAnsi="Bookman Old Style"/>
        </w:rPr>
      </w:pPr>
      <w:hyperlink r:id="rId2">
        <w:r>
          <w:rPr>
            <w:rStyle w:val="InternetLink"/>
            <w:rFonts w:ascii="Bookman Old Style" w:hAnsi="Bookman Old Style"/>
          </w:rPr>
          <w:t>https://pt.khanacademy.org/math/precalculus/precalc-matrices</w:t>
        </w:r>
      </w:hyperlink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Cálculo Diferencial (Inglês): </w:t>
      </w:r>
    </w:p>
    <w:p>
      <w:pPr>
        <w:pStyle w:val="Normal"/>
        <w:jc w:val="both"/>
        <w:rPr>
          <w:rStyle w:val="InternetLink"/>
          <w:rFonts w:ascii="Bookman Old Style" w:hAnsi="Bookman Old Style"/>
        </w:rPr>
      </w:pPr>
      <w:hyperlink r:id="rId3">
        <w:r>
          <w:rPr>
            <w:rStyle w:val="InternetLink"/>
            <w:rFonts w:ascii="Bookman Old Style" w:hAnsi="Bookman Old Style"/>
          </w:rPr>
          <w:t>https://www.khanacademy.org/math/differential-calculus</w:t>
        </w:r>
      </w:hyperlink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Introdução à programação em Python:</w:t>
      </w:r>
    </w:p>
    <w:p>
      <w:pPr>
        <w:pStyle w:val="Normal"/>
        <w:jc w:val="both"/>
        <w:rPr>
          <w:rStyle w:val="InternetLink"/>
          <w:rFonts w:ascii="Bookman Old Style" w:hAnsi="Bookman Old Style"/>
        </w:rPr>
      </w:pPr>
      <w:hyperlink r:id="rId4">
        <w:r>
          <w:rPr>
            <w:rStyle w:val="InternetLink"/>
            <w:rFonts w:ascii="Bookman Old Style" w:hAnsi="Bookman Old Style"/>
          </w:rPr>
          <w:t>https://www.codecademy.com/pt-BR/tracks/python</w:t>
        </w:r>
      </w:hyperlink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jc w:val="both"/>
        <w:rPr>
          <w:rFonts w:cs="" w:ascii="Calibri Light" w:hAnsi="Calibri Light"/>
          <w:color w:val="2E74B5"/>
          <w:sz w:val="26"/>
          <w:szCs w:val="26"/>
        </w:rPr>
      </w:pPr>
      <w:r>
        <w:rPr>
          <w:rFonts w:cs="" w:ascii="Calibri Light" w:hAnsi="Calibri Light"/>
          <w:color w:val="2E74B5"/>
          <w:sz w:val="26"/>
          <w:szCs w:val="26"/>
        </w:rPr>
        <w:t>Estrutura e Requisitos do Curso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 curso é inteiramente on-line e requer que o aluno tenha uma conexão de Internet banda larga (pelo menos 2Mb) para acompanhar as vídeo-aulas e fazer o download dos materiais. O curso está dividido em 6 aulas de aproximadamente 1 hora e 30 min cada. Todas as aulas serão gravadas e todos os alunos registrados receberão o link do conteúdo para consulta.  Apostila e material dos laboratórios serão enviados previamente aos alunos, para que possam acompanhar o desenvolvimento das atividades durante as aulas. Recomenda-se que o aluno utilize PC particular com as seguintes configurações mínimas: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Sistemas operacional: Windows 7 (ou superior), Ubuntu (14.04 LTS ou superior) ou MAC OS X;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CPU Dual Core 2GHz e 4 GB de memória RAM;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- 10 GB de espaço livre em disco rígido.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  <w:color w:val="FF3333"/>
        </w:rPr>
        <w:t>ATENÇÃO</w:t>
      </w:r>
      <w:r>
        <w:rPr>
          <w:rFonts w:ascii="Bookman Old Style" w:hAnsi="Bookman Old Style"/>
        </w:rPr>
        <w:t>: A Sarif Tech Trainings NÃO se responsabiliza por eventuais falhas de conexão com a internet por parte dos alunos, tão pouco pela utilização de hardware com especificações infereiores àquelas recomendadas acima. Certifique-se de que possui as configurações mínimas exigidas antes de se registrar no curso.</w:t>
      </w:r>
    </w:p>
    <w:p>
      <w:pPr>
        <w:pStyle w:val="Normal"/>
        <w:jc w:val="both"/>
        <w:rPr>
          <w:rFonts w:cs="" w:ascii="Calibri Light" w:hAnsi="Calibri Light"/>
          <w:color w:val="2E74B5"/>
          <w:sz w:val="26"/>
          <w:szCs w:val="26"/>
        </w:rPr>
      </w:pPr>
      <w:r>
        <w:rPr>
          <w:rFonts w:cs="" w:ascii="Calibri Light" w:hAnsi="Calibri Light"/>
          <w:color w:val="2E74B5"/>
          <w:sz w:val="26"/>
          <w:szCs w:val="26"/>
        </w:rPr>
        <w:t>Turmas e Horários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 curso está distribuído em 6 aulas semanais com turmas com início para: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>
          <w:cantSplit w:val="false"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Turma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Data de Início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Horário</w:t>
            </w:r>
          </w:p>
        </w:tc>
      </w:tr>
      <w:tr>
        <w:trPr>
          <w:cantSplit w:val="false"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ML101.C1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24 de Agosto de 2015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10h~11h30min</w:t>
            </w:r>
          </w:p>
        </w:tc>
      </w:tr>
      <w:tr>
        <w:trPr>
          <w:cantSplit w:val="false"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ML101.C2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28 de Agosto de 2015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9h ~ 10h30min</w:t>
            </w:r>
          </w:p>
        </w:tc>
      </w:tr>
      <w:tr>
        <w:trPr>
          <w:cantSplit w:val="false"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ML101.C3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03 de Setembro de 2015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13h ~ 14h30min</w:t>
            </w:r>
          </w:p>
        </w:tc>
      </w:tr>
    </w:tbl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Para se registrar envie e-mail para </w:t>
      </w:r>
      <w:hyperlink r:id="rId5">
        <w:r>
          <w:rPr>
            <w:rStyle w:val="InternetLink"/>
            <w:rFonts w:ascii="Bookman Old Style" w:hAnsi="Bookman Old Style"/>
          </w:rPr>
          <w:t>sariftrainning@gmail.com</w:t>
        </w:r>
      </w:hyperlink>
      <w:hyperlink r:id="rId6">
        <w:r>
          <w:rPr>
            <w:rFonts w:ascii="Bookman Old Style" w:hAnsi="Bookman Old Style"/>
          </w:rPr>
          <w:t xml:space="preserve"> com seu nome e opção de turma.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" w:ascii="Calibri Light" w:hAnsi="Calibri Light"/>
          <w:color w:val="2E74B5"/>
          <w:sz w:val="26"/>
          <w:szCs w:val="26"/>
        </w:rPr>
      </w:pPr>
      <w:r>
        <w:rPr>
          <w:rFonts w:cs="" w:ascii="Calibri Light" w:hAnsi="Calibri Light"/>
          <w:color w:val="2E74B5"/>
          <w:sz w:val="26"/>
          <w:szCs w:val="26"/>
        </w:rPr>
        <w:t>Conteúdo P</w:t>
      </w:r>
      <w:r>
        <w:rPr>
          <w:rFonts w:cs="" w:ascii="Calibri Light" w:hAnsi="Calibri Light"/>
          <w:color w:val="2E74B5"/>
          <w:sz w:val="26"/>
          <w:szCs w:val="26"/>
        </w:rPr>
        <w:t>rogram</w:t>
      </w:r>
      <w:r>
        <w:rPr>
          <w:rFonts w:cs="" w:ascii="Calibri Light" w:hAnsi="Calibri Light"/>
          <w:color w:val="2E74B5"/>
          <w:sz w:val="26"/>
          <w:szCs w:val="26"/>
        </w:rPr>
        <w:t>ático</w:t>
      </w:r>
      <w:r>
        <w:rPr>
          <w:rFonts w:cs="" w:ascii="Calibri Light" w:hAnsi="Calibri Light"/>
          <w:color w:val="2E74B5"/>
          <w:sz w:val="26"/>
          <w:szCs w:val="26"/>
        </w:rPr>
        <w:t xml:space="preserve"> do Curso</w:t>
      </w:r>
    </w:p>
    <w:p>
      <w:pPr>
        <w:pStyle w:val="Normal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Aula 01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>Introdução e Setup da Virtual Machine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>Regressão Linear com uma Variável e Gradiente Descendente</w:t>
      </w:r>
    </w:p>
    <w:p>
      <w:pPr>
        <w:pStyle w:val="Normal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Aula 02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Regressão Linear com Múltiplas Variáveis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Gradiente Descendente vs Equação Normal</w:t>
      </w:r>
    </w:p>
    <w:p>
      <w:pPr>
        <w:pStyle w:val="Normal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Aula 03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Regressão Logística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Regularização</w:t>
      </w:r>
    </w:p>
    <w:p>
      <w:pPr>
        <w:pStyle w:val="Normal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Aula 04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Redes Neurais Aritificiais: Representação e Aprendizado</w:t>
      </w:r>
    </w:p>
    <w:p>
      <w:pPr>
        <w:pStyle w:val="Normal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Aula 05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Dicas para aplicações de ML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Design de sistemas de Aprendizado de Máquina</w:t>
      </w:r>
    </w:p>
    <w:p>
      <w:pPr>
        <w:pStyle w:val="Normal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Aula 06</w:t>
      </w:r>
    </w:p>
    <w:p>
      <w:pPr>
        <w:pStyle w:val="Normal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 Support Vector Machines</w:t>
      </w:r>
    </w:p>
    <w:sectPr>
      <w:footerReference w:type="default" r:id="rId7"/>
      <w:type w:val="nextPage"/>
      <w:pgSz w:w="11906" w:h="16838"/>
      <w:pgMar w:left="1701" w:right="1701" w:header="0" w:top="1417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ascii="Bitstream Charter" w:hAnsi="Bitstream Charter"/>
      </w:rPr>
    </w:pPr>
    <w:r>
      <w:rPr>
        <w:rFonts w:ascii="Bitstream Charter" w:hAnsi="Bitstream Charter"/>
      </w:rPr>
      <w:t>Sarif Tech Trainings</w:t>
      <w:tab/>
      <w:tab/>
      <w:tab/>
      <w:tab/>
      <w:tab/>
      <w:tab/>
      <w:tab/>
      <w:tab/>
      <w:tab/>
    </w:r>
    <w:r>
      <w:rPr>
        <w:rFonts w:ascii="Bitstream Charter" w:hAnsi="Bitstream Chart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P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uiPriority w:val="9"/>
    <w:qFormat/>
    <w:unhideWhenUsed/>
    <w:link w:val="Heading2Char"/>
    <w:rsid w:val="00cd1c71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2f3295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Heading2Char" w:customStyle="1">
    <w:name w:val="Heading 2 Char"/>
    <w:uiPriority w:val="9"/>
    <w:link w:val="Heading2"/>
    <w:rsid w:val="00cd1c71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2f3295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TableContents">
    <w:name w:val="Tabl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khanacademy.org/math/precalculus/precalc-matrices" TargetMode="External"/><Relationship Id="rId3" Type="http://schemas.openxmlformats.org/officeDocument/2006/relationships/hyperlink" Target="https://www.khanacademy.org/math/differential-calculus" TargetMode="External"/><Relationship Id="rId4" Type="http://schemas.openxmlformats.org/officeDocument/2006/relationships/hyperlink" Target="https://www.codecademy.com/pt-BR/tracks/python" TargetMode="External"/><Relationship Id="rId5" Type="http://schemas.openxmlformats.org/officeDocument/2006/relationships/hyperlink" Target="mailto:sariftrainning@gmail.com" TargetMode="External"/><Relationship Id="rId6" Type="http://schemas.openxmlformats.org/officeDocument/2006/relationships/hyperlink" Target="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2015-07-09T16:47:00Z</dcterms:created>
  <dc:creator>Bruno</dc:creator>
  <dc:language>en-US</dc:language>
  <cp:lastModifiedBy>Bruno</cp:lastModifiedBy>
  <dcterms:modified xsi:type="dcterms:W3CDTF">2015-07-09T16:52:00Z</dcterms:modified>
  <cp:revision>3</cp:revision>
</cp:coreProperties>
</file>