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7DFA" w14:textId="2FE21865" w:rsidR="00676527" w:rsidRDefault="006752C3">
      <w:r w:rsidRPr="006752C3">
        <w:drawing>
          <wp:inline distT="0" distB="0" distL="0" distR="0" wp14:anchorId="0FCEB9C7" wp14:editId="54B3425C">
            <wp:extent cx="5943600" cy="3120390"/>
            <wp:effectExtent l="0" t="0" r="0" b="3810"/>
            <wp:docPr id="1611305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0575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85"/>
    <w:rsid w:val="006752C3"/>
    <w:rsid w:val="00676527"/>
    <w:rsid w:val="0078451D"/>
    <w:rsid w:val="00882A51"/>
    <w:rsid w:val="00DE7D85"/>
    <w:rsid w:val="00E00B24"/>
    <w:rsid w:val="00F9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C9ACBB-8A7C-4D7E-A81D-268F8713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IBM Corporation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sarikaa Thangaraj</dc:creator>
  <cp:keywords/>
  <dc:description/>
  <cp:lastModifiedBy>sarikaa Thangaraj</cp:lastModifiedBy>
  <cp:revision>2</cp:revision>
  <dcterms:created xsi:type="dcterms:W3CDTF">2025-12-04T10:38:00Z</dcterms:created>
  <dcterms:modified xsi:type="dcterms:W3CDTF">2025-12-04T10:39:00Z</dcterms:modified>
</cp:coreProperties>
</file>