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A232" w14:textId="5BF048FE" w:rsidR="0086067C" w:rsidRPr="00B256CC" w:rsidRDefault="00206ED0" w:rsidP="00206ED0">
      <w:pPr>
        <w:rPr>
          <w:rFonts w:cstheme="minorHAnsi"/>
          <w:color w:val="000000"/>
          <w:sz w:val="38"/>
          <w:szCs w:val="38"/>
        </w:rPr>
      </w:pPr>
      <w:r w:rsidRPr="00B256CC">
        <w:rPr>
          <w:rFonts w:cstheme="minorHAnsi"/>
          <w:sz w:val="38"/>
          <w:szCs w:val="38"/>
        </w:rPr>
        <w:t xml:space="preserve">Design Document: </w:t>
      </w:r>
      <w:r w:rsidRPr="00B256CC">
        <w:rPr>
          <w:rFonts w:cstheme="minorHAnsi"/>
          <w:color w:val="000000"/>
          <w:sz w:val="38"/>
          <w:szCs w:val="38"/>
        </w:rPr>
        <w:t>CarValue Trial Project</w:t>
      </w:r>
    </w:p>
    <w:p w14:paraId="6FCD10E4" w14:textId="290DEE5F" w:rsidR="00206ED0" w:rsidRPr="00B256CC" w:rsidRDefault="00206ED0">
      <w:pPr>
        <w:rPr>
          <w:rFonts w:cstheme="minorHAnsi"/>
          <w:sz w:val="32"/>
          <w:szCs w:val="32"/>
        </w:rPr>
      </w:pPr>
      <w:r w:rsidRPr="00B256CC">
        <w:rPr>
          <w:rFonts w:cstheme="minorHAns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4411"/>
        <w:gridCol w:w="3098"/>
      </w:tblGrid>
      <w:tr w:rsidR="00206ED0" w:rsidRPr="00B256CC" w14:paraId="3BD3B7AD" w14:textId="77777777" w:rsidTr="00206ED0">
        <w:trPr>
          <w:trHeight w:val="161"/>
        </w:trPr>
        <w:tc>
          <w:tcPr>
            <w:tcW w:w="1784" w:type="dxa"/>
          </w:tcPr>
          <w:p w14:paraId="705A94D1" w14:textId="576271AC" w:rsidR="00206ED0" w:rsidRPr="00B256CC" w:rsidRDefault="00206ED0" w:rsidP="00206ED0">
            <w:pPr>
              <w:jc w:val="both"/>
              <w:rPr>
                <w:rFonts w:cstheme="minorHAnsi"/>
                <w:sz w:val="24"/>
                <w:szCs w:val="24"/>
              </w:rPr>
            </w:pPr>
            <w:r w:rsidRPr="00B256CC">
              <w:rPr>
                <w:rFonts w:cstheme="minorHAnsi"/>
                <w:sz w:val="24"/>
                <w:szCs w:val="24"/>
              </w:rPr>
              <w:lastRenderedPageBreak/>
              <w:t>Sr.no</w:t>
            </w:r>
          </w:p>
        </w:tc>
        <w:tc>
          <w:tcPr>
            <w:tcW w:w="4411" w:type="dxa"/>
          </w:tcPr>
          <w:p w14:paraId="5E0C044B" w14:textId="44F3E6D2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3098" w:type="dxa"/>
          </w:tcPr>
          <w:p w14:paraId="0E0DA085" w14:textId="2BEA5236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Modified at</w:t>
            </w:r>
          </w:p>
        </w:tc>
      </w:tr>
      <w:tr w:rsidR="00206ED0" w:rsidRPr="00B256CC" w14:paraId="533C9F9D" w14:textId="77777777" w:rsidTr="00206ED0">
        <w:trPr>
          <w:trHeight w:val="242"/>
        </w:trPr>
        <w:tc>
          <w:tcPr>
            <w:tcW w:w="1784" w:type="dxa"/>
          </w:tcPr>
          <w:p w14:paraId="443A4BE1" w14:textId="76AFA9E0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4411" w:type="dxa"/>
          </w:tcPr>
          <w:p w14:paraId="0B7DBD06" w14:textId="5C52079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Sarim Sikander</w:t>
            </w:r>
          </w:p>
        </w:tc>
        <w:tc>
          <w:tcPr>
            <w:tcW w:w="3098" w:type="dxa"/>
          </w:tcPr>
          <w:p w14:paraId="71C95130" w14:textId="2182874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10/04/2024</w:t>
            </w:r>
          </w:p>
        </w:tc>
      </w:tr>
      <w:tr w:rsidR="00206ED0" w:rsidRPr="00B256CC" w14:paraId="5550BE62" w14:textId="77777777" w:rsidTr="00206ED0">
        <w:trPr>
          <w:trHeight w:val="242"/>
        </w:trPr>
        <w:tc>
          <w:tcPr>
            <w:tcW w:w="1784" w:type="dxa"/>
          </w:tcPr>
          <w:p w14:paraId="57C42991" w14:textId="4C14E0C6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4411" w:type="dxa"/>
          </w:tcPr>
          <w:p w14:paraId="1B7B9038" w14:textId="7777777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098" w:type="dxa"/>
          </w:tcPr>
          <w:p w14:paraId="6E588770" w14:textId="7777777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6ED0" w:rsidRPr="00B256CC" w14:paraId="2CC094F0" w14:textId="77777777" w:rsidTr="00206ED0">
        <w:trPr>
          <w:trHeight w:val="245"/>
        </w:trPr>
        <w:tc>
          <w:tcPr>
            <w:tcW w:w="1784" w:type="dxa"/>
          </w:tcPr>
          <w:p w14:paraId="15A4A89F" w14:textId="57FFE312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4411" w:type="dxa"/>
          </w:tcPr>
          <w:p w14:paraId="68E58844" w14:textId="7777777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098" w:type="dxa"/>
          </w:tcPr>
          <w:p w14:paraId="48A994DC" w14:textId="7777777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167E6996" w14:textId="1186CEB2" w:rsidR="00206ED0" w:rsidRPr="00B256CC" w:rsidRDefault="00206ED0" w:rsidP="00206ED0">
      <w:pPr>
        <w:rPr>
          <w:rFonts w:cstheme="minorHAnsi"/>
          <w:sz w:val="32"/>
          <w:szCs w:val="32"/>
        </w:rPr>
      </w:pPr>
    </w:p>
    <w:p w14:paraId="7BB4378F" w14:textId="77777777" w:rsidR="00206ED0" w:rsidRPr="00B256CC" w:rsidRDefault="00206ED0">
      <w:pPr>
        <w:rPr>
          <w:rFonts w:cstheme="minorHAnsi"/>
          <w:sz w:val="32"/>
          <w:szCs w:val="32"/>
        </w:rPr>
      </w:pPr>
      <w:r w:rsidRPr="00B256CC">
        <w:rPr>
          <w:rFonts w:cstheme="minorHAns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179733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124BF" w14:textId="6DB49C03" w:rsidR="001329DE" w:rsidRPr="00B256CC" w:rsidRDefault="001329DE">
          <w:pPr>
            <w:pStyle w:val="TOCHeading"/>
            <w:rPr>
              <w:rFonts w:asciiTheme="minorHAnsi" w:hAnsiTheme="minorHAnsi" w:cstheme="minorHAnsi"/>
            </w:rPr>
          </w:pPr>
          <w:r w:rsidRPr="00B256CC">
            <w:rPr>
              <w:rFonts w:asciiTheme="minorHAnsi" w:hAnsiTheme="minorHAnsi" w:cstheme="minorHAnsi"/>
            </w:rPr>
            <w:t>Contents</w:t>
          </w:r>
        </w:p>
        <w:p w14:paraId="1C5491F9" w14:textId="4BA16051" w:rsidR="00B256CC" w:rsidRPr="00B256CC" w:rsidRDefault="001329DE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r w:rsidRPr="00B256CC">
            <w:rPr>
              <w:rFonts w:cstheme="minorHAnsi"/>
            </w:rPr>
            <w:fldChar w:fldCharType="begin"/>
          </w:r>
          <w:r w:rsidRPr="00B256CC">
            <w:rPr>
              <w:rFonts w:cstheme="minorHAnsi"/>
            </w:rPr>
            <w:instrText xml:space="preserve"> TOC \o "1-3" \h \z \u </w:instrText>
          </w:r>
          <w:r w:rsidRPr="00B256CC">
            <w:rPr>
              <w:rFonts w:cstheme="minorHAnsi"/>
            </w:rPr>
            <w:fldChar w:fldCharType="separate"/>
          </w:r>
          <w:hyperlink w:anchor="_Toc178959298" w:history="1">
            <w:r w:rsidR="00B256CC" w:rsidRPr="00B256CC">
              <w:rPr>
                <w:rStyle w:val="Hyperlink"/>
                <w:rFonts w:cstheme="minorHAnsi"/>
                <w:noProof/>
              </w:rPr>
              <w:t>Database Schema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_Toc178959298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4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370C157" w14:textId="652D22D7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299" w:history="1">
            <w:r w:rsidR="00B256CC" w:rsidRPr="00B256CC">
              <w:rPr>
                <w:rStyle w:val="Hyperlink"/>
                <w:rFonts w:cstheme="minorHAnsi"/>
                <w:noProof/>
              </w:rPr>
              <w:t>Use cases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_Toc178959299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4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B6162C" w14:textId="0C320A57" w:rsidR="00B256CC" w:rsidRPr="00B256CC" w:rsidRDefault="00AF3E92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0" w:history="1">
            <w:r w:rsidR="00B256CC" w:rsidRPr="00B256CC">
              <w:rPr>
                <w:rStyle w:val="Hyperlink"/>
                <w:rFonts w:cstheme="minorHAnsi"/>
                <w:noProof/>
              </w:rPr>
              <w:t>DataFlow in the Application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_Toc178959300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5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F7D81A8" w14:textId="7B7F19FD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1" w:history="1">
            <w:r w:rsidR="00B256CC" w:rsidRPr="00B256CC">
              <w:rPr>
                <w:rStyle w:val="Hyperlink"/>
                <w:rFonts w:cstheme="minorHAnsi"/>
                <w:noProof/>
              </w:rPr>
              <w:t>Input Data Collection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_Toc178959301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5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CE3E48B" w14:textId="37AA828E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2" w:history="1">
            <w:r w:rsidR="00B256CC" w:rsidRPr="00B256CC">
              <w:rPr>
                <w:rStyle w:val="Hyperlink"/>
                <w:rFonts w:cstheme="minorHAnsi"/>
                <w:noProof/>
              </w:rPr>
              <w:t>Data Parsing and Validation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_Toc178959302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5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C39285" w14:textId="1561C577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3" w:history="1">
            <w:r w:rsidR="00B256CC" w:rsidRPr="00B256CC">
              <w:rPr>
                <w:rStyle w:val="Hyperlink"/>
                <w:rFonts w:cstheme="minorHAnsi"/>
                <w:noProof/>
              </w:rPr>
              <w:t>Database Interaction (Data Insertion)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_Toc178959303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5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2D8D30E" w14:textId="55F198E2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4" w:history="1">
            <w:r w:rsidR="00B256CC" w:rsidRPr="00B256CC">
              <w:rPr>
                <w:rStyle w:val="Hyperlink"/>
                <w:rFonts w:cstheme="minorHAnsi"/>
                <w:noProof/>
              </w:rPr>
              <w:t>Data Storage in the Database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_Toc178959304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5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2598A7" w14:textId="0B184260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5" w:history="1">
            <w:r w:rsidR="00B256CC" w:rsidRPr="00B256CC">
              <w:rPr>
                <w:rStyle w:val="Hyperlink"/>
                <w:rFonts w:cstheme="minorHAnsi"/>
                <w:noProof/>
              </w:rPr>
              <w:t>Processing for Web Server Output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_Toc178959305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6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5E0CF8" w14:textId="64BCA653" w:rsidR="00B256CC" w:rsidRPr="00B256CC" w:rsidRDefault="00AF3E92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6" w:history="1">
            <w:r w:rsidR="00B256CC" w:rsidRPr="00B256CC">
              <w:rPr>
                <w:rStyle w:val="Hyperlink"/>
                <w:rFonts w:cstheme="minorHAnsi"/>
                <w:noProof/>
              </w:rPr>
              <w:t>Ideas to Improve Market value estimates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_Toc178959306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6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72458D0" w14:textId="48FCF6D2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7" w:history="1">
            <w:r w:rsidR="00B256CC" w:rsidRPr="00B256CC">
              <w:rPr>
                <w:rStyle w:val="Hyperlink"/>
                <w:rFonts w:cstheme="minorHAnsi"/>
                <w:noProof/>
              </w:rPr>
              <w:t>Incorporate More Vehicle Attributes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_Toc178959307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6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7011C7" w14:textId="2A9A7196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8" w:history="1">
            <w:r w:rsidR="00B256CC" w:rsidRPr="00B256CC">
              <w:rPr>
                <w:rStyle w:val="Hyperlink"/>
                <w:rFonts w:cstheme="minorHAnsi"/>
                <w:noProof/>
              </w:rPr>
              <w:t>Mileage Adjustment with Enhanced Depreciation Formula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_Toc178959308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7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E6706E9" w14:textId="0485D8A2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9" w:history="1">
            <w:r w:rsidR="00B256CC" w:rsidRPr="00B256CC">
              <w:rPr>
                <w:rStyle w:val="Hyperlink"/>
                <w:rFonts w:cstheme="minorHAnsi"/>
                <w:noProof/>
              </w:rPr>
              <w:t>Incorporate External Market Data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_Toc178959309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7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811028" w14:textId="710D5D5C" w:rsidR="00B256CC" w:rsidRPr="00B256CC" w:rsidRDefault="00AF3E92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10" w:history="1">
            <w:r w:rsidR="00B256CC" w:rsidRPr="00B256CC">
              <w:rPr>
                <w:rStyle w:val="Hyperlink"/>
                <w:rFonts w:cstheme="minorHAnsi"/>
                <w:noProof/>
              </w:rPr>
              <w:t>Price Trends and Vehicle Popularity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_Toc178959310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7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51B800A" w14:textId="5F559D94" w:rsidR="001329DE" w:rsidRPr="00B256CC" w:rsidRDefault="001329DE">
          <w:pPr>
            <w:rPr>
              <w:rFonts w:cstheme="minorHAnsi"/>
            </w:rPr>
          </w:pPr>
          <w:r w:rsidRPr="00B256C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1A9FE20" w14:textId="72F2B91C" w:rsidR="001329DE" w:rsidRPr="00B256CC" w:rsidRDefault="001329DE">
      <w:pPr>
        <w:rPr>
          <w:rFonts w:cstheme="minorHAnsi"/>
          <w:sz w:val="32"/>
          <w:szCs w:val="32"/>
        </w:rPr>
      </w:pPr>
      <w:r w:rsidRPr="00B256CC">
        <w:rPr>
          <w:rFonts w:cstheme="minorHAnsi"/>
          <w:sz w:val="32"/>
          <w:szCs w:val="32"/>
        </w:rPr>
        <w:br w:type="page"/>
      </w:r>
    </w:p>
    <w:p w14:paraId="4A617F23" w14:textId="02FBA44D" w:rsidR="00206ED0" w:rsidRPr="00B256CC" w:rsidRDefault="00206ED0" w:rsidP="00206ED0">
      <w:pPr>
        <w:pStyle w:val="Heading1"/>
        <w:rPr>
          <w:rFonts w:asciiTheme="minorHAnsi" w:hAnsiTheme="minorHAnsi" w:cstheme="minorHAnsi"/>
        </w:rPr>
      </w:pPr>
      <w:bookmarkStart w:id="0" w:name="_Toc178959298"/>
      <w:r w:rsidRPr="00B256CC">
        <w:rPr>
          <w:rFonts w:asciiTheme="minorHAnsi" w:hAnsiTheme="minorHAnsi" w:cstheme="minorHAnsi"/>
        </w:rPr>
        <w:lastRenderedPageBreak/>
        <w:t>Database Schema</w:t>
      </w:r>
      <w:bookmarkEnd w:id="0"/>
    </w:p>
    <w:p w14:paraId="13D75688" w14:textId="714804E0" w:rsidR="00206ED0" w:rsidRPr="00B256CC" w:rsidRDefault="00206ED0" w:rsidP="00206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Primary Key (id)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471F63D1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The id column uniquely identifies each record in the vehicles table. It is indexed to ensure efficient retrieval and operations based on the primary key.</w:t>
      </w:r>
    </w:p>
    <w:p w14:paraId="1A451C8C" w14:textId="72EFF6F7" w:rsidR="00206ED0" w:rsidRPr="00B256CC" w:rsidRDefault="00206ED0" w:rsidP="00206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Indexes for Improved Performance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6864F59B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year, make, model, trim</w:t>
      </w:r>
      <w:r w:rsidRPr="00B256CC">
        <w:rPr>
          <w:rFonts w:eastAsia="Times New Roman" w:cstheme="minorHAnsi"/>
          <w:sz w:val="20"/>
          <w:szCs w:val="20"/>
        </w:rPr>
        <w:t>: Indexed to improve performance when searching for vehicles by their make, model, or year.</w:t>
      </w:r>
    </w:p>
    <w:p w14:paraId="042F37D8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dealer_city, dealer_state</w:t>
      </w:r>
      <w:r w:rsidRPr="00B256CC">
        <w:rPr>
          <w:rFonts w:eastAsia="Times New Roman" w:cstheme="minorHAnsi"/>
          <w:sz w:val="20"/>
          <w:szCs w:val="20"/>
        </w:rPr>
        <w:t>: Indexed to allow efficient searches when filtering by geographic location.</w:t>
      </w:r>
    </w:p>
    <w:p w14:paraId="227E089A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listing_price, listing_mileage</w:t>
      </w:r>
      <w:r w:rsidRPr="00B256CC">
        <w:rPr>
          <w:rFonts w:eastAsia="Times New Roman" w:cstheme="minorHAnsi"/>
          <w:sz w:val="20"/>
          <w:szCs w:val="20"/>
        </w:rPr>
        <w:t>: Indexed to support efficient searching for vehicles within certain price or mileage ranges.</w:t>
      </w:r>
    </w:p>
    <w:p w14:paraId="581CB916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vin</w:t>
      </w:r>
      <w:r w:rsidRPr="00B256CC">
        <w:rPr>
          <w:rFonts w:eastAsia="Times New Roman" w:cstheme="minorHAnsi"/>
          <w:sz w:val="20"/>
          <w:szCs w:val="20"/>
        </w:rPr>
        <w:t>: Indexed and unique, as VIN is a unique identifier for vehicles. It ensures fast retrieval based on VIN searches.</w:t>
      </w:r>
    </w:p>
    <w:p w14:paraId="3D36ED2F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fuel_type</w:t>
      </w:r>
      <w:r w:rsidRPr="00B256CC">
        <w:rPr>
          <w:rFonts w:eastAsia="Times New Roman" w:cstheme="minorHAnsi"/>
          <w:sz w:val="20"/>
          <w:szCs w:val="20"/>
        </w:rPr>
        <w:t>: Indexed to improve performance when searching for vehicles based on their fuel type.</w:t>
      </w:r>
    </w:p>
    <w:p w14:paraId="40EC6091" w14:textId="34E7D72F" w:rsidR="00206ED0" w:rsidRPr="00B256CC" w:rsidRDefault="00206ED0" w:rsidP="00206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Data Types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474172DE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Integer, String, Boolean</w:t>
      </w:r>
      <w:r w:rsidRPr="00B256CC">
        <w:rPr>
          <w:rFonts w:eastAsia="Times New Roman" w:cstheme="minorHAnsi"/>
          <w:sz w:val="20"/>
          <w:szCs w:val="20"/>
        </w:rPr>
        <w:t>: Appropriate data types have been chosen for each field to reflect their real-world data. For example, Boolean is used for fields like used and certified, which can be either True or False.</w:t>
      </w:r>
    </w:p>
    <w:p w14:paraId="34E08079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String(500)</w:t>
      </w:r>
      <w:r w:rsidRPr="00B256CC">
        <w:rPr>
          <w:rFonts w:eastAsia="Times New Roman" w:cstheme="minorHAnsi"/>
          <w:sz w:val="20"/>
          <w:szCs w:val="20"/>
        </w:rPr>
        <w:t>: Used for fields that could potentially have long text values, such as dealer_name and engine.</w:t>
      </w:r>
    </w:p>
    <w:p w14:paraId="23AD62EC" w14:textId="799696CD" w:rsidR="00206ED0" w:rsidRPr="00B256CC" w:rsidRDefault="00206ED0" w:rsidP="00206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Nullable Fields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4DB8BDB8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Most columns are marked as nullable=True, allowing them to store missing data if certain fields are not available for a vehicle. This helps to handle the variability in the completeness of vehicle data.</w:t>
      </w:r>
    </w:p>
    <w:p w14:paraId="43530858" w14:textId="39F6650B" w:rsidR="00206ED0" w:rsidRPr="00B256CC" w:rsidRDefault="00206ED0" w:rsidP="00206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Composite Indexes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63740344" w14:textId="77777777" w:rsidR="00206ED0" w:rsidRPr="00B256CC" w:rsidRDefault="00206ED0" w:rsidP="00206ED0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To further improve performance for combined searches, composite indexes have been created:</w:t>
      </w:r>
    </w:p>
    <w:p w14:paraId="74AE25BC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ix_vehicle_make_model</w:t>
      </w:r>
      <w:r w:rsidRPr="00B256CC">
        <w:rPr>
          <w:rFonts w:eastAsia="Times New Roman" w:cstheme="minorHAnsi"/>
          <w:sz w:val="20"/>
          <w:szCs w:val="20"/>
        </w:rPr>
        <w:t>: Improves performance when querying vehicles by both make and model.</w:t>
      </w:r>
    </w:p>
    <w:p w14:paraId="57EA9BED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ix_vehicle_price_mileage</w:t>
      </w:r>
      <w:r w:rsidRPr="00B256CC">
        <w:rPr>
          <w:rFonts w:eastAsia="Times New Roman" w:cstheme="minorHAnsi"/>
          <w:sz w:val="20"/>
          <w:szCs w:val="20"/>
        </w:rPr>
        <w:t>: Helps when searching for vehicles based on price and mileage filters.</w:t>
      </w:r>
    </w:p>
    <w:p w14:paraId="0ADAD6B2" w14:textId="27BB34AE" w:rsidR="00206ED0" w:rsidRPr="00B256CC" w:rsidRDefault="00206ED0" w:rsidP="00206ED0">
      <w:pPr>
        <w:pStyle w:val="Heading2"/>
        <w:rPr>
          <w:rFonts w:asciiTheme="minorHAnsi" w:hAnsiTheme="minorHAnsi" w:cstheme="minorHAnsi"/>
        </w:rPr>
      </w:pPr>
      <w:bookmarkStart w:id="1" w:name="_Toc178959299"/>
      <w:r w:rsidRPr="00B256CC">
        <w:rPr>
          <w:rFonts w:asciiTheme="minorHAnsi" w:hAnsiTheme="minorHAnsi" w:cstheme="minorHAnsi"/>
        </w:rPr>
        <w:t>Use cases</w:t>
      </w:r>
      <w:bookmarkEnd w:id="1"/>
    </w:p>
    <w:p w14:paraId="695D80DB" w14:textId="496E193A" w:rsidR="00206ED0" w:rsidRPr="00B256CC" w:rsidRDefault="00206ED0" w:rsidP="00206E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Searching Vehicles by Attributes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4325366A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Users can search for vehicles using attributes such as make, model, year, fuel_type, etc. The indexes ensure that these queries are fast and efficient.</w:t>
      </w:r>
    </w:p>
    <w:p w14:paraId="05A546B8" w14:textId="2C128889" w:rsidR="00206ED0" w:rsidRPr="00B256CC" w:rsidRDefault="00206ED0" w:rsidP="00206E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Filtering by Location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3096BBE3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Attributes like dealer_city and dealer_state are indexed to allow users to quickly filter vehicles based on geographic location, which is helpful for local searches.</w:t>
      </w:r>
    </w:p>
    <w:p w14:paraId="21B2D267" w14:textId="6EBAF2E7" w:rsidR="00206ED0" w:rsidRPr="00B256CC" w:rsidRDefault="00206ED0" w:rsidP="00206E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Performance Optimization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643E7236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The indexed columns were chosen based on common search criteria that users would likely use, such as vehicle make, model, year, price, and mileage.</w:t>
      </w:r>
    </w:p>
    <w:p w14:paraId="4AB075AE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Using a combination of individual and composite indexes helps optimize database operations without significantly impacting write performance.</w:t>
      </w:r>
    </w:p>
    <w:p w14:paraId="6E9F7BE9" w14:textId="0D4CBBC5" w:rsidR="00206ED0" w:rsidRPr="00B256CC" w:rsidRDefault="00206ED0" w:rsidP="00206E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Data Integrity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77618277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The vin column is marked as unique, ensuring that duplicate entries for the same vehicle cannot exist in the database.</w:t>
      </w:r>
    </w:p>
    <w:p w14:paraId="72D713ED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Nullable fields allow flexibility in data entry, accommodating situations where some details might not be available.</w:t>
      </w:r>
    </w:p>
    <w:p w14:paraId="2DD1B4C1" w14:textId="7F4B925F" w:rsidR="00206ED0" w:rsidRPr="00B256CC" w:rsidRDefault="00206ED0" w:rsidP="00206ED0">
      <w:pPr>
        <w:pStyle w:val="Heading1"/>
        <w:rPr>
          <w:rFonts w:asciiTheme="minorHAnsi" w:hAnsiTheme="minorHAnsi" w:cstheme="minorHAnsi"/>
        </w:rPr>
      </w:pPr>
      <w:bookmarkStart w:id="2" w:name="_Toc178959300"/>
      <w:r w:rsidRPr="00B256CC">
        <w:rPr>
          <w:rFonts w:asciiTheme="minorHAnsi" w:hAnsiTheme="minorHAnsi" w:cstheme="minorHAnsi"/>
        </w:rPr>
        <w:lastRenderedPageBreak/>
        <w:t>DataFlow in the Application</w:t>
      </w:r>
      <w:bookmarkEnd w:id="2"/>
    </w:p>
    <w:p w14:paraId="113B303D" w14:textId="7EA8AB37" w:rsidR="00206ED0" w:rsidRPr="00B256CC" w:rsidRDefault="00206ED0" w:rsidP="00206ED0">
      <w:pPr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 application has a clear data flow, which involves taking input data (e.g., vehicle information), processing it, storing it in a database, and ultimately presenting it through a web server. Below is a detailed description of each stage of the data flow:</w:t>
      </w:r>
    </w:p>
    <w:p w14:paraId="6F638138" w14:textId="067BAC06" w:rsidR="00206ED0" w:rsidRPr="00B256CC" w:rsidRDefault="00206ED0" w:rsidP="001329DE">
      <w:pPr>
        <w:pStyle w:val="Heading2"/>
        <w:rPr>
          <w:rFonts w:asciiTheme="minorHAnsi" w:hAnsiTheme="minorHAnsi" w:cstheme="minorHAnsi"/>
        </w:rPr>
      </w:pPr>
      <w:bookmarkStart w:id="3" w:name="_Toc178959301"/>
      <w:r w:rsidRPr="00B256CC">
        <w:rPr>
          <w:rStyle w:val="Strong"/>
          <w:rFonts w:asciiTheme="minorHAnsi" w:hAnsiTheme="minorHAnsi" w:cstheme="minorHAnsi"/>
          <w:b w:val="0"/>
          <w:bCs w:val="0"/>
        </w:rPr>
        <w:t>Input Data Collection</w:t>
      </w:r>
      <w:bookmarkEnd w:id="3"/>
    </w:p>
    <w:p w14:paraId="576137A8" w14:textId="77777777" w:rsidR="00206ED0" w:rsidRPr="00B256CC" w:rsidRDefault="00206ED0" w:rsidP="00206E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 xml:space="preserve">The input data typically originates from an external source, such as a </w:t>
      </w:r>
      <w:r w:rsidRPr="00B256CC">
        <w:rPr>
          <w:rStyle w:val="HTMLCode"/>
          <w:rFonts w:asciiTheme="minorHAnsi" w:hAnsiTheme="minorHAnsi" w:cstheme="minorHAnsi"/>
        </w:rPr>
        <w:t>.txt</w:t>
      </w:r>
      <w:r w:rsidRPr="00B256CC">
        <w:rPr>
          <w:rFonts w:asciiTheme="minorHAnsi" w:hAnsiTheme="minorHAnsi" w:cstheme="minorHAnsi"/>
          <w:sz w:val="20"/>
          <w:szCs w:val="20"/>
        </w:rPr>
        <w:t xml:space="preserve"> file containing vehicle data, API input, or manual data entry through a web interface. Here’s how the input data collection works:</w:t>
      </w:r>
    </w:p>
    <w:p w14:paraId="47A0FAAD" w14:textId="77777777" w:rsidR="00206ED0" w:rsidRPr="00B256CC" w:rsidRDefault="00206ED0" w:rsidP="0020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Source</w:t>
      </w:r>
      <w:r w:rsidRPr="00B256CC">
        <w:rPr>
          <w:rFonts w:cstheme="minorHAnsi"/>
          <w:sz w:val="20"/>
          <w:szCs w:val="20"/>
        </w:rPr>
        <w:t xml:space="preserve">: The input data is provided in the form of a </w:t>
      </w:r>
      <w:r w:rsidRPr="00B256CC">
        <w:rPr>
          <w:rStyle w:val="HTMLCode"/>
          <w:rFonts w:asciiTheme="minorHAnsi" w:eastAsiaTheme="minorHAnsi" w:hAnsiTheme="minorHAnsi" w:cstheme="minorHAnsi"/>
        </w:rPr>
        <w:t>.txt</w:t>
      </w:r>
      <w:r w:rsidRPr="00B256CC">
        <w:rPr>
          <w:rFonts w:cstheme="minorHAnsi"/>
          <w:sz w:val="20"/>
          <w:szCs w:val="20"/>
        </w:rPr>
        <w:t xml:space="preserve"> file, CSV, or API payload, containing fields like 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listing_price</w:t>
      </w:r>
      <w:r w:rsidRPr="00B256CC">
        <w:rPr>
          <w:rFonts w:cstheme="minorHAnsi"/>
          <w:sz w:val="20"/>
          <w:szCs w:val="20"/>
        </w:rPr>
        <w:t>, etc.</w:t>
      </w:r>
    </w:p>
    <w:p w14:paraId="05BDA61A" w14:textId="77777777" w:rsidR="00206ED0" w:rsidRPr="00B256CC" w:rsidRDefault="00206ED0" w:rsidP="0020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Format</w:t>
      </w:r>
      <w:r w:rsidRPr="00B256CC">
        <w:rPr>
          <w:rFonts w:cstheme="minorHAnsi"/>
          <w:sz w:val="20"/>
          <w:szCs w:val="20"/>
        </w:rPr>
        <w:t xml:space="preserve">: The file is delimited by a specific character (e.g., </w:t>
      </w:r>
      <w:r w:rsidRPr="00B256CC">
        <w:rPr>
          <w:rStyle w:val="HTMLCode"/>
          <w:rFonts w:asciiTheme="minorHAnsi" w:eastAsiaTheme="minorHAnsi" w:hAnsiTheme="minorHAnsi" w:cstheme="minorHAnsi"/>
        </w:rPr>
        <w:t>|</w:t>
      </w:r>
      <w:r w:rsidRPr="00B256CC">
        <w:rPr>
          <w:rFonts w:cstheme="minorHAnsi"/>
          <w:sz w:val="20"/>
          <w:szCs w:val="20"/>
        </w:rPr>
        <w:t>), and contains rows representing different vehicles, with columns for various attributes.</w:t>
      </w:r>
    </w:p>
    <w:p w14:paraId="5E0B29ED" w14:textId="77777777" w:rsidR="001329DE" w:rsidRPr="00B256CC" w:rsidRDefault="001329DE" w:rsidP="001329DE">
      <w:pPr>
        <w:pStyle w:val="Heading2"/>
        <w:rPr>
          <w:rFonts w:asciiTheme="minorHAnsi" w:hAnsiTheme="minorHAnsi" w:cstheme="minorHAnsi"/>
        </w:rPr>
      </w:pPr>
      <w:bookmarkStart w:id="4" w:name="_Toc178959302"/>
      <w:r w:rsidRPr="00B256CC">
        <w:rPr>
          <w:rStyle w:val="Strong"/>
          <w:rFonts w:asciiTheme="minorHAnsi" w:hAnsiTheme="minorHAnsi" w:cstheme="minorHAnsi"/>
          <w:b w:val="0"/>
          <w:bCs w:val="0"/>
        </w:rPr>
        <w:t>Data Parsing and Validation</w:t>
      </w:r>
      <w:bookmarkEnd w:id="4"/>
    </w:p>
    <w:p w14:paraId="6D545CDC" w14:textId="77777777" w:rsidR="001329DE" w:rsidRPr="00B256CC" w:rsidRDefault="001329DE" w:rsidP="001329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The collected input data is then parsed and validated before being stored in the database. This stage involves:</w:t>
      </w:r>
    </w:p>
    <w:p w14:paraId="587B561D" w14:textId="77777777" w:rsidR="001329DE" w:rsidRPr="00B256CC" w:rsidRDefault="001329DE" w:rsidP="001329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Reading the Data</w:t>
      </w:r>
      <w:r w:rsidRPr="00B256CC">
        <w:rPr>
          <w:rFonts w:cstheme="minorHAnsi"/>
          <w:sz w:val="20"/>
          <w:szCs w:val="20"/>
        </w:rPr>
        <w:t xml:space="preserve">: The file is read using Python (e.g., with </w:t>
      </w:r>
      <w:r w:rsidRPr="00B256CC">
        <w:rPr>
          <w:rStyle w:val="HTMLCode"/>
          <w:rFonts w:asciiTheme="minorHAnsi" w:eastAsiaTheme="minorHAnsi" w:hAnsiTheme="minorHAnsi" w:cstheme="minorHAnsi"/>
        </w:rPr>
        <w:t>pandas</w:t>
      </w:r>
      <w:r w:rsidRPr="00B256CC">
        <w:rPr>
          <w:rFonts w:cstheme="minorHAnsi"/>
          <w:sz w:val="20"/>
          <w:szCs w:val="20"/>
        </w:rPr>
        <w:t xml:space="preserve">), and the data is stored in a </w:t>
      </w:r>
      <w:r w:rsidRPr="00B256CC">
        <w:rPr>
          <w:rStyle w:val="HTMLCode"/>
          <w:rFonts w:asciiTheme="minorHAnsi" w:eastAsiaTheme="minorHAnsi" w:hAnsiTheme="minorHAnsi" w:cstheme="minorHAnsi"/>
        </w:rPr>
        <w:t>DataFrame</w:t>
      </w:r>
      <w:r w:rsidRPr="00B256CC">
        <w:rPr>
          <w:rFonts w:cstheme="minorHAnsi"/>
          <w:sz w:val="20"/>
          <w:szCs w:val="20"/>
        </w:rPr>
        <w:t>.</w:t>
      </w:r>
    </w:p>
    <w:p w14:paraId="0EA3697C" w14:textId="77777777" w:rsidR="001329DE" w:rsidRPr="00B256CC" w:rsidRDefault="001329DE" w:rsidP="001329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Validation</w:t>
      </w:r>
      <w:r w:rsidRPr="00B256CC">
        <w:rPr>
          <w:rFonts w:cstheme="minorHAnsi"/>
          <w:sz w:val="20"/>
          <w:szCs w:val="20"/>
        </w:rPr>
        <w:t>: The data is validated to ensure:</w:t>
      </w:r>
    </w:p>
    <w:p w14:paraId="2E127072" w14:textId="77777777" w:rsidR="001329DE" w:rsidRPr="00B256CC" w:rsidRDefault="001329DE" w:rsidP="001329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Required fields are not missing.</w:t>
      </w:r>
    </w:p>
    <w:p w14:paraId="14709A50" w14:textId="77777777" w:rsidR="001329DE" w:rsidRPr="00B256CC" w:rsidRDefault="001329DE" w:rsidP="001329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 xml:space="preserve">Fields match expected formats (e.g., 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 should be an integer).</w:t>
      </w:r>
    </w:p>
    <w:p w14:paraId="3EDC9AD2" w14:textId="77777777" w:rsidR="001329DE" w:rsidRPr="00B256CC" w:rsidRDefault="001329DE" w:rsidP="001329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Special characters or erroneous entries are handled.</w:t>
      </w:r>
    </w:p>
    <w:p w14:paraId="302C4720" w14:textId="77777777" w:rsidR="001329DE" w:rsidRPr="00B256CC" w:rsidRDefault="001329DE" w:rsidP="001329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NaN values are replaced or handled appropriately to ensure they do not cause issues during insertion.</w:t>
      </w:r>
    </w:p>
    <w:p w14:paraId="54791C82" w14:textId="77777777" w:rsidR="001329DE" w:rsidRPr="00B256CC" w:rsidRDefault="001329DE" w:rsidP="001329DE">
      <w:pPr>
        <w:pStyle w:val="Heading2"/>
        <w:rPr>
          <w:rFonts w:asciiTheme="minorHAnsi" w:hAnsiTheme="minorHAnsi" w:cstheme="minorHAnsi"/>
        </w:rPr>
      </w:pPr>
      <w:bookmarkStart w:id="5" w:name="_Toc178959303"/>
      <w:r w:rsidRPr="00B256CC">
        <w:rPr>
          <w:rStyle w:val="Strong"/>
          <w:rFonts w:asciiTheme="minorHAnsi" w:hAnsiTheme="minorHAnsi" w:cstheme="minorHAnsi"/>
          <w:b w:val="0"/>
          <w:bCs w:val="0"/>
        </w:rPr>
        <w:t>Database Interaction (Data Insertion)</w:t>
      </w:r>
      <w:bookmarkEnd w:id="5"/>
    </w:p>
    <w:p w14:paraId="4547833D" w14:textId="77777777" w:rsidR="001329DE" w:rsidRPr="00B256CC" w:rsidRDefault="001329DE" w:rsidP="001329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Once validated, the data is ready for storage in the database. Here's how this is handled:</w:t>
      </w:r>
    </w:p>
    <w:p w14:paraId="63829718" w14:textId="77777777" w:rsidR="001329DE" w:rsidRPr="00B256CC" w:rsidRDefault="001329DE" w:rsidP="001329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SQLAlchemy ORM (Object-Relational Mapper)</w:t>
      </w:r>
      <w:r w:rsidRPr="00B256CC">
        <w:rPr>
          <w:rFonts w:cstheme="minorHAnsi"/>
          <w:sz w:val="20"/>
          <w:szCs w:val="20"/>
        </w:rPr>
        <w:t>: SQLAlchemy is used to interact with the database in an abstract way, converting Python objects into database records.</w:t>
      </w:r>
    </w:p>
    <w:p w14:paraId="23EB6F0E" w14:textId="77777777" w:rsidR="001329DE" w:rsidRPr="00B256CC" w:rsidRDefault="001329DE" w:rsidP="001329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Session Management</w:t>
      </w:r>
      <w:r w:rsidRPr="00B256CC">
        <w:rPr>
          <w:rFonts w:cstheme="minorHAnsi"/>
          <w:sz w:val="20"/>
          <w:szCs w:val="20"/>
        </w:rPr>
        <w:t>: An SQLAlchemy session is created (</w:t>
      </w:r>
      <w:r w:rsidRPr="00B256CC">
        <w:rPr>
          <w:rStyle w:val="HTMLCode"/>
          <w:rFonts w:asciiTheme="minorHAnsi" w:eastAsiaTheme="minorHAnsi" w:hAnsiTheme="minorHAnsi" w:cstheme="minorHAnsi"/>
        </w:rPr>
        <w:t>get_session()</w:t>
      </w:r>
      <w:r w:rsidRPr="00B256CC">
        <w:rPr>
          <w:rFonts w:cstheme="minorHAnsi"/>
          <w:sz w:val="20"/>
          <w:szCs w:val="20"/>
        </w:rPr>
        <w:t>) to manage the connection to the database.</w:t>
      </w:r>
    </w:p>
    <w:p w14:paraId="1A101ED1" w14:textId="77777777" w:rsidR="001329DE" w:rsidRPr="00B256CC" w:rsidRDefault="001329DE" w:rsidP="001329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Insert Data</w:t>
      </w:r>
      <w:r w:rsidRPr="00B256CC">
        <w:rPr>
          <w:rFonts w:cstheme="minorHAnsi"/>
          <w:sz w:val="20"/>
          <w:szCs w:val="20"/>
        </w:rPr>
        <w:t>:</w:t>
      </w:r>
    </w:p>
    <w:p w14:paraId="777AEA46" w14:textId="77777777" w:rsidR="001329DE" w:rsidRPr="00B256CC" w:rsidRDefault="001329DE" w:rsidP="001329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 xml:space="preserve">The </w:t>
      </w:r>
      <w:r w:rsidRPr="00B256CC">
        <w:rPr>
          <w:rStyle w:val="HTMLCode"/>
          <w:rFonts w:asciiTheme="minorHAnsi" w:eastAsiaTheme="minorHAnsi" w:hAnsiTheme="minorHAnsi" w:cstheme="minorHAnsi"/>
        </w:rPr>
        <w:t>Vehicle</w:t>
      </w:r>
      <w:r w:rsidRPr="00B256CC">
        <w:rPr>
          <w:rFonts w:cstheme="minorHAnsi"/>
          <w:sz w:val="20"/>
          <w:szCs w:val="20"/>
        </w:rPr>
        <w:t xml:space="preserve"> model, representing the table schema, is used to create new instances for each row of the data.</w:t>
      </w:r>
    </w:p>
    <w:p w14:paraId="417A8208" w14:textId="77777777" w:rsidR="001329DE" w:rsidRPr="00B256CC" w:rsidRDefault="001329DE" w:rsidP="001329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These instances are added to the session and then committed to persist the changes in the database.</w:t>
      </w:r>
    </w:p>
    <w:p w14:paraId="13DB3777" w14:textId="77777777" w:rsidR="001329DE" w:rsidRPr="00B256CC" w:rsidRDefault="001329DE" w:rsidP="001329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 startup script (</w:t>
      </w:r>
      <w:r w:rsidRPr="00B256CC">
        <w:rPr>
          <w:rStyle w:val="HTMLCode"/>
          <w:rFonts w:asciiTheme="minorHAnsi" w:eastAsiaTheme="minorHAnsi" w:hAnsiTheme="minorHAnsi" w:cstheme="minorHAnsi"/>
        </w:rPr>
        <w:t>startup_populate_data</w:t>
      </w:r>
      <w:r w:rsidRPr="00B256CC">
        <w:rPr>
          <w:rFonts w:cstheme="minorHAnsi"/>
          <w:sz w:val="20"/>
          <w:szCs w:val="20"/>
        </w:rPr>
        <w:t xml:space="preserve">) checks whether the </w:t>
      </w:r>
      <w:r w:rsidRPr="00B256CC">
        <w:rPr>
          <w:rStyle w:val="HTMLCode"/>
          <w:rFonts w:asciiTheme="minorHAnsi" w:eastAsiaTheme="minorHAnsi" w:hAnsiTheme="minorHAnsi" w:cstheme="minorHAnsi"/>
        </w:rPr>
        <w:t>vehicles</w:t>
      </w:r>
      <w:r w:rsidRPr="00B256CC">
        <w:rPr>
          <w:rFonts w:cstheme="minorHAnsi"/>
          <w:sz w:val="20"/>
          <w:szCs w:val="20"/>
        </w:rPr>
        <w:t xml:space="preserve"> table already contains data. If empty, it will populate the database with data from the file.</w:t>
      </w:r>
    </w:p>
    <w:p w14:paraId="69AB3E3E" w14:textId="77777777" w:rsidR="001329DE" w:rsidRPr="00B256CC" w:rsidRDefault="001329DE" w:rsidP="001329DE">
      <w:pPr>
        <w:pStyle w:val="Heading2"/>
        <w:rPr>
          <w:rFonts w:asciiTheme="minorHAnsi" w:hAnsiTheme="minorHAnsi" w:cstheme="minorHAnsi"/>
        </w:rPr>
      </w:pPr>
      <w:bookmarkStart w:id="6" w:name="_Toc178959304"/>
      <w:r w:rsidRPr="00B256CC">
        <w:rPr>
          <w:rStyle w:val="Strong"/>
          <w:rFonts w:asciiTheme="minorHAnsi" w:hAnsiTheme="minorHAnsi" w:cstheme="minorHAnsi"/>
          <w:b w:val="0"/>
          <w:bCs w:val="0"/>
        </w:rPr>
        <w:t>Data Storage in the Database</w:t>
      </w:r>
      <w:bookmarkEnd w:id="6"/>
    </w:p>
    <w:p w14:paraId="697FB05B" w14:textId="77777777" w:rsidR="001329DE" w:rsidRPr="00B256CC" w:rsidRDefault="001329DE" w:rsidP="001329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 xml:space="preserve">The vehicle data is stored in a MySQL database in a table called </w:t>
      </w:r>
      <w:r w:rsidRPr="00B256CC">
        <w:rPr>
          <w:rStyle w:val="HTMLCode"/>
          <w:rFonts w:asciiTheme="minorHAnsi" w:hAnsiTheme="minorHAnsi" w:cstheme="minorHAnsi"/>
        </w:rPr>
        <w:t>vehicles</w:t>
      </w:r>
      <w:r w:rsidRPr="00B256CC">
        <w:rPr>
          <w:rFonts w:asciiTheme="minorHAnsi" w:hAnsiTheme="minorHAnsi" w:cstheme="minorHAnsi"/>
          <w:sz w:val="20"/>
          <w:szCs w:val="20"/>
        </w:rPr>
        <w:t>. Key characteristics include:</w:t>
      </w:r>
    </w:p>
    <w:p w14:paraId="629D791C" w14:textId="77777777" w:rsidR="001329DE" w:rsidRPr="00B256CC" w:rsidRDefault="001329DE" w:rsidP="001329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lastRenderedPageBreak/>
        <w:t>Indexed Columns</w:t>
      </w:r>
      <w:r w:rsidRPr="00B256CC">
        <w:rPr>
          <w:rFonts w:cstheme="minorHAnsi"/>
          <w:sz w:val="20"/>
          <w:szCs w:val="20"/>
        </w:rPr>
        <w:t>: Frequently used fields (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>, etc.) are indexed to optimize search performance.</w:t>
      </w:r>
    </w:p>
    <w:p w14:paraId="4E3C1025" w14:textId="77777777" w:rsidR="001329DE" w:rsidRPr="00B256CC" w:rsidRDefault="001329DE" w:rsidP="001329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Data Types</w:t>
      </w:r>
      <w:r w:rsidRPr="00B256CC">
        <w:rPr>
          <w:rFonts w:cstheme="minorHAnsi"/>
          <w:sz w:val="20"/>
          <w:szCs w:val="20"/>
        </w:rPr>
        <w:t>: Different columns have appropriate types (</w:t>
      </w:r>
      <w:r w:rsidRPr="00B256CC">
        <w:rPr>
          <w:rStyle w:val="HTMLCode"/>
          <w:rFonts w:asciiTheme="minorHAnsi" w:eastAsiaTheme="minorHAnsi" w:hAnsiTheme="minorHAnsi" w:cstheme="minorHAnsi"/>
        </w:rPr>
        <w:t>String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Integer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Boolean</w:t>
      </w:r>
      <w:r w:rsidRPr="00B256CC">
        <w:rPr>
          <w:rFonts w:cstheme="minorHAnsi"/>
          <w:sz w:val="20"/>
          <w:szCs w:val="20"/>
        </w:rPr>
        <w:t>, etc.) to facilitate efficient storage and queries.</w:t>
      </w:r>
    </w:p>
    <w:p w14:paraId="714447A3" w14:textId="77777777" w:rsidR="001329DE" w:rsidRPr="00B256CC" w:rsidRDefault="001329DE" w:rsidP="001329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Integrity Constraints</w:t>
      </w:r>
      <w:r w:rsidRPr="00B256CC">
        <w:rPr>
          <w:rFonts w:cstheme="minorHAnsi"/>
          <w:sz w:val="20"/>
          <w:szCs w:val="20"/>
        </w:rPr>
        <w:t xml:space="preserve">: Columns like </w:t>
      </w:r>
      <w:r w:rsidRPr="00B256CC">
        <w:rPr>
          <w:rStyle w:val="HTMLCode"/>
          <w:rFonts w:asciiTheme="minorHAnsi" w:eastAsiaTheme="minorHAnsi" w:hAnsiTheme="minorHAnsi" w:cstheme="minorHAnsi"/>
        </w:rPr>
        <w:t>vin</w:t>
      </w:r>
      <w:r w:rsidRPr="00B256CC">
        <w:rPr>
          <w:rFonts w:cstheme="minorHAnsi"/>
          <w:sz w:val="20"/>
          <w:szCs w:val="20"/>
        </w:rPr>
        <w:t xml:space="preserve"> are marked as unique to ensure no duplicates exist.</w:t>
      </w:r>
    </w:p>
    <w:p w14:paraId="2A6E19F4" w14:textId="77777777" w:rsidR="001329DE" w:rsidRPr="00B256CC" w:rsidRDefault="001329DE" w:rsidP="001329DE">
      <w:pPr>
        <w:pStyle w:val="Heading2"/>
        <w:rPr>
          <w:rFonts w:asciiTheme="minorHAnsi" w:hAnsiTheme="minorHAnsi" w:cstheme="minorHAnsi"/>
        </w:rPr>
      </w:pPr>
      <w:bookmarkStart w:id="7" w:name="_Toc178959305"/>
      <w:r w:rsidRPr="00B256CC">
        <w:rPr>
          <w:rStyle w:val="Strong"/>
          <w:rFonts w:asciiTheme="minorHAnsi" w:hAnsiTheme="minorHAnsi" w:cstheme="minorHAnsi"/>
          <w:b w:val="0"/>
          <w:bCs w:val="0"/>
        </w:rPr>
        <w:t>Processing for Web Server Output</w:t>
      </w:r>
      <w:bookmarkEnd w:id="7"/>
    </w:p>
    <w:p w14:paraId="5CE67C08" w14:textId="77777777" w:rsidR="001329DE" w:rsidRPr="00B256CC" w:rsidRDefault="001329DE" w:rsidP="001329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The stored data is queried and processed for presentation on the web server. This stage involves:</w:t>
      </w:r>
    </w:p>
    <w:p w14:paraId="1131294F" w14:textId="77777777" w:rsidR="001329DE" w:rsidRPr="00B256CC" w:rsidRDefault="001329DE" w:rsidP="001329D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API Endpoint for Data Retrieval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260A6C7B" w14:textId="77777777" w:rsidR="001329DE" w:rsidRPr="00B256CC" w:rsidRDefault="001329DE" w:rsidP="001329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FastAPI Controller</w:t>
      </w:r>
      <w:r w:rsidRPr="00B256CC">
        <w:rPr>
          <w:rFonts w:cstheme="minorHAnsi"/>
          <w:sz w:val="20"/>
          <w:szCs w:val="20"/>
        </w:rPr>
        <w:t xml:space="preserve">: The data is exposed through an API endpoint implemented in FastAPI. For example, the </w:t>
      </w:r>
      <w:r w:rsidRPr="00B256CC">
        <w:rPr>
          <w:rStyle w:val="HTMLCode"/>
          <w:rFonts w:asciiTheme="minorHAnsi" w:eastAsiaTheme="minorHAnsi" w:hAnsiTheme="minorHAnsi" w:cstheme="minorHAnsi"/>
        </w:rPr>
        <w:t>/estimate</w:t>
      </w:r>
      <w:r w:rsidRPr="00B256CC">
        <w:rPr>
          <w:rFonts w:cstheme="minorHAnsi"/>
          <w:sz w:val="20"/>
          <w:szCs w:val="20"/>
        </w:rPr>
        <w:t xml:space="preserve"> endpoint allows users to search for vehicle estimates based on attributes such as 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, and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>.</w:t>
      </w:r>
    </w:p>
    <w:p w14:paraId="4A224AFA" w14:textId="77777777" w:rsidR="005418F0" w:rsidRDefault="001329DE" w:rsidP="005418F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Controller Logic</w:t>
      </w:r>
      <w:r w:rsidRPr="00B256CC">
        <w:rPr>
          <w:rFonts w:cstheme="minorHAnsi"/>
          <w:sz w:val="20"/>
          <w:szCs w:val="20"/>
        </w:rPr>
        <w:t xml:space="preserve">: The </w:t>
      </w:r>
      <w:r w:rsidRPr="00B256CC">
        <w:rPr>
          <w:rStyle w:val="HTMLCode"/>
          <w:rFonts w:asciiTheme="minorHAnsi" w:eastAsiaTheme="minorHAnsi" w:hAnsiTheme="minorHAnsi" w:cstheme="minorHAnsi"/>
        </w:rPr>
        <w:t>EstimateController</w:t>
      </w:r>
      <w:r w:rsidRPr="00B256CC">
        <w:rPr>
          <w:rFonts w:cstheme="minorHAnsi"/>
          <w:sz w:val="20"/>
          <w:szCs w:val="20"/>
        </w:rPr>
        <w:t xml:space="preserve"> handles business logic for data retrieval. It interacts with the </w:t>
      </w:r>
      <w:r w:rsidRPr="00B256CC">
        <w:rPr>
          <w:rStyle w:val="HTMLCode"/>
          <w:rFonts w:asciiTheme="minorHAnsi" w:eastAsiaTheme="minorHAnsi" w:hAnsiTheme="minorHAnsi" w:cstheme="minorHAnsi"/>
        </w:rPr>
        <w:t>EstimateRepository</w:t>
      </w:r>
      <w:r w:rsidRPr="00B256CC">
        <w:rPr>
          <w:rFonts w:cstheme="minorHAnsi"/>
          <w:sz w:val="20"/>
          <w:szCs w:val="20"/>
        </w:rPr>
        <w:t xml:space="preserve"> to query the database based on input parameters, such as 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 and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>.</w:t>
      </w:r>
    </w:p>
    <w:p w14:paraId="6A3A8C48" w14:textId="6628E692" w:rsidR="005418F0" w:rsidRPr="005418F0" w:rsidRDefault="005418F0" w:rsidP="005418F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5418F0">
        <w:rPr>
          <w:rFonts w:eastAsia="Times New Roman" w:cstheme="minorHAnsi"/>
          <w:b/>
          <w:bCs/>
          <w:sz w:val="20"/>
          <w:szCs w:val="20"/>
        </w:rPr>
        <w:t>Mileage Adjustment (Using Ridge Regression)</w:t>
      </w:r>
      <w:r w:rsidRPr="005418F0">
        <w:rPr>
          <w:rFonts w:eastAsia="Times New Roman" w:cstheme="minorHAnsi"/>
          <w:sz w:val="20"/>
          <w:szCs w:val="20"/>
        </w:rPr>
        <w:t>:</w:t>
      </w:r>
    </w:p>
    <w:p w14:paraId="6324A3F6" w14:textId="77777777" w:rsidR="005418F0" w:rsidRPr="005418F0" w:rsidRDefault="005418F0" w:rsidP="005418F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5418F0">
        <w:rPr>
          <w:rFonts w:eastAsia="Times New Roman" w:cstheme="minorHAnsi"/>
          <w:sz w:val="20"/>
          <w:szCs w:val="20"/>
        </w:rPr>
        <w:t xml:space="preserve">If mileage input is provided, the average price is adjusted using a </w:t>
      </w:r>
      <w:r w:rsidRPr="005418F0">
        <w:rPr>
          <w:rFonts w:eastAsia="Times New Roman" w:cstheme="minorHAnsi"/>
          <w:b/>
          <w:bCs/>
          <w:sz w:val="20"/>
          <w:szCs w:val="20"/>
        </w:rPr>
        <w:t>Ridge Regression model</w:t>
      </w:r>
      <w:r w:rsidRPr="005418F0">
        <w:rPr>
          <w:rFonts w:eastAsia="Times New Roman" w:cstheme="minorHAnsi"/>
          <w:sz w:val="20"/>
          <w:szCs w:val="20"/>
        </w:rPr>
        <w:t>.</w:t>
      </w:r>
    </w:p>
    <w:p w14:paraId="0FB2ED3C" w14:textId="352D736A" w:rsidR="005418F0" w:rsidRPr="005418F0" w:rsidRDefault="005418F0" w:rsidP="005418F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5418F0">
        <w:rPr>
          <w:rFonts w:eastAsia="Times New Roman" w:cstheme="minorHAnsi"/>
          <w:sz w:val="20"/>
          <w:szCs w:val="20"/>
        </w:rPr>
        <w:t xml:space="preserve">The </w:t>
      </w:r>
      <w:r w:rsidRPr="005418F0">
        <w:rPr>
          <w:rFonts w:eastAsia="Times New Roman" w:cstheme="minorHAnsi"/>
          <w:b/>
          <w:bCs/>
          <w:sz w:val="20"/>
          <w:szCs w:val="20"/>
        </w:rPr>
        <w:t>Ridge Regression</w:t>
      </w:r>
      <w:r w:rsidRPr="005418F0">
        <w:rPr>
          <w:rFonts w:eastAsia="Times New Roman" w:cstheme="minorHAnsi"/>
          <w:sz w:val="20"/>
          <w:szCs w:val="20"/>
        </w:rPr>
        <w:t xml:space="preserve"> model was trained on historical data to capture the effect of various features</w:t>
      </w:r>
      <w:r w:rsidR="00AF3E92">
        <w:rPr>
          <w:rFonts w:eastAsia="Times New Roman" w:cstheme="minorHAnsi"/>
          <w:sz w:val="20"/>
          <w:szCs w:val="20"/>
        </w:rPr>
        <w:t xml:space="preserve"> </w:t>
      </w:r>
      <w:r w:rsidRPr="005418F0">
        <w:rPr>
          <w:rFonts w:eastAsia="Times New Roman" w:cstheme="minorHAnsi"/>
          <w:sz w:val="20"/>
          <w:szCs w:val="20"/>
        </w:rPr>
        <w:t>including mileage, year, make, and model</w:t>
      </w:r>
      <w:r w:rsidR="00AF3E92">
        <w:rPr>
          <w:rFonts w:eastAsia="Times New Roman" w:cstheme="minorHAnsi"/>
          <w:sz w:val="20"/>
          <w:szCs w:val="20"/>
        </w:rPr>
        <w:t xml:space="preserve"> </w:t>
      </w:r>
      <w:r w:rsidRPr="005418F0">
        <w:rPr>
          <w:rFonts w:eastAsia="Times New Roman" w:cstheme="minorHAnsi"/>
          <w:sz w:val="20"/>
          <w:szCs w:val="20"/>
        </w:rPr>
        <w:t>on the vehicle price.</w:t>
      </w:r>
    </w:p>
    <w:p w14:paraId="5E43DA9B" w14:textId="77777777" w:rsidR="005418F0" w:rsidRPr="005418F0" w:rsidRDefault="005418F0" w:rsidP="005418F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5418F0">
        <w:rPr>
          <w:rFonts w:eastAsia="Times New Roman" w:cstheme="minorHAnsi"/>
          <w:sz w:val="20"/>
          <w:szCs w:val="20"/>
        </w:rPr>
        <w:t xml:space="preserve">Instead of applying a fixed depreciation rate for different mileage ranges, </w:t>
      </w:r>
      <w:r w:rsidRPr="005418F0">
        <w:rPr>
          <w:rFonts w:eastAsia="Times New Roman" w:cstheme="minorHAnsi"/>
          <w:b/>
          <w:bCs/>
          <w:sz w:val="20"/>
          <w:szCs w:val="20"/>
        </w:rPr>
        <w:t>Ridge Regression</w:t>
      </w:r>
      <w:r w:rsidRPr="005418F0">
        <w:rPr>
          <w:rFonts w:eastAsia="Times New Roman" w:cstheme="minorHAnsi"/>
          <w:sz w:val="20"/>
          <w:szCs w:val="20"/>
        </w:rPr>
        <w:t xml:space="preserve"> provides a data-driven approach that captures non-linear relationships between mileage and price.</w:t>
      </w:r>
    </w:p>
    <w:p w14:paraId="6C2654E8" w14:textId="77777777" w:rsidR="005418F0" w:rsidRPr="005418F0" w:rsidRDefault="005418F0" w:rsidP="005418F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5418F0">
        <w:rPr>
          <w:rFonts w:eastAsia="Times New Roman" w:cstheme="minorHAnsi"/>
          <w:sz w:val="20"/>
          <w:szCs w:val="20"/>
        </w:rPr>
        <w:t>The adjustment process involves the following steps:</w:t>
      </w:r>
    </w:p>
    <w:p w14:paraId="15943801" w14:textId="77777777" w:rsidR="005418F0" w:rsidRPr="005418F0" w:rsidRDefault="005418F0" w:rsidP="005418F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5418F0">
        <w:rPr>
          <w:rFonts w:eastAsia="Times New Roman" w:cstheme="minorHAnsi"/>
          <w:b/>
          <w:bCs/>
          <w:sz w:val="20"/>
          <w:szCs w:val="20"/>
        </w:rPr>
        <w:t>Model Prediction</w:t>
      </w:r>
      <w:r w:rsidRPr="005418F0">
        <w:rPr>
          <w:rFonts w:eastAsia="Times New Roman" w:cstheme="minorHAnsi"/>
          <w:sz w:val="20"/>
          <w:szCs w:val="20"/>
        </w:rPr>
        <w:t>: The VehiclePriceEstimator uses the trained Ridge Regression model to predict the adjusted price based on the input mileage and other vehicle attributes.</w:t>
      </w:r>
    </w:p>
    <w:p w14:paraId="72352B3E" w14:textId="77777777" w:rsidR="005418F0" w:rsidRPr="005418F0" w:rsidRDefault="005418F0" w:rsidP="005418F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5418F0">
        <w:rPr>
          <w:rFonts w:eastAsia="Times New Roman" w:cstheme="minorHAnsi"/>
          <w:b/>
          <w:bCs/>
          <w:sz w:val="20"/>
          <w:szCs w:val="20"/>
        </w:rPr>
        <w:t>Price Calculation</w:t>
      </w:r>
      <w:r w:rsidRPr="005418F0">
        <w:rPr>
          <w:rFonts w:eastAsia="Times New Roman" w:cstheme="minorHAnsi"/>
          <w:sz w:val="20"/>
          <w:szCs w:val="20"/>
        </w:rPr>
        <w:t>: The adjusted_price is calculated by directly using the Ridge Regression model output, which considers mileage along with other features to estimate a more accurate price.</w:t>
      </w:r>
    </w:p>
    <w:p w14:paraId="02984842" w14:textId="77777777" w:rsidR="001329DE" w:rsidRPr="00B256CC" w:rsidRDefault="001329DE" w:rsidP="001329D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Data Filtering and Aggregation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2718C406" w14:textId="77777777" w:rsidR="001329DE" w:rsidRPr="00B256CC" w:rsidRDefault="001329DE" w:rsidP="001329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 xml:space="preserve">SQLAlchemy queries are used to fetch data from the </w:t>
      </w:r>
      <w:r w:rsidRPr="00B256CC">
        <w:rPr>
          <w:rStyle w:val="HTMLCode"/>
          <w:rFonts w:asciiTheme="minorHAnsi" w:eastAsiaTheme="minorHAnsi" w:hAnsiTheme="minorHAnsi" w:cstheme="minorHAnsi"/>
        </w:rPr>
        <w:t>vehicles</w:t>
      </w:r>
      <w:r w:rsidRPr="00B256CC">
        <w:rPr>
          <w:rFonts w:cstheme="minorHAnsi"/>
          <w:sz w:val="20"/>
          <w:szCs w:val="20"/>
        </w:rPr>
        <w:t xml:space="preserve"> table, filtering based on user input.</w:t>
      </w:r>
    </w:p>
    <w:p w14:paraId="7C24EEEC" w14:textId="77777777" w:rsidR="001329DE" w:rsidRPr="00B256CC" w:rsidRDefault="001329DE" w:rsidP="001329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 response is processed to calculate averages, apply adjustments (e.g., mileage adjustments), and select relevant samples for display.</w:t>
      </w:r>
    </w:p>
    <w:p w14:paraId="27BD4C07" w14:textId="4A0F1A79" w:rsidR="00206ED0" w:rsidRPr="00B256CC" w:rsidRDefault="00B256CC" w:rsidP="00B256CC">
      <w:pPr>
        <w:pStyle w:val="Heading1"/>
        <w:rPr>
          <w:rFonts w:asciiTheme="minorHAnsi" w:hAnsiTheme="minorHAnsi" w:cstheme="minorHAnsi"/>
        </w:rPr>
      </w:pPr>
      <w:bookmarkStart w:id="8" w:name="_Toc178959306"/>
      <w:r w:rsidRPr="00B256CC">
        <w:rPr>
          <w:rFonts w:asciiTheme="minorHAnsi" w:hAnsiTheme="minorHAnsi" w:cstheme="minorHAnsi"/>
        </w:rPr>
        <w:t>Ideas to Improve Market value estimates</w:t>
      </w:r>
      <w:bookmarkEnd w:id="8"/>
    </w:p>
    <w:p w14:paraId="40777510" w14:textId="24AC8B67" w:rsidR="00B256CC" w:rsidRPr="00B256CC" w:rsidRDefault="00B256CC" w:rsidP="00B256CC">
      <w:pPr>
        <w:rPr>
          <w:rFonts w:cstheme="minorHAnsi"/>
        </w:rPr>
      </w:pPr>
      <w:r w:rsidRPr="00B256CC">
        <w:rPr>
          <w:rFonts w:cstheme="minorHAnsi"/>
        </w:rPr>
        <w:t>To improve the market value estimates for vehicles based on the provided data, there are several methods you can use that leverage additional features, better data handling, and advanced calculations.</w:t>
      </w:r>
    </w:p>
    <w:p w14:paraId="42AA8BFA" w14:textId="77777777" w:rsidR="00B256CC" w:rsidRPr="00B256CC" w:rsidRDefault="00B256CC" w:rsidP="00B256CC">
      <w:pPr>
        <w:pStyle w:val="Heading2"/>
        <w:rPr>
          <w:rFonts w:asciiTheme="minorHAnsi" w:hAnsiTheme="minorHAnsi" w:cstheme="minorHAnsi"/>
        </w:rPr>
      </w:pPr>
      <w:bookmarkStart w:id="9" w:name="_Toc178959307"/>
      <w:r w:rsidRPr="00B256CC">
        <w:rPr>
          <w:rStyle w:val="Strong"/>
          <w:rFonts w:asciiTheme="minorHAnsi" w:hAnsiTheme="minorHAnsi" w:cstheme="minorHAnsi"/>
          <w:b w:val="0"/>
          <w:bCs w:val="0"/>
        </w:rPr>
        <w:t>Incorporate More Vehicle Attributes</w:t>
      </w:r>
      <w:bookmarkEnd w:id="9"/>
    </w:p>
    <w:p w14:paraId="23C8C000" w14:textId="77777777" w:rsidR="00B256CC" w:rsidRPr="00B256CC" w:rsidRDefault="00B256CC" w:rsidP="00B256C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 xml:space="preserve">The current model considers basic attributes like </w:t>
      </w:r>
      <w:r w:rsidRPr="00B256CC">
        <w:rPr>
          <w:rStyle w:val="HTMLCode"/>
          <w:rFonts w:asciiTheme="minorHAnsi" w:hAnsiTheme="minorHAnsi" w:cstheme="minorHAnsi"/>
        </w:rPr>
        <w:t>year</w:t>
      </w:r>
      <w:r w:rsidRPr="00B256CC">
        <w:rPr>
          <w:rFonts w:asciiTheme="minorHAnsi" w:hAnsiTheme="minorHAnsi"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hAnsiTheme="minorHAnsi" w:cstheme="minorHAnsi"/>
        </w:rPr>
        <w:t>make</w:t>
      </w:r>
      <w:r w:rsidRPr="00B256CC">
        <w:rPr>
          <w:rFonts w:asciiTheme="minorHAnsi" w:hAnsiTheme="minorHAnsi"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hAnsiTheme="minorHAnsi" w:cstheme="minorHAnsi"/>
        </w:rPr>
        <w:t>model</w:t>
      </w:r>
      <w:r w:rsidRPr="00B256CC">
        <w:rPr>
          <w:rFonts w:asciiTheme="minorHAnsi" w:hAnsiTheme="minorHAnsi" w:cstheme="minorHAnsi"/>
          <w:sz w:val="20"/>
          <w:szCs w:val="20"/>
        </w:rPr>
        <w:t xml:space="preserve">, and </w:t>
      </w:r>
      <w:r w:rsidRPr="00B256CC">
        <w:rPr>
          <w:rStyle w:val="HTMLCode"/>
          <w:rFonts w:asciiTheme="minorHAnsi" w:hAnsiTheme="minorHAnsi" w:cstheme="minorHAnsi"/>
        </w:rPr>
        <w:t>mileage</w:t>
      </w:r>
      <w:r w:rsidRPr="00B256CC">
        <w:rPr>
          <w:rFonts w:asciiTheme="minorHAnsi" w:hAnsiTheme="minorHAnsi" w:cstheme="minorHAnsi"/>
          <w:sz w:val="20"/>
          <w:szCs w:val="20"/>
        </w:rPr>
        <w:t>. To improve the accuracy of market value estimates, additional factors should be considered:</w:t>
      </w:r>
    </w:p>
    <w:p w14:paraId="677A9318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Trim Level (</w:t>
      </w:r>
      <w:r w:rsidRPr="00B256CC">
        <w:rPr>
          <w:rStyle w:val="HTMLCode"/>
          <w:rFonts w:asciiTheme="minorHAnsi" w:hAnsiTheme="minorHAnsi" w:cstheme="minorHAnsi"/>
          <w:b/>
          <w:bCs/>
        </w:rPr>
        <w:t>trim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469EA6A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Different trim levels often have significantly different features and market values. Including the trim information in the estimation model will increase accuracy.</w:t>
      </w:r>
    </w:p>
    <w:p w14:paraId="4E52D786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Vehicle Condition (</w:t>
      </w:r>
      <w:r w:rsidRPr="00B256CC">
        <w:rPr>
          <w:rStyle w:val="HTMLCode"/>
          <w:rFonts w:asciiTheme="minorHAnsi" w:hAnsiTheme="minorHAnsi" w:cstheme="minorHAnsi"/>
          <w:b/>
          <w:bCs/>
        </w:rPr>
        <w:t>used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 and </w:t>
      </w:r>
      <w:r w:rsidRPr="00B256CC">
        <w:rPr>
          <w:rStyle w:val="HTMLCode"/>
          <w:rFonts w:asciiTheme="minorHAnsi" w:hAnsiTheme="minorHAnsi" w:cstheme="minorHAnsi"/>
          <w:b/>
          <w:bCs/>
        </w:rPr>
        <w:t>certified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5B23028D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lastRenderedPageBreak/>
        <w:t>A certified pre-owned (</w:t>
      </w:r>
      <w:r w:rsidRPr="00B256CC">
        <w:rPr>
          <w:rStyle w:val="HTMLCode"/>
          <w:rFonts w:asciiTheme="minorHAnsi" w:eastAsiaTheme="minorHAnsi" w:hAnsiTheme="minorHAnsi" w:cstheme="minorHAnsi"/>
        </w:rPr>
        <w:t>certified</w:t>
      </w:r>
      <w:r w:rsidRPr="00B256CC">
        <w:rPr>
          <w:rFonts w:cstheme="minorHAnsi"/>
          <w:sz w:val="20"/>
          <w:szCs w:val="20"/>
        </w:rPr>
        <w:t>) vehicle typically has a higher market value compared to a non-certified used vehicle. The model should take into account whether the car is certified or not.</w:t>
      </w:r>
    </w:p>
    <w:p w14:paraId="6925B103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Style and Configuration (</w:t>
      </w:r>
      <w:r w:rsidRPr="00B256CC">
        <w:rPr>
          <w:rStyle w:val="HTMLCode"/>
          <w:rFonts w:asciiTheme="minorHAnsi" w:hAnsiTheme="minorHAnsi" w:cstheme="minorHAnsi"/>
          <w:b/>
          <w:bCs/>
        </w:rPr>
        <w:t>style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hAnsiTheme="minorHAnsi" w:cstheme="minorHAnsi"/>
          <w:b/>
          <w:bCs/>
        </w:rPr>
        <w:t>driven_wheels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hAnsiTheme="minorHAnsi" w:cstheme="minorHAnsi"/>
          <w:b/>
          <w:bCs/>
        </w:rPr>
        <w:t>engine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604BF77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These attributes provide more insight into the vehicle's capability and desirability, influencing its price.</w:t>
      </w:r>
    </w:p>
    <w:p w14:paraId="5F323057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For example, SUVs generally have a higher value compared to sedans, and all-wheel drive (</w:t>
      </w:r>
      <w:r w:rsidRPr="00B256CC">
        <w:rPr>
          <w:rStyle w:val="HTMLCode"/>
          <w:rFonts w:asciiTheme="minorHAnsi" w:eastAsiaTheme="minorHAnsi" w:hAnsiTheme="minorHAnsi" w:cstheme="minorHAnsi"/>
        </w:rPr>
        <w:t>AWD</w:t>
      </w:r>
      <w:r w:rsidRPr="00B256CC">
        <w:rPr>
          <w:rFonts w:cstheme="minorHAnsi"/>
          <w:sz w:val="20"/>
          <w:szCs w:val="20"/>
        </w:rPr>
        <w:t>) models may be more desirable in certain regions.</w:t>
      </w:r>
    </w:p>
    <w:p w14:paraId="237559F7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Exterior and Interior Colors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80922D5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Certain colors may be more popular or rare, which can have a positive or negative effect on value depending on market trends.</w:t>
      </w:r>
    </w:p>
    <w:p w14:paraId="418A37DF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Geographical Location (</w:t>
      </w:r>
      <w:r w:rsidRPr="00B256CC">
        <w:rPr>
          <w:rStyle w:val="HTMLCode"/>
          <w:rFonts w:asciiTheme="minorHAnsi" w:hAnsiTheme="minorHAnsi" w:cstheme="minorHAnsi"/>
          <w:b/>
          <w:bCs/>
        </w:rPr>
        <w:t>dealer_city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hAnsiTheme="minorHAnsi" w:cstheme="minorHAnsi"/>
          <w:b/>
          <w:bCs/>
        </w:rPr>
        <w:t>dealer_state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E8E2E77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 value of a vehicle can be influenced by where it is being sold. For instance, vehicles with all-wheel drive may have a higher demand in colder regions, while convertibles are more in demand in warmer climates.</w:t>
      </w:r>
    </w:p>
    <w:p w14:paraId="5F997DDF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Seller Type (</w:t>
      </w:r>
      <w:r w:rsidRPr="00B256CC">
        <w:rPr>
          <w:rStyle w:val="HTMLCode"/>
          <w:rFonts w:asciiTheme="minorHAnsi" w:hAnsiTheme="minorHAnsi" w:cstheme="minorHAnsi"/>
          <w:b/>
          <w:bCs/>
        </w:rPr>
        <w:t>dealer_name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hAnsiTheme="minorHAnsi" w:cstheme="minorHAnsi"/>
          <w:b/>
          <w:bCs/>
        </w:rPr>
        <w:t>dealer_state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1E7EAA8E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Vehicles sold by well-known dealers or in certain regions may have higher prices. Consider creating a factor that adjusts the value based on the popularity or reputation of the dealership.</w:t>
      </w:r>
    </w:p>
    <w:p w14:paraId="6DD98B85" w14:textId="77777777" w:rsidR="00B256CC" w:rsidRPr="00B256CC" w:rsidRDefault="00B256CC" w:rsidP="00B256CC">
      <w:pPr>
        <w:pStyle w:val="Heading2"/>
        <w:rPr>
          <w:rFonts w:asciiTheme="minorHAnsi" w:hAnsiTheme="minorHAnsi" w:cstheme="minorHAnsi"/>
        </w:rPr>
      </w:pPr>
      <w:bookmarkStart w:id="10" w:name="_Toc178959308"/>
      <w:r w:rsidRPr="00B256CC">
        <w:rPr>
          <w:rStyle w:val="Strong"/>
          <w:rFonts w:asciiTheme="minorHAnsi" w:hAnsiTheme="minorHAnsi" w:cstheme="minorHAnsi"/>
          <w:b w:val="0"/>
          <w:bCs w:val="0"/>
        </w:rPr>
        <w:t>Mileage Adjustment with Enhanced Depreciation Formula</w:t>
      </w:r>
      <w:bookmarkEnd w:id="10"/>
    </w:p>
    <w:p w14:paraId="4DCA5D55" w14:textId="77777777" w:rsidR="00B256CC" w:rsidRPr="00B256CC" w:rsidRDefault="00B256CC" w:rsidP="00B256C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Currently, the depreciation rate used (</w:t>
      </w:r>
      <w:r w:rsidRPr="00B256CC">
        <w:rPr>
          <w:rStyle w:val="HTMLCode"/>
          <w:rFonts w:asciiTheme="minorHAnsi" w:hAnsiTheme="minorHAnsi" w:cstheme="minorHAnsi"/>
        </w:rPr>
        <w:t>0.000003</w:t>
      </w:r>
      <w:r w:rsidRPr="00B256CC">
        <w:rPr>
          <w:rFonts w:asciiTheme="minorHAnsi" w:hAnsiTheme="minorHAnsi" w:cstheme="minorHAnsi"/>
          <w:sz w:val="20"/>
          <w:szCs w:val="20"/>
        </w:rPr>
        <w:t xml:space="preserve"> per mile) is static. You could improve accuracy by:</w:t>
      </w:r>
    </w:p>
    <w:p w14:paraId="676B74FF" w14:textId="77777777" w:rsidR="00B256CC" w:rsidRPr="00B256CC" w:rsidRDefault="00B256CC" w:rsidP="00B256CC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Dynamic Depreciation Rate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207442CA" w14:textId="77777777" w:rsidR="00B256CC" w:rsidRPr="00B256CC" w:rsidRDefault="00B256CC" w:rsidP="00B256C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Mileage Buckets</w:t>
      </w:r>
      <w:r w:rsidRPr="00B256CC">
        <w:rPr>
          <w:rFonts w:cstheme="minorHAnsi"/>
          <w:sz w:val="20"/>
          <w:szCs w:val="20"/>
        </w:rPr>
        <w:t>: Different depreciation rates for different mileage brackets, such as:</w:t>
      </w:r>
    </w:p>
    <w:p w14:paraId="2733054B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0 - 30,000 miles: Lower depreciation rate (the vehicle is still relatively new).</w:t>
      </w:r>
    </w:p>
    <w:p w14:paraId="6B5ED3C7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30,001 - 70,000 miles: Moderate depreciation rate.</w:t>
      </w:r>
    </w:p>
    <w:p w14:paraId="2FEF68B6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70,001+ miles: Higher depreciation rate (as the vehicle ages, wear and tear become more significant).</w:t>
      </w:r>
    </w:p>
    <w:p w14:paraId="0E90EBDB" w14:textId="77777777" w:rsidR="00B256CC" w:rsidRPr="00B256CC" w:rsidRDefault="00B256CC" w:rsidP="00B256CC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Depreciation by Age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8B4ECF3" w14:textId="77777777" w:rsidR="00B256CC" w:rsidRPr="00B256CC" w:rsidRDefault="00B256CC" w:rsidP="00B256C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Vehicles tend to lose value based on their age in addition to mileage. Adding a time-based depreciation component can improve accuracy. For example:</w:t>
      </w:r>
    </w:p>
    <w:p w14:paraId="7FF30F8C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First 3 Years</w:t>
      </w:r>
      <w:r w:rsidRPr="00B256CC">
        <w:rPr>
          <w:rFonts w:cstheme="minorHAnsi"/>
          <w:sz w:val="20"/>
          <w:szCs w:val="20"/>
        </w:rPr>
        <w:t>: High depreciation.</w:t>
      </w:r>
    </w:p>
    <w:p w14:paraId="2AA875EE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Years 4-10</w:t>
      </w:r>
      <w:r w:rsidRPr="00B256CC">
        <w:rPr>
          <w:rFonts w:cstheme="minorHAnsi"/>
          <w:sz w:val="20"/>
          <w:szCs w:val="20"/>
        </w:rPr>
        <w:t>: Slower depreciation.</w:t>
      </w:r>
    </w:p>
    <w:p w14:paraId="1BC0FFE8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10+ Years</w:t>
      </w:r>
      <w:r w:rsidRPr="00B256CC">
        <w:rPr>
          <w:rFonts w:cstheme="minorHAnsi"/>
          <w:sz w:val="20"/>
          <w:szCs w:val="20"/>
        </w:rPr>
        <w:t>: Minimal depreciation (if the vehicle is well-maintained).</w:t>
      </w:r>
    </w:p>
    <w:p w14:paraId="16977FE8" w14:textId="77777777" w:rsidR="00B256CC" w:rsidRPr="00B256CC" w:rsidRDefault="00B256CC" w:rsidP="00B256CC">
      <w:pPr>
        <w:pStyle w:val="Heading2"/>
        <w:rPr>
          <w:rFonts w:asciiTheme="minorHAnsi" w:hAnsiTheme="minorHAnsi" w:cstheme="minorHAnsi"/>
        </w:rPr>
      </w:pPr>
      <w:bookmarkStart w:id="11" w:name="_Toc178959309"/>
      <w:r w:rsidRPr="00B256CC">
        <w:rPr>
          <w:rStyle w:val="Strong"/>
          <w:rFonts w:asciiTheme="minorHAnsi" w:hAnsiTheme="minorHAnsi" w:cstheme="minorHAnsi"/>
          <w:b w:val="0"/>
          <w:bCs w:val="0"/>
        </w:rPr>
        <w:t>Incorporate External Market Data</w:t>
      </w:r>
      <w:bookmarkEnd w:id="11"/>
    </w:p>
    <w:p w14:paraId="4D1296B6" w14:textId="77777777" w:rsidR="00B256CC" w:rsidRPr="00B256CC" w:rsidRDefault="00B256CC" w:rsidP="00B256C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External data sources can provide a wealth of information to refine the estimates:</w:t>
      </w:r>
    </w:p>
    <w:p w14:paraId="5D2C9D21" w14:textId="77777777" w:rsidR="00B256CC" w:rsidRPr="00B256CC" w:rsidRDefault="00B256CC" w:rsidP="00B256C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Market Demand Data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1394F31A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Incorporate data from platforms like Kelley Blue Book, Edmunds, or TrueCar to adjust prices based on market trends.</w:t>
      </w:r>
    </w:p>
    <w:p w14:paraId="543EE670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Analyze whether certain models have increasing or decreasing market interest over time.</w:t>
      </w:r>
    </w:p>
    <w:p w14:paraId="0C1B4729" w14:textId="77777777" w:rsidR="00B256CC" w:rsidRPr="00B256CC" w:rsidRDefault="00B256CC" w:rsidP="00B256C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Local Market Factors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0D8595A9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Analyze recent sales data for similar vehicles in the local market.</w:t>
      </w:r>
    </w:p>
    <w:p w14:paraId="58CB3CD9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Consider seasonal effects (e.g., convertibles may be in higher demand during the summer).</w:t>
      </w:r>
    </w:p>
    <w:p w14:paraId="07EA437A" w14:textId="77777777" w:rsidR="00B256CC" w:rsidRPr="00B256CC" w:rsidRDefault="00B256CC" w:rsidP="00B256C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Fuel Prices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412B4F59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Vehicles that are more fuel-efficient generally have better resale values during times of high fuel prices. Incorporate data on current fuel prices to adjust the value based on fuel type.</w:t>
      </w:r>
    </w:p>
    <w:p w14:paraId="26560A68" w14:textId="77777777" w:rsidR="00B256CC" w:rsidRPr="00B256CC" w:rsidRDefault="00B256CC" w:rsidP="00B256CC">
      <w:pPr>
        <w:pStyle w:val="Heading2"/>
        <w:rPr>
          <w:rFonts w:asciiTheme="minorHAnsi" w:hAnsiTheme="minorHAnsi" w:cstheme="minorHAnsi"/>
        </w:rPr>
      </w:pPr>
      <w:bookmarkStart w:id="12" w:name="_Toc178959310"/>
      <w:r w:rsidRPr="00B256CC">
        <w:rPr>
          <w:rStyle w:val="Strong"/>
          <w:rFonts w:asciiTheme="minorHAnsi" w:hAnsiTheme="minorHAnsi" w:cstheme="minorHAnsi"/>
          <w:b w:val="0"/>
          <w:bCs w:val="0"/>
        </w:rPr>
        <w:lastRenderedPageBreak/>
        <w:t>Price Trends and Vehicle Popularity</w:t>
      </w:r>
      <w:bookmarkEnd w:id="12"/>
    </w:p>
    <w:p w14:paraId="4DDA0DA6" w14:textId="77777777" w:rsidR="00B256CC" w:rsidRPr="00B256CC" w:rsidRDefault="00B256CC" w:rsidP="00B256CC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Time Series Analysis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414A794A" w14:textId="77777777" w:rsidR="00B256CC" w:rsidRPr="00B256CC" w:rsidRDefault="00B256CC" w:rsidP="00B256C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 xml:space="preserve">Perform a time-series analysis on historical price data for the same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 and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 xml:space="preserve"> to detect trends and predict future value more accurately.</w:t>
      </w:r>
    </w:p>
    <w:p w14:paraId="611BD982" w14:textId="77777777" w:rsidR="00B256CC" w:rsidRPr="00B256CC" w:rsidRDefault="00B256CC" w:rsidP="00B256C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Analyze how the market value of a specific vehicle changes over time based on factors such as the introduction of newer models.</w:t>
      </w:r>
    </w:p>
    <w:p w14:paraId="047430F7" w14:textId="77777777" w:rsidR="00B256CC" w:rsidRPr="00B256CC" w:rsidRDefault="00B256CC" w:rsidP="00B256CC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Vehicle Popularity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0A6CBC92" w14:textId="045CF05F" w:rsidR="00B256CC" w:rsidRPr="00B256CC" w:rsidRDefault="00B256CC" w:rsidP="00B256C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 xml:space="preserve">Utilize popularity data for the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 and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>. If a particular vehicle is trending or has a strong consumer following, adjust its value accordingly.</w:t>
      </w:r>
    </w:p>
    <w:sectPr w:rsidR="00B256CC" w:rsidRPr="00B2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002"/>
    <w:multiLevelType w:val="multilevel"/>
    <w:tmpl w:val="F76E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82FBD"/>
    <w:multiLevelType w:val="multilevel"/>
    <w:tmpl w:val="3F0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47FE1"/>
    <w:multiLevelType w:val="multilevel"/>
    <w:tmpl w:val="431A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9596D"/>
    <w:multiLevelType w:val="multilevel"/>
    <w:tmpl w:val="F406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74EC6"/>
    <w:multiLevelType w:val="multilevel"/>
    <w:tmpl w:val="A6D2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9572E"/>
    <w:multiLevelType w:val="multilevel"/>
    <w:tmpl w:val="8B1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443AB"/>
    <w:multiLevelType w:val="hybridMultilevel"/>
    <w:tmpl w:val="6DCA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536F2"/>
    <w:multiLevelType w:val="multilevel"/>
    <w:tmpl w:val="4F58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31F02"/>
    <w:multiLevelType w:val="hybridMultilevel"/>
    <w:tmpl w:val="7C3C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A2C99"/>
    <w:multiLevelType w:val="multilevel"/>
    <w:tmpl w:val="515A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B7D82"/>
    <w:multiLevelType w:val="multilevel"/>
    <w:tmpl w:val="9640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94DD0"/>
    <w:multiLevelType w:val="multilevel"/>
    <w:tmpl w:val="E7E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A32D4"/>
    <w:multiLevelType w:val="multilevel"/>
    <w:tmpl w:val="3B3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37862"/>
    <w:multiLevelType w:val="multilevel"/>
    <w:tmpl w:val="416A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C6BBE"/>
    <w:multiLevelType w:val="multilevel"/>
    <w:tmpl w:val="29F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416C2"/>
    <w:multiLevelType w:val="multilevel"/>
    <w:tmpl w:val="6A2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64432"/>
    <w:multiLevelType w:val="multilevel"/>
    <w:tmpl w:val="DB8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D37C1"/>
    <w:multiLevelType w:val="multilevel"/>
    <w:tmpl w:val="35F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10083"/>
    <w:multiLevelType w:val="multilevel"/>
    <w:tmpl w:val="8DA6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E39D6"/>
    <w:multiLevelType w:val="multilevel"/>
    <w:tmpl w:val="EAB2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0514C"/>
    <w:multiLevelType w:val="multilevel"/>
    <w:tmpl w:val="4684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4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9"/>
  </w:num>
  <w:num w:numId="10">
    <w:abstractNumId w:val="16"/>
  </w:num>
  <w:num w:numId="11">
    <w:abstractNumId w:val="8"/>
  </w:num>
  <w:num w:numId="12">
    <w:abstractNumId w:val="18"/>
  </w:num>
  <w:num w:numId="13">
    <w:abstractNumId w:val="15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2"/>
  </w:num>
  <w:num w:numId="19">
    <w:abstractNumId w:val="4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D0"/>
    <w:rsid w:val="001329DE"/>
    <w:rsid w:val="00206ED0"/>
    <w:rsid w:val="005418F0"/>
    <w:rsid w:val="0086067C"/>
    <w:rsid w:val="00AF3E92"/>
    <w:rsid w:val="00B2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9D70"/>
  <w15:chartTrackingRefBased/>
  <w15:docId w15:val="{99F0544E-8B9D-42A8-88EB-F16A5806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E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E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6E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E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E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329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29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29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29D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Sikander</dc:creator>
  <cp:keywords/>
  <dc:description/>
  <cp:lastModifiedBy>Sarim Sikander</cp:lastModifiedBy>
  <cp:revision>4</cp:revision>
  <cp:lastPrinted>2024-10-04T12:32:00Z</cp:lastPrinted>
  <dcterms:created xsi:type="dcterms:W3CDTF">2024-10-04T12:14:00Z</dcterms:created>
  <dcterms:modified xsi:type="dcterms:W3CDTF">2024-10-04T20:44:00Z</dcterms:modified>
</cp:coreProperties>
</file>