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457C" w14:textId="77777777" w:rsidR="001A7CBA" w:rsidRPr="00C24D7A" w:rsidRDefault="001A7CBA" w:rsidP="001A7CBA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Group: </w:t>
      </w:r>
      <w:r w:rsidRPr="00C24D7A">
        <w:rPr>
          <w:rFonts w:ascii="Times New Roman" w:hAnsi="Times New Roman" w:cs="Times New Roman"/>
          <w:b/>
          <w:bCs/>
          <w:color w:val="000000"/>
        </w:rPr>
        <w:t xml:space="preserve">November </w:t>
      </w:r>
    </w:p>
    <w:p w14:paraId="1960AB46" w14:textId="77777777" w:rsidR="001A7CBA" w:rsidRDefault="001A7CBA" w:rsidP="001A7CBA">
      <w:pPr>
        <w:rPr>
          <w:rFonts w:ascii="Times New Roman" w:hAnsi="Times New Roman" w:cs="Times New Roman"/>
          <w:b/>
          <w:bCs/>
          <w:color w:val="000000"/>
        </w:rPr>
      </w:pPr>
      <w:r w:rsidRPr="00C24D7A">
        <w:rPr>
          <w:rFonts w:ascii="Times New Roman" w:hAnsi="Times New Roman" w:cs="Times New Roman"/>
          <w:b/>
          <w:bCs/>
          <w:color w:val="000000"/>
        </w:rPr>
        <w:t>Use case Description: Ch</w:t>
      </w:r>
      <w:r>
        <w:rPr>
          <w:rFonts w:ascii="Times New Roman" w:hAnsi="Times New Roman" w:cs="Times New Roman"/>
          <w:b/>
          <w:bCs/>
          <w:color w:val="000000"/>
        </w:rPr>
        <w:t>ess</w:t>
      </w:r>
    </w:p>
    <w:p w14:paraId="2C974E42" w14:textId="77777777" w:rsidR="001A7CBA" w:rsidRDefault="001A7CBA" w:rsidP="001A7CBA">
      <w:pPr>
        <w:rPr>
          <w:rFonts w:ascii="Times New Roman" w:hAnsi="Times New Roman" w:cs="Times New Roman"/>
          <w:color w:val="000000"/>
        </w:rPr>
      </w:pPr>
      <w:r w:rsidRPr="00A872D6">
        <w:rPr>
          <w:rFonts w:ascii="Times New Roman" w:hAnsi="Times New Roman" w:cs="Times New Roman"/>
          <w:b/>
          <w:bCs/>
        </w:rPr>
        <w:t>General Critique of the design: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The use case descriptions for chess game logic cover important rules such as </w:t>
      </w:r>
      <w:r w:rsidRPr="007A6720">
        <w:rPr>
          <w:rFonts w:ascii="Times New Roman" w:hAnsi="Times New Roman" w:cs="Times New Roman"/>
          <w:color w:val="000000"/>
        </w:rPr>
        <w:t>piece movement, captures, pawn promotion, castling, and game-ending conditions like checkmate and stalemate.</w:t>
      </w:r>
      <w:r>
        <w:rPr>
          <w:rFonts w:ascii="Times New Roman" w:hAnsi="Times New Roman" w:cs="Times New Roman"/>
          <w:color w:val="000000"/>
        </w:rPr>
        <w:t xml:space="preserve"> </w:t>
      </w:r>
      <w:r w:rsidRPr="00214D13">
        <w:rPr>
          <w:rFonts w:ascii="Times New Roman" w:hAnsi="Times New Roman" w:cs="Times New Roman"/>
          <w:color w:val="000000"/>
        </w:rPr>
        <w:t>The move validation system ensures that player</w:t>
      </w:r>
      <w:r>
        <w:rPr>
          <w:rFonts w:ascii="Times New Roman" w:hAnsi="Times New Roman" w:cs="Times New Roman"/>
          <w:color w:val="000000"/>
        </w:rPr>
        <w:t xml:space="preserve">s </w:t>
      </w:r>
      <w:r w:rsidRPr="00214D13">
        <w:rPr>
          <w:rFonts w:ascii="Times New Roman" w:hAnsi="Times New Roman" w:cs="Times New Roman"/>
          <w:color w:val="000000"/>
        </w:rPr>
        <w:t>cannot make illegal moves,</w:t>
      </w:r>
      <w:r>
        <w:rPr>
          <w:rFonts w:ascii="Times New Roman" w:hAnsi="Times New Roman" w:cs="Times New Roman"/>
          <w:color w:val="000000"/>
        </w:rPr>
        <w:t xml:space="preserve"> keeping the game fair and following chess rules</w:t>
      </w:r>
      <w:r w:rsidRPr="00214D13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It also </w:t>
      </w:r>
      <w:r w:rsidRPr="00214D13">
        <w:rPr>
          <w:rFonts w:ascii="Times New Roman" w:hAnsi="Times New Roman" w:cs="Times New Roman"/>
          <w:color w:val="000000"/>
        </w:rPr>
        <w:t>defines win and draw conditions,</w:t>
      </w:r>
      <w:r w:rsidRPr="00615646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615646">
        <w:rPr>
          <w:rFonts w:ascii="Times New Roman" w:hAnsi="Times New Roman" w:cs="Times New Roman"/>
          <w:color w:val="000000"/>
        </w:rPr>
        <w:t>making sure each game ends correctly. Special moves like castling are included, so all important chess rules are covered. The use case descriptions already explain everything clearly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43A20BCC" w14:textId="77777777" w:rsidR="001A7CBA" w:rsidRDefault="001A7CBA" w:rsidP="001A7CBA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Constructive feedback: </w:t>
      </w:r>
      <w:r w:rsidRPr="00615646">
        <w:rPr>
          <w:rFonts w:ascii="Times New Roman" w:hAnsi="Times New Roman" w:cs="Times New Roman"/>
          <w:color w:val="000000"/>
        </w:rPr>
        <w:t>The use case description is clear and well-structured, covering important chess rules and game logic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3AAB7870" w14:textId="77777777" w:rsidR="001A7CBA" w:rsidRDefault="001A7CBA" w:rsidP="001A7CBA">
      <w:pPr>
        <w:rPr>
          <w:rFonts w:ascii="Times New Roman" w:hAnsi="Times New Roman" w:cs="Times New Roman"/>
          <w:color w:val="000000"/>
        </w:rPr>
      </w:pPr>
    </w:p>
    <w:p w14:paraId="5F3826AB" w14:textId="77777777" w:rsidR="001A7CBA" w:rsidRDefault="001A7CBA" w:rsidP="001A7CBA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Class Diagram</w:t>
      </w:r>
    </w:p>
    <w:p w14:paraId="083060FD" w14:textId="77777777" w:rsidR="001A7CBA" w:rsidRPr="00615646" w:rsidRDefault="001A7CBA" w:rsidP="001A7CBA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Feedback: </w:t>
      </w:r>
      <w:r w:rsidRPr="00B15082">
        <w:rPr>
          <w:rFonts w:ascii="Times New Roman" w:hAnsi="Times New Roman" w:cs="Times New Roman"/>
          <w:color w:val="000000"/>
        </w:rPr>
        <w:t xml:space="preserve">The UML diagram is well </w:t>
      </w:r>
      <w:r>
        <w:rPr>
          <w:rFonts w:ascii="Times New Roman" w:hAnsi="Times New Roman" w:cs="Times New Roman"/>
          <w:color w:val="000000"/>
        </w:rPr>
        <w:t>-</w:t>
      </w:r>
      <w:r w:rsidRPr="00B15082">
        <w:rPr>
          <w:rFonts w:ascii="Times New Roman" w:hAnsi="Times New Roman" w:cs="Times New Roman"/>
          <w:color w:val="000000"/>
        </w:rPr>
        <w:t xml:space="preserve"> structured and correctly models a chess game.</w:t>
      </w:r>
      <w:r>
        <w:rPr>
          <w:rFonts w:ascii="Times New Roman" w:hAnsi="Times New Roman" w:cs="Times New Roman"/>
          <w:color w:val="000000"/>
        </w:rPr>
        <w:t xml:space="preserve"> </w:t>
      </w:r>
      <w:r w:rsidRPr="00615646">
        <w:rPr>
          <w:rFonts w:ascii="Times New Roman" w:hAnsi="Times New Roman" w:cs="Times New Roman"/>
          <w:color w:val="000000"/>
        </w:rPr>
        <w:t>However, adding more attributes and methods would enhance its completeness and functionality.</w:t>
      </w:r>
    </w:p>
    <w:p w14:paraId="34CDA0E5" w14:textId="77777777" w:rsidR="0004601E" w:rsidRDefault="0004601E"/>
    <w:sectPr w:rsidR="0004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BA"/>
    <w:rsid w:val="0004601E"/>
    <w:rsid w:val="001A7CBA"/>
    <w:rsid w:val="004752FD"/>
    <w:rsid w:val="009709FD"/>
    <w:rsid w:val="00AC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CD0B5"/>
  <w15:chartTrackingRefBased/>
  <w15:docId w15:val="{A15FAABB-6277-C940-9D07-3815FADC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CBA"/>
  </w:style>
  <w:style w:type="paragraph" w:styleId="Heading1">
    <w:name w:val="heading 1"/>
    <w:basedOn w:val="Normal"/>
    <w:next w:val="Normal"/>
    <w:link w:val="Heading1Char"/>
    <w:uiPriority w:val="9"/>
    <w:qFormat/>
    <w:rsid w:val="001A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Hasanveer Kaur</dc:creator>
  <cp:keywords/>
  <dc:description/>
  <cp:lastModifiedBy>Hasanveer Kaur</cp:lastModifiedBy>
  <cp:revision>1</cp:revision>
  <dcterms:created xsi:type="dcterms:W3CDTF">2025-03-14T23:00:00Z</dcterms:created>
  <dcterms:modified xsi:type="dcterms:W3CDTF">2025-03-14T23:01:00Z</dcterms:modified>
</cp:coreProperties>
</file>