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pBdr>
          <w:top w:color="auto" w:space="6" w:sz="0" w:val="none"/>
          <w:left w:color="auto" w:space="0" w:sz="0" w:val="none"/>
          <w:bottom w:color="auto" w:space="1" w:sz="0" w:val="none"/>
          <w:right w:color="auto" w:space="6" w:sz="0" w:val="none"/>
        </w:pBdr>
        <w:spacing w:after="0" w:before="0" w:line="360" w:lineRule="auto"/>
        <w:ind w:right="12.509291338582315"/>
        <w:jc w:val="center"/>
        <w:rPr>
          <w:sz w:val="30"/>
          <w:szCs w:val="30"/>
        </w:rPr>
      </w:pPr>
      <w:bookmarkStart w:colFirst="0" w:colLast="0" w:name="_heading=h.79y3zxcw772d" w:id="0"/>
      <w:bookmarkEnd w:id="0"/>
      <w:r w:rsidDel="00000000" w:rsidR="00000000" w:rsidRPr="00000000">
        <w:rPr>
          <w:sz w:val="30"/>
          <w:szCs w:val="30"/>
          <w:rtl w:val="0"/>
        </w:rPr>
        <w:t xml:space="preserve">List of testing steps for Open edX upgrade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Pravin’s cse email(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of steps for open edX upgrade, Date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2021-05-31 18:05)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widowControl w:val="0"/>
        <w:spacing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heading=h.x3c79av6qcge" w:id="1"/>
      <w:bookmarkEnd w:id="1"/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Following are the two parts of testing for each Open edX upgrade: </w:t>
      </w:r>
    </w:p>
    <w:p w:rsidR="00000000" w:rsidDel="00000000" w:rsidP="00000000" w:rsidRDefault="00000000" w:rsidRPr="00000000" w14:paraId="00000006">
      <w:pPr>
        <w:pStyle w:val="Heading4"/>
        <w:widowControl w:val="0"/>
        <w:spacing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heading=h.w6myosi905s" w:id="2"/>
      <w:bookmarkEnd w:id="2"/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GINKGO TO HAWTHORN: Following are the steps: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1: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live data in upgraded Open edX version: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this stage, the server will not have the live server data but the platform version will be upgraded version of open edX and following steps will be followed: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Run the "Server Checklist" test cases file.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Run the "Registration App" test cases file.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Here we do not run the "Existing data verification test cases" because live data is not migrated.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2: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migrated Data or Live data in upgraded Open edX version: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this stage, the server will have the live server data and the platform version will be upgraded version of open edX and following steps will be followed: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Run the "Server Checklist" test cases file.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Run the "Registration App" test cases file.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Run the "Existing data verification test cases".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bqsdphn5sl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HAWTHORN to IRONWOOD: Following are the steps: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1: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live data in upgraded Open edX version: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this stage, the server will not have the live server data but the platform version will be upgraded version of open edX and following steps will be followed: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Run the "Server Checklist" test cases file.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Run the "Registration App" test cases file.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Run the "Hawthorn Extra Features" test cases file.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 Run the "Ironwood Extra Features" test cases file.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5: Here we do not run the "Existing data verification test cases" because live data is not migrated. 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2: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After migrated Data or Live data in upgraded Open edX version: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this stage, the server will have the live server data and the platform version will be upgraded version of open edX and following steps will be followed: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Run the "Server Checklist" test cases file.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Run the "Registration App" test cases file.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Run the "Hawthorn Extra Features" test cases file.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 Run the "Ironwood Extra Features" test cases file.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5: Run the "Existing data verification test cases". 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Dry Run: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results of above test cases run in "PART 1" and "PART 2" should be identical for each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upgraded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version of open edX.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+gZu5S9lFmf9bK4DXNnsXgQ+g==">AMUW2mVN9/UW4zMqujxvqmRFhmrxO1vZj5eibSvjBNjxznG/sbWgsw7UwK9UQw9rlrQUYlfwQG7atdB7l/OR9JOLe/KLi/uJoe4DBvnR4LX+iUo97A1s67FZZe/G2pHETm5RsnSjRtqwZ3wZIW27TSBqDwm5oikmAXi2Ahi4Py7gRpbxzyDOITEOGQWxC+JWY01are07aVcI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