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120"/>
        <w:rPr/>
      </w:pPr>
      <w:bookmarkStart w:id="0" w:name="_heading=h.fof4lwcfsy2a"/>
      <w:bookmarkEnd w:id="0"/>
      <w:r>
        <w:rPr/>
        <w:t>Upgradating  sample production data from Ginkgo.2 to Ironwood.master via Hawthorn.2 in Development Environment</w:t>
      </w:r>
    </w:p>
    <w:p>
      <w:pPr>
        <w:pStyle w:val="LOnormal"/>
        <w:rPr/>
      </w:pPr>
      <w:r>
        <w:rPr/>
      </w:r>
    </w:p>
    <w:p>
      <w:pPr>
        <w:pStyle w:val="LOnormal"/>
        <w:rPr/>
      </w:pPr>
      <w:r>
        <w:rPr/>
      </w:r>
    </w:p>
    <w:p>
      <w:pPr>
        <w:pStyle w:val="LOnormal"/>
        <w:rPr/>
      </w:pPr>
      <w:r>
        <w:rPr/>
        <w:t>This process is performed before migrating data to the live server.</w:t>
      </w:r>
    </w:p>
    <w:p>
      <w:pPr>
        <w:pStyle w:val="LOnormal"/>
        <w:jc w:val="center"/>
        <w:rPr>
          <w:rFonts w:ascii="Liberation Serif" w:hAnsi="Liberation Serif" w:eastAsia="Liberation Serif" w:cs="Liberation Serif"/>
          <w:b/>
          <w:b/>
          <w:sz w:val="24"/>
          <w:szCs w:val="24"/>
        </w:rPr>
      </w:pPr>
      <w:r>
        <w:rPr>
          <w:rFonts w:eastAsia="Liberation Serif" w:cs="Liberation Serif"/>
          <w:b/>
          <w:sz w:val="24"/>
          <w:szCs w:val="24"/>
        </w:rPr>
      </w:r>
    </w:p>
    <w:p>
      <w:pPr>
        <w:pStyle w:val="LOnormal"/>
        <w:jc w:val="left"/>
        <w:rPr>
          <w:rFonts w:ascii="Liberation Serif" w:hAnsi="Liberation Serif" w:eastAsia="Liberation Serif" w:cs="Liberation Serif"/>
          <w:b/>
          <w:b/>
          <w:sz w:val="24"/>
          <w:szCs w:val="24"/>
        </w:rPr>
      </w:pPr>
      <w:r>
        <w:rPr>
          <w:b/>
        </w:rPr>
        <w:t xml:space="preserve">Following </w:t>
      </w:r>
      <w:r>
        <w:rPr>
          <w:b/>
          <w:sz w:val="24"/>
          <w:szCs w:val="24"/>
        </w:rPr>
        <w:t xml:space="preserve"> machines are used in the upgradation process:</w:t>
      </w:r>
    </w:p>
    <w:p>
      <w:pPr>
        <w:pStyle w:val="LOnormal"/>
        <w:jc w:val="left"/>
        <w:rPr>
          <w:rFonts w:ascii="Liberation Serif" w:hAnsi="Liberation Serif" w:eastAsia="Liberation Serif" w:cs="Liberation Serif"/>
          <w:b w:val="false"/>
          <w:b w:val="false"/>
          <w:sz w:val="24"/>
          <w:szCs w:val="24"/>
        </w:rPr>
      </w:pPr>
      <w:r>
        <w:rPr>
          <w:b w:val="false"/>
          <w:sz w:val="24"/>
          <w:szCs w:val="24"/>
        </w:rPr>
        <w:t>Ginkgo.2 10.129.103.62</w:t>
      </w:r>
    </w:p>
    <w:p>
      <w:pPr>
        <w:pStyle w:val="LOnormal"/>
        <w:ind w:left="0" w:hanging="0"/>
        <w:jc w:val="left"/>
        <w:rPr>
          <w:rFonts w:ascii="Liberation Serif" w:hAnsi="Liberation Serif" w:eastAsia="Liberation Serif" w:cs="Liberation Serif"/>
          <w:b w:val="false"/>
          <w:b w:val="false"/>
          <w:sz w:val="24"/>
          <w:szCs w:val="24"/>
        </w:rPr>
      </w:pPr>
      <w:r>
        <w:rPr>
          <w:b w:val="false"/>
          <w:sz w:val="24"/>
          <w:szCs w:val="24"/>
        </w:rPr>
        <w:t>Hawthorn.2 10.129.103.26</w:t>
      </w:r>
    </w:p>
    <w:p>
      <w:pPr>
        <w:pStyle w:val="LOnormal"/>
        <w:ind w:left="0" w:hanging="0"/>
        <w:jc w:val="left"/>
        <w:rPr>
          <w:b w:val="false"/>
          <w:b w:val="false"/>
          <w:sz w:val="24"/>
          <w:szCs w:val="24"/>
        </w:rPr>
      </w:pPr>
      <w:r>
        <w:rPr>
          <w:b w:val="false"/>
          <w:sz w:val="24"/>
          <w:szCs w:val="24"/>
        </w:rPr>
        <w:t>Ironwood.master 10.129.103.27</w:t>
      </w:r>
    </w:p>
    <w:p>
      <w:pPr>
        <w:pStyle w:val="LOnormal"/>
        <w:ind w:left="0" w:hanging="0"/>
        <w:jc w:val="left"/>
        <w:rPr>
          <w:b w:val="false"/>
          <w:b w:val="false"/>
          <w:sz w:val="24"/>
          <w:szCs w:val="24"/>
        </w:rPr>
      </w:pPr>
      <w:r>
        <w:rPr>
          <w:b/>
          <w:bCs/>
          <w:sz w:val="24"/>
          <w:szCs w:val="24"/>
        </w:rPr>
        <w:t>Note:</w:t>
      </w:r>
      <w:r>
        <w:rPr>
          <w:b w:val="false"/>
          <w:sz w:val="24"/>
          <w:szCs w:val="24"/>
        </w:rPr>
        <w:t xml:space="preserve"> Most of the time the “notifier-celery-workers” service raises a fatal error on Hawthorn.2 10.129.103.26 and Ironwood.master 10.129.103.27 machines, as</w:t>
      </w:r>
    </w:p>
    <w:p>
      <w:pPr>
        <w:pStyle w:val="LOnormal"/>
        <w:shd w:val="clear" w:fill="EEEEEE"/>
        <w:ind w:left="0" w:hanging="0"/>
        <w:jc w:val="left"/>
        <w:rPr/>
      </w:pPr>
      <w:r>
        <w:rPr>
          <w:b w:val="false"/>
          <w:sz w:val="24"/>
          <w:szCs w:val="24"/>
        </w:rPr>
        <w:t>notifier-celery-workers          FATAL     Exited too quickly (process log may have details)</w:t>
      </w:r>
    </w:p>
    <w:p>
      <w:pPr>
        <w:pStyle w:val="LOnormal"/>
        <w:ind w:left="0" w:hanging="0"/>
        <w:jc w:val="left"/>
        <w:rPr>
          <w:b w:val="false"/>
          <w:b w:val="false"/>
          <w:sz w:val="24"/>
          <w:szCs w:val="24"/>
        </w:rPr>
      </w:pPr>
      <w:r>
        <w:rPr>
          <w:b w:val="false"/>
          <w:sz w:val="24"/>
          <w:szCs w:val="24"/>
        </w:rPr>
        <w:t xml:space="preserve">It is due to </w:t>
      </w:r>
    </w:p>
    <w:p>
      <w:pPr>
        <w:pStyle w:val="LOnormal"/>
        <w:shd w:val="clear" w:fill="EEEEEE"/>
        <w:ind w:left="0" w:hanging="0"/>
        <w:jc w:val="left"/>
        <w:rPr>
          <w:rFonts w:ascii="Liberation Serif" w:hAnsi="Liberation Serif" w:eastAsia="Liberation Serif" w:cs="Liberation Serif"/>
          <w:i/>
          <w:i/>
          <w:color w:val="auto"/>
          <w:kern w:val="0"/>
          <w:sz w:val="24"/>
          <w:szCs w:val="24"/>
          <w:lang w:val="en-IN" w:eastAsia="zh-CN" w:bidi="hi-IN"/>
        </w:rPr>
      </w:pPr>
      <w:r>
        <w:rPr>
          <w:rFonts w:eastAsia="Liberation Serif" w:cs="Liberation Serif"/>
          <w:b w:val="false"/>
          <w:i/>
          <w:color w:val="auto"/>
          <w:kern w:val="0"/>
          <w:sz w:val="24"/>
          <w:szCs w:val="24"/>
          <w:lang w:val="en-IN" w:eastAsia="zh-CN" w:bidi="hi-IN"/>
        </w:rPr>
        <w:t xml:space="preserve">  </w:t>
      </w:r>
      <w:r>
        <w:rPr>
          <w:rFonts w:eastAsia="Liberation Serif" w:cs="Liberation Serif"/>
          <w:b w:val="false"/>
          <w:i/>
          <w:iCs/>
          <w:color w:val="auto"/>
          <w:kern w:val="0"/>
          <w:sz w:val="24"/>
          <w:szCs w:val="24"/>
          <w:lang w:val="en-IN" w:eastAsia="zh-CN" w:bidi="hi-IN"/>
        </w:rPr>
        <w:t>File "/edx/app/notifier/virtualenvs/notifier/local/lib/python2.7/site-packages/django/db/backends/sqlite3/base.py", line 318, in execute</w:t>
      </w:r>
    </w:p>
    <w:p>
      <w:pPr>
        <w:pStyle w:val="LOnormal"/>
        <w:shd w:val="clear" w:fill="EEEEEE"/>
        <w:ind w:left="0" w:hanging="0"/>
        <w:jc w:val="left"/>
        <w:rPr>
          <w:rFonts w:ascii="Liberation Serif" w:hAnsi="Liberation Serif" w:eastAsia="Liberation Serif" w:cs="Liberation Serif"/>
          <w:i/>
          <w:i/>
          <w:iCs/>
          <w:color w:val="auto"/>
          <w:kern w:val="0"/>
          <w:sz w:val="24"/>
          <w:szCs w:val="24"/>
          <w:lang w:val="en-IN" w:eastAsia="zh-CN" w:bidi="hi-IN"/>
        </w:rPr>
      </w:pPr>
      <w:r>
        <w:rPr>
          <w:rFonts w:eastAsia="Liberation Serif" w:cs="Liberation Serif"/>
          <w:b w:val="false"/>
          <w:i/>
          <w:iCs/>
          <w:color w:val="auto"/>
          <w:kern w:val="0"/>
          <w:sz w:val="24"/>
          <w:szCs w:val="24"/>
          <w:lang w:val="en-IN" w:eastAsia="zh-CN" w:bidi="hi-IN"/>
        </w:rPr>
        <w:t xml:space="preserve">    </w:t>
      </w:r>
      <w:r>
        <w:rPr>
          <w:rFonts w:eastAsia="Liberation Serif" w:cs="Liberation Serif"/>
          <w:b w:val="false"/>
          <w:i/>
          <w:iCs/>
          <w:color w:val="auto"/>
          <w:kern w:val="0"/>
          <w:sz w:val="24"/>
          <w:szCs w:val="24"/>
          <w:lang w:val="en-IN" w:eastAsia="zh-CN" w:bidi="hi-IN"/>
        </w:rPr>
        <w:t>return Database.Cursor.execute(self, query, params)</w:t>
      </w:r>
    </w:p>
    <w:p>
      <w:pPr>
        <w:pStyle w:val="LOnormal"/>
        <w:shd w:val="clear" w:fill="EEEEEE"/>
        <w:ind w:left="0" w:hanging="0"/>
        <w:jc w:val="left"/>
        <w:rPr>
          <w:rFonts w:ascii="Liberation Serif" w:hAnsi="Liberation Serif" w:eastAsia="Liberation Serif" w:cs="Liberation Serif"/>
          <w:i/>
          <w:i/>
          <w:iCs/>
          <w:color w:val="auto"/>
          <w:kern w:val="0"/>
          <w:sz w:val="24"/>
          <w:szCs w:val="24"/>
          <w:lang w:val="en-IN" w:eastAsia="zh-CN" w:bidi="hi-IN"/>
        </w:rPr>
      </w:pPr>
      <w:r>
        <w:rPr>
          <w:rFonts w:eastAsia="Liberation Serif" w:cs="Liberation Serif"/>
          <w:b w:val="false"/>
          <w:i/>
          <w:iCs/>
          <w:color w:val="auto"/>
          <w:kern w:val="0"/>
          <w:sz w:val="24"/>
          <w:szCs w:val="24"/>
          <w:lang w:val="en-IN" w:eastAsia="zh-CN" w:bidi="hi-IN"/>
        </w:rPr>
        <w:t>OperationalError: database is locked</w:t>
      </w:r>
    </w:p>
    <w:p>
      <w:pPr>
        <w:pStyle w:val="Heading1"/>
        <w:rPr/>
      </w:pPr>
      <w:bookmarkStart w:id="1" w:name="_heading=h.wnvfwjkwj32l"/>
      <w:bookmarkEnd w:id="1"/>
      <w:r>
        <w:rPr/>
        <w:t xml:space="preserve">Observations: </w:t>
      </w:r>
    </w:p>
    <w:p>
      <w:pPr>
        <w:pStyle w:val="LOnormal"/>
        <w:rPr/>
      </w:pPr>
      <w:r>
        <w:rPr/>
        <w:t>Following are the observations noted.</w:t>
      </w:r>
    </w:p>
    <w:p>
      <w:pPr>
        <w:pStyle w:val="Heading2"/>
        <w:rPr/>
      </w:pPr>
      <w:r>
        <w:rPr/>
        <w:t>Version of databases:</w:t>
      </w:r>
    </w:p>
    <w:p>
      <w:pPr>
        <w:pStyle w:val="LOnormal"/>
        <w:rPr/>
      </w:pPr>
      <w:r>
        <w:rPr/>
        <w:t>On the Ginkgo.2 machine:</w:t>
      </w:r>
    </w:p>
    <w:p>
      <w:pPr>
        <w:pStyle w:val="LOnormal"/>
        <w:rPr/>
      </w:pPr>
      <w:r>
        <w:rPr/>
        <w:t>Mongo: MongoDB shell version: 2.6.12</w:t>
      </w:r>
    </w:p>
    <w:p>
      <w:pPr>
        <w:pStyle w:val="LOnormal"/>
        <w:rPr/>
      </w:pPr>
      <w:r>
        <w:rPr/>
        <w:t>MySQL: mysql  Ver 14.14 Distrib 5.6.32, for debian-linux-gnu (x86_64) using  EditLine wrapper</w:t>
      </w:r>
    </w:p>
    <w:p>
      <w:pPr>
        <w:pStyle w:val="LOnormal"/>
        <w:rPr/>
      </w:pPr>
      <w:r>
        <w:rPr/>
      </w:r>
    </w:p>
    <w:p>
      <w:pPr>
        <w:pStyle w:val="LOnormal"/>
        <w:rPr/>
      </w:pPr>
      <w:r>
        <w:rPr/>
        <w:t>On the Hawthorn.2 machine:</w:t>
      </w:r>
    </w:p>
    <w:p>
      <w:pPr>
        <w:pStyle w:val="LOnormal"/>
        <w:rPr/>
      </w:pPr>
      <w:r>
        <w:rPr/>
        <w:t>Mongo: MongoDB shell version: 3.2.21</w:t>
      </w:r>
    </w:p>
    <w:p>
      <w:pPr>
        <w:pStyle w:val="LOnormal"/>
        <w:rPr/>
      </w:pPr>
      <w:r>
        <w:rPr/>
        <w:t>MySQL: mysql  Ver 14.14 Distrib 5.6.32, for debian-linux-gnu (x86_64) using  EditLine wrapper</w:t>
      </w:r>
    </w:p>
    <w:p>
      <w:pPr>
        <w:pStyle w:val="LOnormal"/>
        <w:rPr/>
      </w:pPr>
      <w:r>
        <w:rPr/>
      </w:r>
    </w:p>
    <w:p>
      <w:pPr>
        <w:pStyle w:val="LOnormal"/>
        <w:rPr/>
      </w:pPr>
      <w:r>
        <w:rPr/>
        <w:t>On the Ironwoord.master machine:</w:t>
      </w:r>
    </w:p>
    <w:p>
      <w:pPr>
        <w:pStyle w:val="LOnormal"/>
        <w:rPr/>
      </w:pPr>
      <w:r>
        <w:rPr/>
        <w:t>Mongo: MongoDB shell version: 3.2.16</w:t>
      </w:r>
    </w:p>
    <w:p>
      <w:pPr>
        <w:pStyle w:val="LOnormal"/>
        <w:rPr/>
      </w:pPr>
      <w:r>
        <w:rPr/>
        <w:t>MySQL: mysql  Ver 14.14 Distrib 5.6.32, for debian-linux-gnu (x86_64) using  EditLine wrapper</w:t>
      </w:r>
    </w:p>
    <w:p>
      <w:pPr>
        <w:pStyle w:val="LOnormal"/>
        <w:rPr/>
      </w:pPr>
      <w:r>
        <w:rPr/>
      </w:r>
    </w:p>
    <w:p>
      <w:pPr>
        <w:pStyle w:val="Heading2"/>
        <w:rPr/>
      </w:pPr>
      <w:bookmarkStart w:id="2" w:name="_heading=h.qz3m0ijksnnh"/>
      <w:bookmarkEnd w:id="2"/>
      <w:r>
        <w:rPr/>
        <w:t>Gingko Sample Data</w:t>
      </w:r>
    </w:p>
    <w:p>
      <w:pPr>
        <w:pStyle w:val="LOnormal"/>
        <w:jc w:val="both"/>
        <w:rPr>
          <w:rFonts w:ascii="Liberation Serif" w:hAnsi="Liberation Serif" w:eastAsia="Liberation Serif" w:cs="Liberation Serif"/>
          <w:b/>
          <w:b/>
          <w:sz w:val="24"/>
          <w:szCs w:val="24"/>
        </w:rPr>
      </w:pPr>
      <w:r>
        <w:rPr>
          <w:rFonts w:eastAsia="Liberation Serif" w:cs="Liberation Serif"/>
          <w:b/>
          <w:sz w:val="24"/>
          <w:szCs w:val="24"/>
        </w:rPr>
      </w:r>
    </w:p>
    <w:p>
      <w:pPr>
        <w:pStyle w:val="LOnormal"/>
        <w:ind w:left="0" w:hanging="0"/>
        <w:jc w:val="both"/>
        <w:rPr>
          <w:sz w:val="24"/>
          <w:szCs w:val="24"/>
        </w:rPr>
      </w:pPr>
      <w:r>
        <w:rPr>
          <w:b/>
          <w:sz w:val="24"/>
          <w:szCs w:val="24"/>
        </w:rPr>
        <w:t xml:space="preserve">The additional tables in Ginkgo sample production data dump: </w:t>
      </w:r>
      <w:r>
        <w:rPr/>
        <w:t>Below</w:t>
      </w:r>
      <w:r>
        <w:rPr>
          <w:sz w:val="24"/>
          <w:szCs w:val="24"/>
        </w:rPr>
        <w:t xml:space="preserve"> are the extra tables found in the sample production data received </w:t>
      </w:r>
    </w:p>
    <w:p>
      <w:pPr>
        <w:pStyle w:val="LOnormal"/>
        <w:numPr>
          <w:ilvl w:val="0"/>
          <w:numId w:val="5"/>
        </w:numPr>
        <w:ind w:left="720" w:hanging="360"/>
        <w:rPr>
          <w:b w:val="false"/>
          <w:b w:val="false"/>
          <w:i/>
          <w:i/>
          <w:caps w:val="false"/>
          <w:smallCaps w:val="false"/>
          <w:strike w:val="false"/>
          <w:dstrike w:val="false"/>
          <w:color w:val="000000"/>
          <w:sz w:val="24"/>
          <w:szCs w:val="24"/>
          <w:highlight w:val="white"/>
        </w:rPr>
      </w:pPr>
      <w:r>
        <w:rPr>
          <w:b w:val="false"/>
          <w:i/>
          <w:caps w:val="false"/>
          <w:smallCaps w:val="false"/>
          <w:strike w:val="false"/>
          <w:dstrike w:val="false"/>
          <w:color w:val="000000"/>
          <w:sz w:val="24"/>
          <w:szCs w:val="24"/>
          <w:highlight w:val="white"/>
          <w:u w:val="none"/>
        </w:rPr>
        <w:t>coursetalk_coursetalkwidgetconfiguration (It is absent, course talk feature is a paid service and now IITBombayX is not using this feature)</w:t>
      </w:r>
    </w:p>
    <w:p>
      <w:pPr>
        <w:pStyle w:val="LOnormal"/>
        <w:numPr>
          <w:ilvl w:val="0"/>
          <w:numId w:val="5"/>
        </w:numPr>
        <w:ind w:left="720" w:hanging="360"/>
        <w:rPr>
          <w:b w:val="false"/>
          <w:b w:val="false"/>
          <w:i/>
          <w:i/>
          <w:sz w:val="24"/>
          <w:szCs w:val="24"/>
        </w:rPr>
      </w:pPr>
      <w:r>
        <w:rPr>
          <w:b w:val="false"/>
          <w:i/>
          <w:sz w:val="24"/>
          <w:szCs w:val="24"/>
        </w:rPr>
        <w:t>courseware_course_subject</w:t>
      </w:r>
    </w:p>
    <w:p>
      <w:pPr>
        <w:pStyle w:val="LOnormal"/>
        <w:numPr>
          <w:ilvl w:val="0"/>
          <w:numId w:val="5"/>
        </w:numPr>
        <w:ind w:left="720" w:hanging="360"/>
        <w:rPr>
          <w:b w:val="false"/>
          <w:b w:val="false"/>
          <w:i/>
          <w:i/>
          <w:sz w:val="24"/>
          <w:szCs w:val="24"/>
        </w:rPr>
      </w:pPr>
      <w:r>
        <w:rPr>
          <w:b w:val="false"/>
          <w:i/>
          <w:sz w:val="24"/>
          <w:szCs w:val="24"/>
        </w:rPr>
        <w:t>courseware_organization</w:t>
      </w:r>
    </w:p>
    <w:p>
      <w:pPr>
        <w:pStyle w:val="LOnormal"/>
        <w:numPr>
          <w:ilvl w:val="0"/>
          <w:numId w:val="5"/>
        </w:numPr>
        <w:ind w:left="720" w:hanging="360"/>
        <w:rPr>
          <w:b w:val="false"/>
          <w:b w:val="false"/>
          <w:i/>
          <w:i/>
          <w:sz w:val="24"/>
          <w:szCs w:val="24"/>
        </w:rPr>
      </w:pPr>
      <w:r>
        <w:rPr>
          <w:b w:val="false"/>
          <w:i/>
          <w:sz w:val="24"/>
          <w:szCs w:val="24"/>
        </w:rPr>
        <w:t>courseware_subject</w:t>
      </w:r>
    </w:p>
    <w:p>
      <w:pPr>
        <w:pStyle w:val="LOnormal"/>
        <w:numPr>
          <w:ilvl w:val="0"/>
          <w:numId w:val="5"/>
        </w:numPr>
        <w:ind w:left="720" w:hanging="360"/>
        <w:rPr>
          <w:b w:val="false"/>
          <w:b w:val="false"/>
          <w:i/>
          <w:i/>
          <w:sz w:val="24"/>
          <w:szCs w:val="24"/>
        </w:rPr>
      </w:pPr>
      <w:r>
        <w:rPr>
          <w:b w:val="false"/>
          <w:i/>
          <w:sz w:val="24"/>
          <w:szCs w:val="24"/>
        </w:rPr>
        <w:t>student_teammember</w:t>
      </w:r>
    </w:p>
    <w:p>
      <w:pPr>
        <w:pStyle w:val="LOnormal"/>
        <w:numPr>
          <w:ilvl w:val="0"/>
          <w:numId w:val="0"/>
        </w:numPr>
        <w:ind w:left="720" w:hanging="0"/>
        <w:jc w:val="left"/>
        <w:rPr/>
      </w:pPr>
      <w:r>
        <w:rPr>
          <w:sz w:val="24"/>
          <w:szCs w:val="24"/>
        </w:rPr>
        <w:t>All 11 tables of celery is present in “edxapp” MySQL database.</w:t>
      </w:r>
    </w:p>
    <w:p>
      <w:pPr>
        <w:pStyle w:val="LOnormal"/>
        <w:numPr>
          <w:ilvl w:val="0"/>
          <w:numId w:val="0"/>
        </w:numPr>
        <w:ind w:left="1080" w:hanging="0"/>
        <w:rPr>
          <w:b w:val="false"/>
          <w:b w:val="false"/>
          <w:i/>
          <w:i/>
          <w:sz w:val="24"/>
          <w:szCs w:val="24"/>
        </w:rPr>
      </w:pPr>
      <w:r>
        <w:rPr>
          <w:b w:val="false"/>
          <w:i/>
          <w:sz w:val="24"/>
          <w:szCs w:val="24"/>
        </w:rPr>
      </w:r>
    </w:p>
    <w:p>
      <w:pPr>
        <w:pStyle w:val="LOnormal"/>
        <w:jc w:val="left"/>
        <w:rPr>
          <w:rFonts w:ascii="Liberation Serif" w:hAnsi="Liberation Serif" w:eastAsia="Liberation Serif" w:cs="Liberation Serif"/>
          <w:b/>
          <w:b/>
          <w:sz w:val="36"/>
          <w:szCs w:val="36"/>
        </w:rPr>
      </w:pPr>
      <w:r>
        <w:rPr>
          <w:rFonts w:eastAsia="Liberation Serif" w:cs="Liberation Serif"/>
          <w:b/>
          <w:sz w:val="36"/>
          <w:szCs w:val="36"/>
        </w:rPr>
        <w:t>On the Fresh Hawthorn.2 machine</w:t>
      </w:r>
    </w:p>
    <w:p>
      <w:pPr>
        <w:pStyle w:val="LOnormal"/>
        <w:jc w:val="left"/>
        <w:rPr/>
      </w:pPr>
      <w:r>
        <w:rPr/>
        <w:t>T</w:t>
      </w:r>
      <w:r>
        <w:rPr>
          <w:sz w:val="24"/>
          <w:szCs w:val="24"/>
        </w:rPr>
        <w:t xml:space="preserve">he mongo collection </w:t>
      </w:r>
      <w:r>
        <w:rPr>
          <w:rFonts w:eastAsia="Liberation Serif" w:cs="Liberation Serif"/>
          <w:b w:val="false"/>
          <w:i/>
          <w:sz w:val="24"/>
          <w:szCs w:val="24"/>
        </w:rPr>
        <w:t>“system.indexes” in the “edxapp” database is</w:t>
      </w:r>
      <w:r>
        <w:rPr>
          <w:sz w:val="24"/>
          <w:szCs w:val="24"/>
        </w:rPr>
        <w:t xml:space="preserve"> missing, it is due to the Mongo version change.</w:t>
      </w:r>
    </w:p>
    <w:p>
      <w:pPr>
        <w:pStyle w:val="LOnormal"/>
        <w:jc w:val="left"/>
        <w:rPr/>
      </w:pPr>
      <w:r>
        <w:rPr>
          <w:sz w:val="24"/>
          <w:szCs w:val="24"/>
        </w:rPr>
        <w:t xml:space="preserve">The </w:t>
      </w:r>
      <w:r>
        <w:rPr>
          <w:rFonts w:eastAsia="Liberation Serif" w:cs="Liberation Serif"/>
          <w:b w:val="false"/>
          <w:i/>
          <w:sz w:val="24"/>
          <w:szCs w:val="24"/>
        </w:rPr>
        <w:t xml:space="preserve">“cs_comments_service” database is </w:t>
      </w:r>
      <w:r>
        <w:rPr>
          <w:sz w:val="24"/>
          <w:szCs w:val="24"/>
        </w:rPr>
        <w:t>not present in the Mongo.</w:t>
      </w:r>
    </w:p>
    <w:p>
      <w:pPr>
        <w:pStyle w:val="LOnormal"/>
        <w:jc w:val="left"/>
        <w:rPr/>
      </w:pPr>
      <w:r>
        <w:rPr>
          <w:sz w:val="24"/>
          <w:szCs w:val="24"/>
        </w:rPr>
        <w:t>All 11 tables of celery are present in “edxapp” MySQL database.</w:t>
      </w:r>
    </w:p>
    <w:p>
      <w:pPr>
        <w:pStyle w:val="LOnormal"/>
        <w:jc w:val="left"/>
        <w:rPr>
          <w:b w:val="false"/>
          <w:b w:val="false"/>
          <w:i/>
          <w:i/>
          <w:sz w:val="24"/>
          <w:szCs w:val="24"/>
        </w:rPr>
      </w:pPr>
      <w:r>
        <w:rPr>
          <w:b w:val="false"/>
          <w:i/>
          <w:sz w:val="24"/>
          <w:szCs w:val="24"/>
        </w:rPr>
      </w:r>
    </w:p>
    <w:p>
      <w:pPr>
        <w:pStyle w:val="LOnormal"/>
        <w:jc w:val="left"/>
        <w:rPr>
          <w:rFonts w:ascii="Liberation Serif" w:hAnsi="Liberation Serif" w:eastAsia="Liberation Serif" w:cs="Liberation Serif"/>
          <w:b/>
          <w:b/>
          <w:sz w:val="36"/>
          <w:szCs w:val="36"/>
        </w:rPr>
      </w:pPr>
      <w:r>
        <w:rPr>
          <w:rFonts w:eastAsia="Liberation Serif" w:cs="Liberation Serif"/>
          <w:b/>
          <w:sz w:val="36"/>
          <w:szCs w:val="36"/>
        </w:rPr>
        <w:t>On the Fresh Ironwood.master machine</w:t>
      </w:r>
    </w:p>
    <w:p>
      <w:pPr>
        <w:pStyle w:val="LOnormal"/>
        <w:jc w:val="left"/>
        <w:rPr/>
      </w:pPr>
      <w:r>
        <w:rPr/>
        <w:t>T</w:t>
      </w:r>
      <w:r>
        <w:rPr>
          <w:sz w:val="24"/>
          <w:szCs w:val="24"/>
        </w:rPr>
        <w:t xml:space="preserve">he mongo collection </w:t>
      </w:r>
      <w:r>
        <w:rPr>
          <w:rFonts w:eastAsia="Liberation Serif" w:cs="Liberation Serif"/>
          <w:b w:val="false"/>
          <w:i/>
          <w:sz w:val="24"/>
          <w:szCs w:val="24"/>
        </w:rPr>
        <w:t>“system.indexes” in the “edxapp” database is</w:t>
      </w:r>
      <w:r>
        <w:rPr>
          <w:sz w:val="24"/>
          <w:szCs w:val="24"/>
        </w:rPr>
        <w:t xml:space="preserve"> missing, it is due to the Mongo version change.</w:t>
      </w:r>
    </w:p>
    <w:p>
      <w:pPr>
        <w:pStyle w:val="LOnormal"/>
        <w:jc w:val="left"/>
        <w:rPr/>
      </w:pPr>
      <w:r>
        <w:rPr>
          <w:sz w:val="24"/>
          <w:szCs w:val="24"/>
        </w:rPr>
        <w:t xml:space="preserve">In the </w:t>
      </w:r>
      <w:r>
        <w:rPr>
          <w:rFonts w:eastAsia="Liberation Serif" w:cs="Liberation Serif"/>
          <w:b w:val="false"/>
          <w:i/>
          <w:sz w:val="24"/>
          <w:szCs w:val="24"/>
        </w:rPr>
        <w:t>“cs_comments_service” database,  “users” collection is present with 1 record of "username" is "staff" and “external_id” is 11.</w:t>
      </w:r>
    </w:p>
    <w:p>
      <w:pPr>
        <w:pStyle w:val="LOnormal"/>
        <w:jc w:val="left"/>
        <w:rPr/>
      </w:pPr>
      <w:r>
        <w:rPr>
          <w:rFonts w:eastAsia="Liberation Serif" w:cs="Liberation Serif"/>
          <w:b w:val="false"/>
          <w:i/>
          <w:sz w:val="24"/>
          <w:szCs w:val="24"/>
        </w:rPr>
        <w:t>All 11 tables of celery is present in “edxapp” MySQL database.</w:t>
      </w:r>
    </w:p>
    <w:p>
      <w:pPr>
        <w:pStyle w:val="LOnormal"/>
        <w:jc w:val="left"/>
        <w:rPr>
          <w:rFonts w:ascii="Liberation Serif" w:hAnsi="Liberation Serif" w:eastAsia="Liberation Serif" w:cs="Liberation Serif"/>
          <w:b/>
          <w:b/>
          <w:sz w:val="36"/>
          <w:szCs w:val="36"/>
        </w:rPr>
      </w:pPr>
      <w:r>
        <w:rPr>
          <w:rFonts w:eastAsia="Liberation Serif" w:cs="Liberation Serif"/>
          <w:b/>
          <w:sz w:val="36"/>
          <w:szCs w:val="36"/>
        </w:rPr>
      </w:r>
    </w:p>
    <w:p>
      <w:pPr>
        <w:pStyle w:val="LOnormal"/>
        <w:jc w:val="left"/>
        <w:rPr>
          <w:rFonts w:ascii="Liberation Serif" w:hAnsi="Liberation Serif" w:eastAsia="Liberation Serif" w:cs="Liberation Serif"/>
          <w:b/>
          <w:b/>
          <w:sz w:val="36"/>
          <w:szCs w:val="36"/>
        </w:rPr>
      </w:pPr>
      <w:r>
        <w:rPr>
          <w:rFonts w:eastAsia="Liberation Serif" w:cs="Liberation Serif"/>
          <w:b/>
          <w:sz w:val="36"/>
          <w:szCs w:val="36"/>
        </w:rPr>
        <w:t>After Ginkgo.2 data restore on the Hawthorn.2 machine:</w:t>
      </w:r>
    </w:p>
    <w:p>
      <w:pPr>
        <w:pStyle w:val="LOnormal"/>
        <w:jc w:val="left"/>
        <w:rPr>
          <w:rFonts w:ascii="Liberation Serif" w:hAnsi="Liberation Serif" w:eastAsia="Liberation Serif" w:cs="Liberation Serif"/>
          <w:b w:val="false"/>
          <w:b w:val="false"/>
          <w:bCs w:val="false"/>
          <w:sz w:val="24"/>
          <w:szCs w:val="24"/>
        </w:rPr>
      </w:pPr>
      <w:r>
        <w:rPr>
          <w:rFonts w:eastAsia="Liberation Serif" w:cs="Liberation Serif"/>
          <w:b w:val="false"/>
          <w:bCs w:val="false"/>
          <w:sz w:val="24"/>
          <w:szCs w:val="24"/>
        </w:rPr>
        <w:t xml:space="preserve">The mongo collection “system.indexes” is missing in the “edxapp” and </w:t>
      </w:r>
      <w:r>
        <w:rPr>
          <w:rFonts w:eastAsia="Liberation Serif" w:cs="Liberation Serif"/>
          <w:b w:val="false"/>
          <w:bCs w:val="false"/>
          <w:i/>
          <w:sz w:val="24"/>
          <w:szCs w:val="24"/>
        </w:rPr>
        <w:t>“cs_comments_service” databases, it is due to the Mongo version change.</w:t>
      </w:r>
    </w:p>
    <w:p>
      <w:pPr>
        <w:pStyle w:val="LOnormal"/>
        <w:jc w:val="left"/>
        <w:rPr>
          <w:rFonts w:ascii="Liberation Serif" w:hAnsi="Liberation Serif" w:eastAsia="Liberation Serif" w:cs="Liberation Serif"/>
          <w:b w:val="false"/>
          <w:b w:val="false"/>
          <w:bCs w:val="false"/>
          <w:sz w:val="24"/>
          <w:szCs w:val="24"/>
        </w:rPr>
      </w:pPr>
      <w:r>
        <w:rPr>
          <w:rFonts w:eastAsia="Liberation Serif" w:cs="Liberation Serif"/>
          <w:b w:val="false"/>
          <w:bCs w:val="false"/>
          <w:i/>
          <w:sz w:val="24"/>
          <w:szCs w:val="24"/>
        </w:rPr>
        <w:t>All 11 tables of celery is present in “edxapp” MySQL database.</w:t>
      </w:r>
    </w:p>
    <w:p>
      <w:pPr>
        <w:pStyle w:val="Heading2"/>
        <w:rPr/>
      </w:pPr>
      <w:bookmarkStart w:id="3" w:name="_heading=h.ze72az36gwiz"/>
      <w:bookmarkEnd w:id="3"/>
      <w:r>
        <w:rPr/>
        <w:t>Before migrating data to Hawthorn.2</w:t>
      </w:r>
    </w:p>
    <w:p>
      <w:pPr>
        <w:pStyle w:val="LOnormal"/>
        <w:jc w:val="both"/>
        <w:rPr/>
      </w:pPr>
      <w:r>
        <w:rPr/>
        <w:t>The Ginkgo.2 data dump is restored on the Hawthorn machine. Following are the observations.</w:t>
      </w:r>
    </w:p>
    <w:p>
      <w:pPr>
        <w:pStyle w:val="LOnormal"/>
        <w:jc w:val="both"/>
        <w:rPr/>
      </w:pPr>
      <w:r>
        <w:rPr/>
      </w:r>
    </w:p>
    <w:p>
      <w:pPr>
        <w:pStyle w:val="LOnormal"/>
        <w:numPr>
          <w:ilvl w:val="0"/>
          <w:numId w:val="3"/>
        </w:numPr>
        <w:ind w:left="0" w:hanging="0"/>
        <w:jc w:val="both"/>
        <w:rPr/>
      </w:pPr>
      <w:r>
        <w:rPr>
          <w:highlight w:val="white"/>
        </w:rPr>
        <w:t xml:space="preserve">To migrate data from Ginkgo to Hawthorn, it needs to drop the database tables used by djcelery. These tables should be empty in Ginkgo data, so it is safe to drop them. The edx-platform application has a management command to check that they are empty and drop them, the error occur at time of running the command is as follow </w:t>
      </w:r>
    </w:p>
    <w:p>
      <w:pPr>
        <w:pStyle w:val="LOnormal"/>
        <w:numPr>
          <w:ilvl w:val="0"/>
          <w:numId w:val="3"/>
        </w:numPr>
        <w:ind w:left="0" w:hanging="0"/>
        <w:jc w:val="both"/>
        <w:rPr>
          <w:highlight w:val="white"/>
          <w:u w:val="none"/>
        </w:rPr>
      </w:pPr>
      <w:r>
        <w:rPr>
          <w:highlight w:val="white"/>
          <w:u w:val="none"/>
        </w:rPr>
      </w:r>
    </w:p>
    <w:p>
      <w:pPr>
        <w:pStyle w:val="LOnormal"/>
        <w:shd w:val="clear" w:fill="DDDDDD"/>
        <w:jc w:val="both"/>
        <w:rPr>
          <w:i/>
          <w:i/>
        </w:rPr>
      </w:pPr>
      <w:r>
        <w:rPr>
          <w:i/>
        </w:rPr>
        <w:t>DROP TABLE IF EXISTS `celery_taskmeta` CASCADE</w:t>
      </w:r>
    </w:p>
    <w:p>
      <w:pPr>
        <w:pStyle w:val="LOnormal"/>
        <w:shd w:val="clear" w:fill="DDDDDD"/>
        <w:jc w:val="both"/>
        <w:rPr>
          <w:i/>
          <w:i/>
        </w:rPr>
      </w:pPr>
      <w:r>
        <w:rPr>
          <w:i/>
        </w:rPr>
        <w:t>django.db.utils.IntegrityError: (1217, 'Cannot delete or update a parent row: a foreign key constraint fails')</w:t>
      </w:r>
    </w:p>
    <w:p>
      <w:pPr>
        <w:pStyle w:val="LOnormal"/>
        <w:rPr/>
      </w:pPr>
      <w:r>
        <w:rPr/>
      </w:r>
    </w:p>
    <w:p>
      <w:pPr>
        <w:pStyle w:val="Heading2"/>
        <w:rPr/>
      </w:pPr>
      <w:bookmarkStart w:id="4" w:name="_heading=h.pfc2g3sp6sbo"/>
      <w:bookmarkEnd w:id="4"/>
      <w:r>
        <w:rPr/>
        <w:t xml:space="preserve">After migrating data to Hawthorn.2 </w:t>
      </w:r>
    </w:p>
    <w:p>
      <w:pPr>
        <w:pStyle w:val="LOnormal"/>
        <w:jc w:val="both"/>
        <w:rPr/>
      </w:pPr>
      <w:r>
        <w:rPr>
          <w:sz w:val="24"/>
          <w:szCs w:val="24"/>
        </w:rPr>
        <w:t xml:space="preserve">After porting the </w:t>
      </w:r>
      <w:r>
        <w:rPr/>
        <w:t>sample</w:t>
      </w:r>
      <w:r>
        <w:rPr>
          <w:sz w:val="24"/>
          <w:szCs w:val="24"/>
        </w:rPr>
        <w:t xml:space="preserve"> pro</w:t>
      </w:r>
      <w:r>
        <w:rPr/>
        <w:t>duction data dump in Hawthon.2</w:t>
      </w:r>
      <w:r>
        <w:rPr>
          <w:sz w:val="24"/>
          <w:szCs w:val="24"/>
        </w:rPr>
        <w:t xml:space="preserve">, </w:t>
      </w:r>
      <w:r>
        <w:rPr/>
        <w:t>Following are the observations.</w:t>
      </w:r>
    </w:p>
    <w:p>
      <w:pPr>
        <w:pStyle w:val="LOnormal"/>
        <w:jc w:val="left"/>
        <w:rPr/>
      </w:pPr>
      <w:r>
        <w:rPr/>
      </w:r>
    </w:p>
    <w:p>
      <w:pPr>
        <w:pStyle w:val="LOnormal"/>
        <w:jc w:val="left"/>
        <w:rPr/>
      </w:pPr>
      <w:r>
        <w:rPr/>
        <w:t>T</w:t>
      </w:r>
      <w:r>
        <w:rPr>
          <w:sz w:val="24"/>
          <w:szCs w:val="24"/>
        </w:rPr>
        <w:t xml:space="preserve">he mongo collection is missing on Hawthorn.2 Machine. </w:t>
      </w:r>
    </w:p>
    <w:p>
      <w:pPr>
        <w:pStyle w:val="LOnormal"/>
        <w:jc w:val="left"/>
        <w:rPr>
          <w:b w:val="false"/>
          <w:b w:val="false"/>
          <w:i/>
          <w:i/>
          <w:sz w:val="24"/>
          <w:szCs w:val="24"/>
        </w:rPr>
      </w:pPr>
      <w:r>
        <w:rPr>
          <w:b w:val="false"/>
          <w:i/>
          <w:sz w:val="24"/>
          <w:szCs w:val="24"/>
        </w:rPr>
        <w:t>Collection “system.indexes” in the “cs_comments_service” database, it is due to the Mongo version change.</w:t>
      </w:r>
    </w:p>
    <w:p>
      <w:pPr>
        <w:pStyle w:val="LOnormal"/>
        <w:jc w:val="left"/>
        <w:rPr>
          <w:i/>
          <w:i/>
        </w:rPr>
      </w:pPr>
      <w:r>
        <w:rPr>
          <w:i/>
        </w:rPr>
      </w:r>
    </w:p>
    <w:p>
      <w:pPr>
        <w:pStyle w:val="LOnormal"/>
        <w:jc w:val="both"/>
        <w:rPr/>
      </w:pPr>
      <w:r>
        <w:rPr/>
        <w:t>As per the fresh machine instance, below listed tables are to be deleted but it is not deleted from the migrated data Hawthorn.2 Machine:</w:t>
      </w:r>
    </w:p>
    <w:p>
      <w:pPr>
        <w:pStyle w:val="LOnormal"/>
        <w:numPr>
          <w:ilvl w:val="0"/>
          <w:numId w:val="6"/>
        </w:numPr>
        <w:ind w:left="720" w:hanging="360"/>
        <w:rPr>
          <w:u w:val="none"/>
        </w:rPr>
      </w:pPr>
      <w:r>
        <w:rPr/>
        <w:t>assessment_aiclassifier</w:t>
      </w:r>
    </w:p>
    <w:p>
      <w:pPr>
        <w:pStyle w:val="LOnormal"/>
        <w:numPr>
          <w:ilvl w:val="0"/>
          <w:numId w:val="6"/>
        </w:numPr>
        <w:ind w:left="720" w:hanging="360"/>
        <w:rPr>
          <w:u w:val="none"/>
        </w:rPr>
      </w:pPr>
      <w:r>
        <w:rPr/>
        <w:t>assessment_aiclassifierset</w:t>
      </w:r>
    </w:p>
    <w:p>
      <w:pPr>
        <w:pStyle w:val="LOnormal"/>
        <w:numPr>
          <w:ilvl w:val="0"/>
          <w:numId w:val="6"/>
        </w:numPr>
        <w:ind w:left="720" w:hanging="360"/>
        <w:rPr>
          <w:u w:val="none"/>
        </w:rPr>
      </w:pPr>
      <w:r>
        <w:rPr/>
        <w:t>assessment_aigradingworkflow</w:t>
      </w:r>
    </w:p>
    <w:p>
      <w:pPr>
        <w:pStyle w:val="LOnormal"/>
        <w:numPr>
          <w:ilvl w:val="0"/>
          <w:numId w:val="6"/>
        </w:numPr>
        <w:ind w:left="720" w:hanging="360"/>
        <w:rPr>
          <w:u w:val="none"/>
        </w:rPr>
      </w:pPr>
      <w:r>
        <w:rPr/>
        <w:t>assessment_aitrainingworkflow</w:t>
      </w:r>
    </w:p>
    <w:p>
      <w:pPr>
        <w:pStyle w:val="LOnormal"/>
        <w:numPr>
          <w:ilvl w:val="0"/>
          <w:numId w:val="6"/>
        </w:numPr>
        <w:ind w:left="720" w:hanging="360"/>
        <w:rPr>
          <w:u w:val="none"/>
        </w:rPr>
      </w:pPr>
      <w:r>
        <w:rPr/>
        <w:t>assessment_aitrainingworkflow_training_examples</w:t>
      </w:r>
    </w:p>
    <w:p>
      <w:pPr>
        <w:pStyle w:val="LOnormal"/>
        <w:numPr>
          <w:ilvl w:val="0"/>
          <w:numId w:val="6"/>
        </w:numPr>
        <w:ind w:left="720" w:hanging="360"/>
        <w:rPr>
          <w:u w:val="none"/>
        </w:rPr>
      </w:pPr>
      <w:r>
        <w:rPr/>
        <w:t>ccxcon_ccxcon</w:t>
      </w:r>
    </w:p>
    <w:p>
      <w:pPr>
        <w:pStyle w:val="LOnormal"/>
        <w:numPr>
          <w:ilvl w:val="0"/>
          <w:numId w:val="6"/>
        </w:numPr>
        <w:ind w:left="720" w:hanging="360"/>
        <w:rPr>
          <w:u w:val="none"/>
        </w:rPr>
      </w:pPr>
      <w:r>
        <w:rPr/>
        <w:t>ccx_ccxfieldoverride</w:t>
      </w:r>
    </w:p>
    <w:p>
      <w:pPr>
        <w:pStyle w:val="LOnormal"/>
        <w:numPr>
          <w:ilvl w:val="0"/>
          <w:numId w:val="6"/>
        </w:numPr>
        <w:ind w:left="720" w:hanging="360"/>
        <w:rPr>
          <w:u w:val="none"/>
        </w:rPr>
      </w:pPr>
      <w:r>
        <w:rPr/>
        <w:t>ccx_customcourseforedx</w:t>
      </w:r>
    </w:p>
    <w:p>
      <w:pPr>
        <w:pStyle w:val="LOnormal"/>
        <w:numPr>
          <w:ilvl w:val="0"/>
          <w:numId w:val="6"/>
        </w:numPr>
        <w:ind w:left="720" w:hanging="360"/>
        <w:rPr>
          <w:u w:val="none"/>
        </w:rPr>
      </w:pPr>
      <w:r>
        <w:rPr/>
        <w:t>corsheaders_corsmodel</w:t>
      </w:r>
    </w:p>
    <w:p>
      <w:pPr>
        <w:pStyle w:val="LOnormal"/>
        <w:numPr>
          <w:ilvl w:val="0"/>
          <w:numId w:val="6"/>
        </w:numPr>
        <w:ind w:left="720" w:hanging="360"/>
        <w:rPr>
          <w:u w:val="none"/>
        </w:rPr>
      </w:pPr>
      <w:r>
        <w:rPr/>
        <w:t>thumbnail_kvstore</w:t>
      </w:r>
    </w:p>
    <w:p>
      <w:pPr>
        <w:pStyle w:val="LOnormal"/>
        <w:numPr>
          <w:ilvl w:val="0"/>
          <w:numId w:val="6"/>
        </w:numPr>
        <w:ind w:left="720" w:hanging="360"/>
        <w:rPr>
          <w:u w:val="none"/>
        </w:rPr>
      </w:pPr>
      <w:r>
        <w:rPr>
          <w:highlight w:val="white"/>
        </w:rPr>
        <w:t>coursetalk_coursetalkwidgetconfiguration(It’s as per the previous result.)</w:t>
      </w:r>
    </w:p>
    <w:p>
      <w:pPr>
        <w:pStyle w:val="LOnormal"/>
        <w:ind w:left="0" w:hanging="0"/>
        <w:rPr>
          <w:highlight w:val="white"/>
        </w:rPr>
      </w:pPr>
      <w:r>
        <w:rPr>
          <w:b/>
          <w:highlight w:val="white"/>
        </w:rPr>
        <w:t>Note:</w:t>
      </w:r>
      <w:r>
        <w:rPr>
          <w:highlight w:val="white"/>
        </w:rPr>
        <w:t xml:space="preserve"> However If there are extra tables in the database, it does not affect the functionality of the machine.</w:t>
      </w:r>
    </w:p>
    <w:p>
      <w:pPr>
        <w:pStyle w:val="Heading2"/>
        <w:rPr/>
      </w:pPr>
      <w:bookmarkStart w:id="5" w:name="_heading=h.ec8dvj9iqc8v"/>
      <w:bookmarkEnd w:id="5"/>
      <w:r>
        <w:rPr/>
        <w:t>Before porting to Ironwood.master</w:t>
      </w:r>
    </w:p>
    <w:p>
      <w:pPr>
        <w:pStyle w:val="LOnormal"/>
        <w:jc w:val="both"/>
        <w:rPr/>
      </w:pPr>
      <w:r>
        <w:rPr/>
        <w:t>The Hawthorn.2 data dump is restored on the Ironwood.master machine. Following are the observations.</w:t>
      </w:r>
    </w:p>
    <w:p>
      <w:pPr>
        <w:pStyle w:val="LOnormal"/>
        <w:widowControl/>
        <w:numPr>
          <w:ilvl w:val="0"/>
          <w:numId w:val="3"/>
        </w:numPr>
        <w:suppressAutoHyphens w:val="true"/>
        <w:bidi w:val="0"/>
        <w:spacing w:before="0" w:after="0"/>
        <w:ind w:left="397" w:right="0" w:hanging="0"/>
        <w:jc w:val="both"/>
        <w:rPr/>
      </w:pPr>
      <w:r>
        <w:rPr>
          <w:highlight w:val="white"/>
        </w:rPr>
        <w:t xml:space="preserve">To migrate data from Hawthorn to Ironwood, it needs to drop the database tables used by djcelery. These tables should be empty in Hawthorn data, so it is safe to drop them. The edx-platform application has a management command to check that they are empty and drop them, the error occur at time of running the command is as follow </w:t>
      </w:r>
    </w:p>
    <w:p>
      <w:pPr>
        <w:pStyle w:val="LOnormal"/>
        <w:shd w:val="clear" w:fill="DDDDDD"/>
        <w:rPr>
          <w:i/>
          <w:i/>
        </w:rPr>
      </w:pPr>
      <w:r>
        <w:rPr>
          <w:i/>
        </w:rPr>
        <w:t>LOCK TABLES `djcelery_taskstate` WRITE, `djcelery_periodictask` WRITE, `djcelery_intervalschedule` WRITE, `djcelery_crontabschedule` WRITE, `djcelery_workerstate` WRITE, `celery_tasksetmeta` WRITE, `celery_taskmeta` WRITE, `djcelery_periodictasks` WRITE</w:t>
      </w:r>
    </w:p>
    <w:p>
      <w:pPr>
        <w:pStyle w:val="LOnormal"/>
        <w:shd w:val="clear" w:fill="DDDDDD"/>
        <w:rPr>
          <w:i/>
          <w:i/>
        </w:rPr>
      </w:pPr>
      <w:r>
        <w:rPr>
          <w:i/>
        </w:rPr>
        <w:t>django.db.utils.ProgrammingError: (1146, "Table 'edxapp.djcelery_taskstate' doesn't exist")</w:t>
      </w:r>
    </w:p>
    <w:p>
      <w:pPr>
        <w:pStyle w:val="LOnormal"/>
        <w:rPr>
          <w:i/>
          <w:i/>
          <w:highlight w:val="white"/>
        </w:rPr>
      </w:pPr>
      <w:r>
        <w:rPr>
          <w:i/>
          <w:highlight w:val="white"/>
        </w:rPr>
      </w:r>
    </w:p>
    <w:p>
      <w:pPr>
        <w:pStyle w:val="LOnormal"/>
        <w:rPr>
          <w:b/>
          <w:b/>
        </w:rPr>
      </w:pPr>
      <w:r>
        <w:rPr>
          <w:b/>
          <w:highlight w:val="white"/>
        </w:rPr>
        <w:t>Git diff in "/var/tmp/configuration" directory on Ironwood.master Machine:</w:t>
      </w:r>
    </w:p>
    <w:p>
      <w:pPr>
        <w:pStyle w:val="LOnormal"/>
        <w:shd w:val="clear" w:fill="DDDDDD"/>
        <w:rPr>
          <w:i/>
          <w:i/>
        </w:rPr>
      </w:pPr>
      <w:r>
        <w:rPr>
          <w:i/>
        </w:rPr>
        <w:t>-EDXAPP_CUSTOM_COURSES_EDX: false</w:t>
      </w:r>
    </w:p>
    <w:p>
      <w:pPr>
        <w:pStyle w:val="LOnormal"/>
        <w:shd w:val="clear" w:fill="DDDDDD"/>
        <w:rPr>
          <w:i/>
          <w:i/>
        </w:rPr>
      </w:pPr>
      <w:r>
        <w:rPr>
          <w:i/>
        </w:rPr>
        <w:t>+EDXAPP_CUSTOM_COURSES_EDX: true</w:t>
      </w:r>
    </w:p>
    <w:p>
      <w:pPr>
        <w:pStyle w:val="Heading2"/>
        <w:rPr/>
      </w:pPr>
      <w:bookmarkStart w:id="6" w:name="_heading=h.i23s40a9816p"/>
      <w:bookmarkEnd w:id="6"/>
      <w:r>
        <w:rPr/>
        <w:t>After porting to Ironwood.master</w:t>
      </w:r>
    </w:p>
    <w:p>
      <w:pPr>
        <w:pStyle w:val="LOnormal"/>
        <w:jc w:val="both"/>
        <w:rPr/>
      </w:pPr>
      <w:r>
        <w:rPr/>
        <w:t>The data dump is ported from the Hawthorn machine to Ironwood.master. Following are the observations.</w:t>
      </w:r>
    </w:p>
    <w:p>
      <w:pPr>
        <w:pStyle w:val="LOnormal"/>
        <w:jc w:val="both"/>
        <w:rPr/>
      </w:pPr>
      <w:r>
        <w:rPr/>
      </w:r>
    </w:p>
    <w:p>
      <w:pPr>
        <w:pStyle w:val="LOnormal"/>
        <w:jc w:val="both"/>
        <w:rPr/>
      </w:pPr>
      <w:r>
        <w:rPr/>
        <w:t>The error occur during running the migration process on Ironwood.master machine is as:</w:t>
      </w:r>
    </w:p>
    <w:p>
      <w:pPr>
        <w:pStyle w:val="LOnormal"/>
        <w:shd w:val="clear" w:fill="DDDDDD"/>
        <w:jc w:val="both"/>
        <w:rPr>
          <w:i/>
          <w:i/>
        </w:rPr>
      </w:pPr>
      <w:r>
        <w:rPr>
          <w:i/>
        </w:rPr>
        <w:t xml:space="preserve">ProgrammingError: (1146, \"Table 'edxapp.content_type_gating_contenttypegatingconfig' doesn't exist\")", </w:t>
      </w:r>
    </w:p>
    <w:p>
      <w:pPr>
        <w:pStyle w:val="LOnormal"/>
        <w:jc w:val="both"/>
        <w:rPr/>
      </w:pPr>
      <w:r>
        <w:rPr>
          <w:b/>
        </w:rPr>
        <w:t>Note</w:t>
      </w:r>
      <w:r>
        <w:rPr/>
        <w:t>: Without any modification in the platform setting and in the database, the migration script ran next time successfully.</w:t>
      </w:r>
    </w:p>
    <w:p>
      <w:pPr>
        <w:pStyle w:val="LOnormal"/>
        <w:jc w:val="both"/>
        <w:rPr/>
      </w:pPr>
      <w:r>
        <w:rPr/>
      </w:r>
    </w:p>
    <w:p>
      <w:pPr>
        <w:pStyle w:val="LOnormal"/>
        <w:jc w:val="both"/>
        <w:rPr/>
      </w:pPr>
      <w:r>
        <w:rPr/>
        <w:t>The same mongo collection is absent on Ironwood.master:</w:t>
      </w:r>
    </w:p>
    <w:p>
      <w:pPr>
        <w:pStyle w:val="LOnormal"/>
        <w:jc w:val="both"/>
        <w:rPr>
          <w:i/>
          <w:i/>
        </w:rPr>
      </w:pPr>
      <w:r>
        <w:rPr>
          <w:i/>
        </w:rPr>
        <w:t>Collection “system.indexes” in the “cs_comments_service” database.</w:t>
      </w:r>
    </w:p>
    <w:p>
      <w:pPr>
        <w:pStyle w:val="LOnormal"/>
        <w:jc w:val="both"/>
        <w:rPr>
          <w:i/>
          <w:i/>
        </w:rPr>
      </w:pPr>
      <w:r>
        <w:rPr>
          <w:b/>
          <w:i/>
        </w:rPr>
        <w:t>Note:</w:t>
      </w:r>
      <w:r>
        <w:rPr>
          <w:i/>
        </w:rPr>
        <w:t xml:space="preserve"> It is missing on the Hawthorn.2 machine.</w:t>
      </w:r>
    </w:p>
    <w:p>
      <w:pPr>
        <w:pStyle w:val="LOnormal"/>
        <w:jc w:val="both"/>
        <w:rPr>
          <w:i/>
          <w:i/>
        </w:rPr>
      </w:pPr>
      <w:r>
        <w:rPr>
          <w:i/>
        </w:rPr>
      </w:r>
    </w:p>
    <w:p>
      <w:pPr>
        <w:pStyle w:val="LOnormal"/>
        <w:jc w:val="both"/>
        <w:rPr/>
      </w:pPr>
      <w:r>
        <w:rPr/>
        <w:t>As per the fresh machine instance, below listed tables are to be deleted but it is not deleted from the migrated data Ironwood.master Machine:</w:t>
      </w:r>
    </w:p>
    <w:p>
      <w:pPr>
        <w:pStyle w:val="LOnormal"/>
        <w:numPr>
          <w:ilvl w:val="0"/>
          <w:numId w:val="1"/>
        </w:numPr>
        <w:ind w:left="720" w:hanging="360"/>
        <w:jc w:val="both"/>
        <w:rPr/>
      </w:pPr>
      <w:r>
        <w:rPr/>
        <w:t>course_structures_coursestructure</w:t>
      </w:r>
    </w:p>
    <w:p>
      <w:pPr>
        <w:pStyle w:val="LOnormal"/>
        <w:numPr>
          <w:ilvl w:val="0"/>
          <w:numId w:val="1"/>
        </w:numPr>
        <w:ind w:left="720" w:hanging="360"/>
        <w:jc w:val="both"/>
        <w:rPr>
          <w:i/>
          <w:i/>
        </w:rPr>
      </w:pPr>
      <w:r>
        <w:rPr/>
        <w:t>coursetalk_coursetalkwidgetconfiguration(It’s as per the previous result.)</w:t>
      </w:r>
    </w:p>
    <w:p>
      <w:pPr>
        <w:pStyle w:val="LOnormal"/>
        <w:ind w:left="0" w:hanging="0"/>
        <w:jc w:val="both"/>
        <w:rPr/>
      </w:pPr>
      <w:r>
        <w:rPr>
          <w:b/>
        </w:rPr>
        <w:t>Note:</w:t>
      </w:r>
      <w:r>
        <w:rPr/>
        <w:t xml:space="preserve"> However If there are extra tables in the database, it does not affect the functionality of the machine.</w:t>
      </w:r>
    </w:p>
    <w:p>
      <w:pPr>
        <w:pStyle w:val="LOnormal"/>
        <w:ind w:left="720" w:hanging="0"/>
        <w:jc w:val="both"/>
        <w:rPr>
          <w:rFonts w:ascii="Liberation Serif" w:hAnsi="Liberation Serif" w:eastAsia="Liberation Serif" w:cs="Liberation Serif"/>
          <w:b w:val="false"/>
          <w:b w:val="false"/>
          <w:sz w:val="24"/>
          <w:szCs w:val="24"/>
        </w:rPr>
      </w:pPr>
      <w:r>
        <w:rPr>
          <w:rFonts w:eastAsia="Liberation Serif" w:cs="Liberation Serif"/>
          <w:b w:val="false"/>
          <w:sz w:val="24"/>
          <w:szCs w:val="24"/>
        </w:rPr>
      </w:r>
    </w:p>
    <w:p>
      <w:pPr>
        <w:pStyle w:val="LOnormal"/>
        <w:jc w:val="both"/>
        <w:rPr>
          <w:sz w:val="24"/>
          <w:szCs w:val="24"/>
        </w:rPr>
      </w:pPr>
      <w:r>
        <w:rPr>
          <w:sz w:val="24"/>
          <w:szCs w:val="24"/>
        </w:rPr>
        <w:t xml:space="preserve">Extra JWT authenticated </w:t>
      </w:r>
      <w:r>
        <w:rPr/>
        <w:t>u</w:t>
      </w:r>
      <w:r>
        <w:rPr>
          <w:sz w:val="24"/>
          <w:szCs w:val="24"/>
        </w:rPr>
        <w:t xml:space="preserve">ser </w:t>
      </w:r>
      <w:r>
        <w:rPr/>
        <w:t xml:space="preserve">“login_service_user” </w:t>
      </w:r>
      <w:r>
        <w:rPr>
          <w:sz w:val="24"/>
          <w:szCs w:val="24"/>
        </w:rPr>
        <w:t>present on the Ironwood.master machine</w:t>
      </w:r>
      <w:r>
        <w:rPr/>
        <w:t>.</w:t>
      </w:r>
    </w:p>
    <w:p>
      <w:pPr>
        <w:pStyle w:val="LOnormal"/>
        <w:jc w:val="both"/>
        <w:rPr>
          <w:rFonts w:ascii="Liberation Serif" w:hAnsi="Liberation Serif" w:eastAsia="Liberation Serif" w:cs="Liberation Serif"/>
          <w:b w:val="false"/>
          <w:b w:val="false"/>
          <w:sz w:val="24"/>
          <w:szCs w:val="24"/>
        </w:rPr>
      </w:pPr>
      <w:r>
        <w:rPr>
          <w:b/>
        </w:rPr>
        <w:t>Note:</w:t>
      </w:r>
      <w:r>
        <w:rPr>
          <w:b w:val="false"/>
          <w:sz w:val="24"/>
          <w:szCs w:val="24"/>
        </w:rPr>
        <w:t xml:space="preserve"> It is created due to setting in “./edx-platform/lms/envs/common.py” file.</w:t>
      </w:r>
    </w:p>
    <w:p>
      <w:pPr>
        <w:pStyle w:val="LOnormal"/>
        <w:jc w:val="both"/>
        <w:rPr>
          <w:rFonts w:ascii="Liberation Serif" w:hAnsi="Liberation Serif" w:eastAsia="Liberation Serif" w:cs="Liberation Serif"/>
          <w:b w:val="false"/>
          <w:b w:val="false"/>
          <w:sz w:val="24"/>
          <w:szCs w:val="24"/>
        </w:rPr>
      </w:pPr>
      <w:r>
        <w:rPr>
          <w:rFonts w:eastAsia="Liberation Serif" w:cs="Liberation Serif"/>
          <w:b w:val="false"/>
          <w:sz w:val="24"/>
          <w:szCs w:val="24"/>
        </w:rPr>
      </w:r>
    </w:p>
    <w:p>
      <w:pPr>
        <w:pStyle w:val="LOnormal"/>
        <w:jc w:val="both"/>
        <w:rPr>
          <w:i/>
          <w:i/>
          <w:caps w:val="false"/>
          <w:smallCaps w:val="false"/>
          <w:strike w:val="false"/>
          <w:dstrike w:val="false"/>
          <w:color w:val="000000"/>
          <w:sz w:val="24"/>
          <w:szCs w:val="24"/>
          <w:highlight w:val="white"/>
          <w:u w:val="none"/>
        </w:rPr>
      </w:pPr>
      <w:r>
        <w:rPr>
          <w:highlight w:val="white"/>
        </w:rPr>
        <w:t xml:space="preserve">The number of entries in the "django_migrations " table is responsible for the whole migration process. </w:t>
      </w:r>
      <w:r>
        <w:rPr>
          <w:i w:val="false"/>
          <w:caps w:val="false"/>
          <w:smallCaps w:val="false"/>
          <w:strike w:val="false"/>
          <w:dstrike w:val="false"/>
          <w:color w:val="000000"/>
          <w:sz w:val="24"/>
          <w:szCs w:val="24"/>
          <w:highlight w:val="white"/>
          <w:u w:val="none"/>
        </w:rPr>
        <w:t xml:space="preserve">The record count of the </w:t>
      </w:r>
      <w:r>
        <w:rPr>
          <w:highlight w:val="white"/>
        </w:rPr>
        <w:t>“</w:t>
      </w:r>
      <w:r>
        <w:rPr>
          <w:i w:val="false"/>
          <w:caps w:val="false"/>
          <w:smallCaps w:val="false"/>
          <w:strike w:val="false"/>
          <w:dstrike w:val="false"/>
          <w:color w:val="000000"/>
          <w:sz w:val="24"/>
          <w:szCs w:val="24"/>
          <w:highlight w:val="white"/>
          <w:u w:val="none"/>
        </w:rPr>
        <w:t>django_migrations</w:t>
      </w:r>
      <w:r>
        <w:rPr>
          <w:highlight w:val="white"/>
        </w:rPr>
        <w:t>”</w:t>
      </w:r>
      <w:r>
        <w:rPr>
          <w:i w:val="false"/>
          <w:caps w:val="false"/>
          <w:smallCaps w:val="false"/>
          <w:strike w:val="false"/>
          <w:dstrike w:val="false"/>
          <w:color w:val="000000"/>
          <w:sz w:val="24"/>
          <w:szCs w:val="24"/>
          <w:highlight w:val="white"/>
          <w:u w:val="none"/>
        </w:rPr>
        <w:t xml:space="preserve"> table</w:t>
      </w:r>
      <w:r>
        <w:rPr>
          <w:highlight w:val="white"/>
        </w:rPr>
        <w:t xml:space="preserve"> in the “edxapp” and “edxapp_csmh”</w:t>
      </w:r>
      <w:r>
        <w:rPr>
          <w:i w:val="false"/>
          <w:caps w:val="false"/>
          <w:smallCaps w:val="false"/>
          <w:strike w:val="false"/>
          <w:dstrike w:val="false"/>
          <w:color w:val="000000"/>
          <w:sz w:val="24"/>
          <w:szCs w:val="24"/>
          <w:highlight w:val="white"/>
          <w:u w:val="none"/>
        </w:rPr>
        <w:t xml:space="preserve"> databases on Ironwood.master Machine:</w:t>
      </w:r>
    </w:p>
    <w:p>
      <w:pPr>
        <w:pStyle w:val="LOnormal"/>
        <w:numPr>
          <w:ilvl w:val="0"/>
          <w:numId w:val="2"/>
        </w:numPr>
        <w:ind w:left="720" w:hanging="360"/>
        <w:jc w:val="both"/>
        <w:rPr>
          <w:rFonts w:ascii="Liberation Serif" w:hAnsi="Liberation Serif" w:eastAsia="Liberation Serif" w:cs="Liberation Serif"/>
          <w:b w:val="false"/>
          <w:b w:val="false"/>
          <w:i/>
          <w:i/>
          <w:caps w:val="false"/>
          <w:smallCaps w:val="false"/>
          <w:strike w:val="false"/>
          <w:dstrike w:val="false"/>
          <w:color w:val="000000"/>
          <w:sz w:val="24"/>
          <w:szCs w:val="24"/>
          <w:highlight w:val="white"/>
          <w:u w:val="none"/>
        </w:rPr>
      </w:pPr>
      <w:r>
        <w:rPr>
          <w:b w:val="false"/>
          <w:i w:val="false"/>
          <w:caps w:val="false"/>
          <w:smallCaps w:val="false"/>
          <w:strike w:val="false"/>
          <w:dstrike w:val="false"/>
          <w:color w:val="000000"/>
          <w:sz w:val="24"/>
          <w:szCs w:val="24"/>
          <w:highlight w:val="white"/>
          <w:u w:val="none"/>
        </w:rPr>
        <w:t>Row count in django_migrations table of edxapp database: 511</w:t>
      </w:r>
    </w:p>
    <w:p>
      <w:pPr>
        <w:pStyle w:val="LOnormal"/>
        <w:numPr>
          <w:ilvl w:val="0"/>
          <w:numId w:val="2"/>
        </w:numPr>
        <w:ind w:left="720" w:hanging="360"/>
        <w:jc w:val="both"/>
        <w:rPr>
          <w:rFonts w:ascii="Liberation Serif" w:hAnsi="Liberation Serif" w:eastAsia="Liberation Serif" w:cs="Liberation Serif"/>
          <w:b w:val="false"/>
          <w:b w:val="false"/>
          <w:i/>
          <w:i/>
          <w:caps w:val="false"/>
          <w:smallCaps w:val="false"/>
          <w:strike w:val="false"/>
          <w:dstrike w:val="false"/>
          <w:color w:val="000000"/>
          <w:sz w:val="24"/>
          <w:szCs w:val="24"/>
          <w:highlight w:val="white"/>
          <w:u w:val="none"/>
        </w:rPr>
      </w:pPr>
      <w:r>
        <w:rPr>
          <w:b w:val="false"/>
          <w:i w:val="false"/>
          <w:caps w:val="false"/>
          <w:smallCaps w:val="false"/>
          <w:strike w:val="false"/>
          <w:dstrike w:val="false"/>
          <w:color w:val="000000"/>
          <w:sz w:val="24"/>
          <w:szCs w:val="24"/>
          <w:highlight w:val="white"/>
          <w:u w:val="none"/>
        </w:rPr>
        <w:t>Row count in django_migrations table of edxapp_csmh database: 511</w:t>
      </w:r>
    </w:p>
    <w:p>
      <w:pPr>
        <w:pStyle w:val="LOnormal"/>
        <w:jc w:val="both"/>
        <w:rPr/>
      </w:pPr>
      <w:r>
        <w:rPr>
          <w:b/>
        </w:rPr>
        <w:t>Note</w:t>
      </w:r>
      <w:r>
        <w:rPr>
          <w:b/>
          <w:i w:val="false"/>
          <w:caps w:val="false"/>
          <w:smallCaps w:val="false"/>
          <w:strike w:val="false"/>
          <w:dstrike w:val="false"/>
          <w:color w:val="000000"/>
          <w:sz w:val="24"/>
          <w:szCs w:val="24"/>
          <w:highlight w:val="white"/>
          <w:u w:val="none"/>
        </w:rPr>
        <w:t>:</w:t>
      </w:r>
      <w:r>
        <w:rPr/>
        <w:t xml:space="preserve"> It was 510 records in the previous round result. (the previous round machines have been released, so unable to find exactly which migration file is added.)</w:t>
      </w:r>
    </w:p>
    <w:p>
      <w:pPr>
        <w:pStyle w:val="LOnormal"/>
        <w:jc w:val="both"/>
        <w:rPr/>
      </w:pPr>
      <w:r>
        <w:rPr/>
      </w:r>
    </w:p>
    <w:p>
      <w:pPr>
        <w:pStyle w:val="LOnormal"/>
        <w:jc w:val="both"/>
        <w:rPr>
          <w:b/>
          <w:b/>
          <w:sz w:val="36"/>
          <w:szCs w:val="36"/>
        </w:rPr>
      </w:pPr>
      <w:r>
        <w:rPr>
          <w:b/>
          <w:sz w:val="36"/>
          <w:szCs w:val="36"/>
        </w:rPr>
        <w:t>In Testing:</w:t>
      </w:r>
    </w:p>
    <w:p>
      <w:pPr>
        <w:pStyle w:val="LOnormal"/>
        <w:jc w:val="both"/>
        <w:rPr>
          <w:highlight w:val="white"/>
        </w:rPr>
      </w:pPr>
      <w:r>
        <w:rPr>
          <w:highlight w:val="white"/>
        </w:rPr>
        <w:t xml:space="preserve">The “custom fields on the registration page of the OpenedX” application shouldn't be installed on the Ironwood.master 10.129.103.27 machine. It </w:t>
      </w:r>
      <w:r>
        <w:rPr>
          <w:rFonts w:eastAsia="Liberation Serif" w:cs="Liberation Serif"/>
          <w:color w:val="auto"/>
          <w:kern w:val="0"/>
          <w:sz w:val="24"/>
          <w:szCs w:val="24"/>
          <w:highlight w:val="white"/>
          <w:lang w:val="en-IN" w:eastAsia="zh-CN" w:bidi="hi-IN"/>
        </w:rPr>
        <w:t>would</w:t>
      </w:r>
      <w:r>
        <w:rPr>
          <w:highlight w:val="white"/>
        </w:rPr>
        <w:t xml:space="preserve"> be install after the migrati</w:t>
      </w:r>
      <w:r>
        <w:rPr>
          <w:rFonts w:eastAsia="Liberation Serif" w:cs="Liberation Serif"/>
          <w:color w:val="auto"/>
          <w:kern w:val="0"/>
          <w:sz w:val="24"/>
          <w:szCs w:val="24"/>
          <w:highlight w:val="white"/>
          <w:lang w:val="en-IN" w:eastAsia="zh-CN" w:bidi="hi-IN"/>
        </w:rPr>
        <w:t>on.</w:t>
      </w:r>
    </w:p>
    <w:p>
      <w:pPr>
        <w:pStyle w:val="LOnormal"/>
        <w:jc w:val="both"/>
        <w:rPr>
          <w:b/>
          <w:b/>
          <w:sz w:val="36"/>
          <w:szCs w:val="36"/>
        </w:rPr>
      </w:pPr>
      <w:r>
        <w:rPr>
          <w:b/>
          <w:sz w:val="36"/>
          <w:szCs w:val="36"/>
        </w:rPr>
        <w:t>After Testing:</w:t>
      </w:r>
    </w:p>
    <w:p>
      <w:pPr>
        <w:pStyle w:val="LOnormal"/>
        <w:ind w:left="0" w:hanging="0"/>
        <w:jc w:val="both"/>
        <w:rPr>
          <w:highlight w:val="white"/>
        </w:rPr>
      </w:pPr>
      <w:r>
        <w:rPr>
          <w:highlight w:val="white"/>
        </w:rPr>
        <w:t>As per the celery tables on the Ginkgo.2 machine, the list of the celery tables are as follow:</w:t>
      </w:r>
    </w:p>
    <w:p>
      <w:pPr>
        <w:pStyle w:val="LOnormal"/>
        <w:numPr>
          <w:ilvl w:val="0"/>
          <w:numId w:val="4"/>
        </w:numPr>
        <w:ind w:left="720" w:hanging="360"/>
        <w:jc w:val="both"/>
        <w:rPr>
          <w:highlight w:val="white"/>
        </w:rPr>
      </w:pPr>
      <w:r>
        <w:rPr>
          <w:highlight w:val="white"/>
        </w:rPr>
        <w:t>celery_taskmeta</w:t>
      </w:r>
    </w:p>
    <w:p>
      <w:pPr>
        <w:pStyle w:val="LOnormal"/>
        <w:numPr>
          <w:ilvl w:val="0"/>
          <w:numId w:val="4"/>
        </w:numPr>
        <w:ind w:left="720" w:hanging="360"/>
        <w:jc w:val="both"/>
        <w:rPr>
          <w:highlight w:val="white"/>
        </w:rPr>
      </w:pPr>
      <w:r>
        <w:rPr>
          <w:highlight w:val="white"/>
        </w:rPr>
        <w:t>celery_tasksetmeta</w:t>
      </w:r>
    </w:p>
    <w:p>
      <w:pPr>
        <w:pStyle w:val="LOnormal"/>
        <w:numPr>
          <w:ilvl w:val="0"/>
          <w:numId w:val="4"/>
        </w:numPr>
        <w:ind w:left="720" w:hanging="360"/>
        <w:jc w:val="both"/>
        <w:rPr>
          <w:highlight w:val="white"/>
        </w:rPr>
      </w:pPr>
      <w:r>
        <w:rPr>
          <w:highlight w:val="white"/>
        </w:rPr>
        <w:t>celery_utils_chorddata</w:t>
      </w:r>
    </w:p>
    <w:p>
      <w:pPr>
        <w:pStyle w:val="LOnormal"/>
        <w:numPr>
          <w:ilvl w:val="0"/>
          <w:numId w:val="4"/>
        </w:numPr>
        <w:ind w:left="720" w:hanging="360"/>
        <w:jc w:val="both"/>
        <w:rPr>
          <w:highlight w:val="white"/>
        </w:rPr>
      </w:pPr>
      <w:r>
        <w:rPr>
          <w:highlight w:val="white"/>
        </w:rPr>
        <w:t>celery_utils_chorddata_completed_results</w:t>
      </w:r>
    </w:p>
    <w:p>
      <w:pPr>
        <w:pStyle w:val="LOnormal"/>
        <w:numPr>
          <w:ilvl w:val="0"/>
          <w:numId w:val="4"/>
        </w:numPr>
        <w:ind w:left="720" w:hanging="360"/>
        <w:jc w:val="both"/>
        <w:rPr>
          <w:highlight w:val="white"/>
        </w:rPr>
      </w:pPr>
      <w:r>
        <w:rPr>
          <w:highlight w:val="white"/>
        </w:rPr>
        <w:t>celery_utils_failedtask</w:t>
      </w:r>
    </w:p>
    <w:p>
      <w:pPr>
        <w:pStyle w:val="LOnormal"/>
        <w:numPr>
          <w:ilvl w:val="0"/>
          <w:numId w:val="4"/>
        </w:numPr>
        <w:ind w:left="720" w:hanging="360"/>
        <w:jc w:val="both"/>
        <w:rPr>
          <w:highlight w:val="white"/>
        </w:rPr>
      </w:pPr>
      <w:r>
        <w:rPr>
          <w:highlight w:val="white"/>
        </w:rPr>
        <w:t>djcelery_crontabschedule</w:t>
      </w:r>
    </w:p>
    <w:p>
      <w:pPr>
        <w:pStyle w:val="LOnormal"/>
        <w:numPr>
          <w:ilvl w:val="0"/>
          <w:numId w:val="4"/>
        </w:numPr>
        <w:ind w:left="720" w:hanging="360"/>
        <w:jc w:val="both"/>
        <w:rPr>
          <w:highlight w:val="white"/>
        </w:rPr>
      </w:pPr>
      <w:r>
        <w:rPr>
          <w:highlight w:val="white"/>
        </w:rPr>
        <w:t>djcelery_intervalschedule</w:t>
      </w:r>
    </w:p>
    <w:p>
      <w:pPr>
        <w:pStyle w:val="LOnormal"/>
        <w:numPr>
          <w:ilvl w:val="0"/>
          <w:numId w:val="4"/>
        </w:numPr>
        <w:ind w:left="720" w:hanging="360"/>
        <w:jc w:val="both"/>
        <w:rPr>
          <w:highlight w:val="white"/>
        </w:rPr>
      </w:pPr>
      <w:r>
        <w:rPr>
          <w:highlight w:val="white"/>
        </w:rPr>
        <w:t>djcelery_periodictask</w:t>
      </w:r>
    </w:p>
    <w:p>
      <w:pPr>
        <w:pStyle w:val="LOnormal"/>
        <w:numPr>
          <w:ilvl w:val="0"/>
          <w:numId w:val="4"/>
        </w:numPr>
        <w:ind w:left="720" w:hanging="360"/>
        <w:jc w:val="both"/>
        <w:rPr>
          <w:highlight w:val="white"/>
        </w:rPr>
      </w:pPr>
      <w:r>
        <w:rPr>
          <w:highlight w:val="white"/>
        </w:rPr>
        <w:t>djcelery_periodictasks</w:t>
      </w:r>
    </w:p>
    <w:p>
      <w:pPr>
        <w:pStyle w:val="LOnormal"/>
        <w:numPr>
          <w:ilvl w:val="0"/>
          <w:numId w:val="4"/>
        </w:numPr>
        <w:ind w:left="720" w:hanging="360"/>
        <w:jc w:val="both"/>
        <w:rPr>
          <w:highlight w:val="white"/>
        </w:rPr>
      </w:pPr>
      <w:r>
        <w:rPr>
          <w:highlight w:val="white"/>
        </w:rPr>
        <w:t>djcelery_taskstate</w:t>
      </w:r>
    </w:p>
    <w:p>
      <w:pPr>
        <w:pStyle w:val="LOnormal"/>
        <w:numPr>
          <w:ilvl w:val="0"/>
          <w:numId w:val="4"/>
        </w:numPr>
        <w:ind w:left="720" w:hanging="360"/>
        <w:jc w:val="both"/>
        <w:rPr>
          <w:highlight w:val="white"/>
        </w:rPr>
      </w:pPr>
      <w:r>
        <w:rPr>
          <w:highlight w:val="white"/>
        </w:rPr>
        <w:t>djcelery_workerstate</w:t>
      </w:r>
    </w:p>
    <w:p>
      <w:pPr>
        <w:pStyle w:val="LOnormal"/>
        <w:ind w:left="0" w:hanging="0"/>
        <w:jc w:val="both"/>
        <w:rPr>
          <w:highlight w:val="white"/>
        </w:rPr>
      </w:pPr>
      <w:r>
        <w:rPr>
          <w:highlight w:val="white"/>
        </w:rPr>
        <w:t>The celery tables on the Howthorn.2 machine and the Ironwood.master machine are as follow:</w:t>
      </w:r>
    </w:p>
    <w:p>
      <w:pPr>
        <w:pStyle w:val="LOnormal"/>
        <w:numPr>
          <w:ilvl w:val="0"/>
          <w:numId w:val="4"/>
        </w:numPr>
        <w:ind w:left="720" w:hanging="360"/>
        <w:jc w:val="both"/>
        <w:rPr>
          <w:highlight w:val="white"/>
        </w:rPr>
      </w:pPr>
      <w:r>
        <w:rPr>
          <w:highlight w:val="white"/>
          <w:u w:val="none"/>
        </w:rPr>
        <w:t>celery_taskmeta</w:t>
      </w:r>
    </w:p>
    <w:p>
      <w:pPr>
        <w:pStyle w:val="LOnormal"/>
        <w:numPr>
          <w:ilvl w:val="0"/>
          <w:numId w:val="4"/>
        </w:numPr>
        <w:ind w:left="720" w:hanging="360"/>
        <w:jc w:val="both"/>
        <w:rPr>
          <w:highlight w:val="white"/>
        </w:rPr>
      </w:pPr>
      <w:r>
        <w:rPr>
          <w:highlight w:val="white"/>
          <w:u w:val="none"/>
        </w:rPr>
        <w:t>celery_tasksetmeta</w:t>
      </w:r>
    </w:p>
    <w:p>
      <w:pPr>
        <w:pStyle w:val="LOnormal"/>
        <w:numPr>
          <w:ilvl w:val="0"/>
          <w:numId w:val="4"/>
        </w:numPr>
        <w:ind w:left="720" w:hanging="360"/>
        <w:jc w:val="both"/>
        <w:rPr>
          <w:highlight w:val="white"/>
        </w:rPr>
      </w:pPr>
      <w:r>
        <w:rPr>
          <w:highlight w:val="white"/>
          <w:u w:val="none"/>
        </w:rPr>
        <w:t>celery_utils_chorddata</w:t>
      </w:r>
    </w:p>
    <w:p>
      <w:pPr>
        <w:pStyle w:val="LOnormal"/>
        <w:numPr>
          <w:ilvl w:val="0"/>
          <w:numId w:val="4"/>
        </w:numPr>
        <w:ind w:left="720" w:hanging="360"/>
        <w:jc w:val="both"/>
        <w:rPr>
          <w:highlight w:val="white"/>
        </w:rPr>
      </w:pPr>
      <w:r>
        <w:rPr>
          <w:highlight w:val="white"/>
          <w:u w:val="none"/>
        </w:rPr>
        <w:t>celery_utils_chorddata_completed_results</w:t>
      </w:r>
    </w:p>
    <w:p>
      <w:pPr>
        <w:pStyle w:val="LOnormal"/>
        <w:numPr>
          <w:ilvl w:val="0"/>
          <w:numId w:val="4"/>
        </w:numPr>
        <w:ind w:left="720" w:hanging="360"/>
        <w:jc w:val="both"/>
        <w:rPr>
          <w:highlight w:val="white"/>
        </w:rPr>
      </w:pPr>
      <w:r>
        <w:rPr>
          <w:highlight w:val="white"/>
          <w:u w:val="none"/>
        </w:rPr>
        <w:t>celery_utils_failedtask</w:t>
      </w:r>
    </w:p>
    <w:p>
      <w:pPr>
        <w:pStyle w:val="LOnormal"/>
        <w:numPr>
          <w:ilvl w:val="0"/>
          <w:numId w:val="4"/>
        </w:numPr>
        <w:ind w:left="720" w:hanging="360"/>
        <w:jc w:val="both"/>
        <w:rPr>
          <w:highlight w:val="white"/>
        </w:rPr>
      </w:pPr>
      <w:r>
        <w:rPr>
          <w:highlight w:val="white"/>
          <w:u w:val="none"/>
        </w:rPr>
        <w:t>djcelery_crontabschedule</w:t>
      </w:r>
    </w:p>
    <w:p>
      <w:pPr>
        <w:pStyle w:val="LOnormal"/>
        <w:numPr>
          <w:ilvl w:val="0"/>
          <w:numId w:val="4"/>
        </w:numPr>
        <w:ind w:left="720" w:hanging="360"/>
        <w:jc w:val="both"/>
        <w:rPr>
          <w:highlight w:val="white"/>
        </w:rPr>
      </w:pPr>
      <w:r>
        <w:rPr>
          <w:highlight w:val="white"/>
          <w:u w:val="none"/>
        </w:rPr>
        <w:t>djcelery_intervalschedule</w:t>
      </w:r>
    </w:p>
    <w:p>
      <w:pPr>
        <w:pStyle w:val="LOnormal"/>
        <w:numPr>
          <w:ilvl w:val="0"/>
          <w:numId w:val="4"/>
        </w:numPr>
        <w:ind w:left="720" w:hanging="360"/>
        <w:jc w:val="both"/>
        <w:rPr>
          <w:highlight w:val="white"/>
        </w:rPr>
      </w:pPr>
      <w:r>
        <w:rPr>
          <w:highlight w:val="white"/>
          <w:u w:val="none"/>
        </w:rPr>
        <w:t>djcelery_workerstate</w:t>
      </w:r>
    </w:p>
    <w:p>
      <w:pPr>
        <w:pStyle w:val="LOnormal"/>
        <w:ind w:left="720" w:hanging="0"/>
        <w:jc w:val="both"/>
        <w:rPr>
          <w:highlight w:val="white"/>
        </w:rPr>
      </w:pPr>
      <w:r>
        <w:rPr>
          <w:highlight w:val="white"/>
        </w:rPr>
      </w:r>
    </w:p>
    <w:p>
      <w:pPr>
        <w:pStyle w:val="LOnormal"/>
        <w:rPr>
          <w:i/>
          <w:i/>
        </w:rPr>
      </w:pPr>
      <w:r>
        <w:rPr/>
      </w:r>
    </w:p>
    <w:sectPr>
      <w:headerReference w:type="default" r:id="rId2"/>
      <w:type w:val="nextPage"/>
      <w:pgSz w:w="11906" w:h="16838"/>
      <w:pgMar w:left="1134" w:right="1134" w:header="0"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Georgia">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l"/>
      <w:lvlJc w:val="left"/>
      <w:pPr>
        <w:ind w:left="720" w:hanging="360"/>
      </w:pPr>
      <w:rPr>
        <w:rFonts w:ascii="Wingdings" w:hAnsi="Wingdings" w:cs="Wingdings" w:hint="default"/>
        <w:rFonts w:cs="Wingdings"/>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l"/>
      <w:lvlJc w:val="left"/>
      <w:pPr>
        <w:ind w:left="1800" w:hanging="360"/>
      </w:pPr>
      <w:rPr>
        <w:rFonts w:ascii="Wingdings" w:hAnsi="Wingdings" w:cs="Wingdings" w:hint="default"/>
        <w:rFonts w:cs="Wingdings"/>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l"/>
      <w:lvlJc w:val="left"/>
      <w:pPr>
        <w:ind w:left="2880" w:hanging="360"/>
      </w:pPr>
      <w:rPr>
        <w:rFonts w:ascii="Wingdings" w:hAnsi="Wingdings" w:cs="Wingdings" w:hint="default"/>
        <w:rFonts w:cs="Wingdings"/>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3">
    <w:lvl w:ilvl="0">
      <w:start w:val="1"/>
      <w:numFmt w:val="bullet"/>
      <w:lvlText w:val="l"/>
      <w:lvlJc w:val="left"/>
      <w:pPr>
        <w:ind w:left="720" w:hanging="360"/>
      </w:pPr>
      <w:rPr>
        <w:rFonts w:ascii="Wingdings" w:hAnsi="Wingdings" w:cs="Wingdings" w:hint="default"/>
        <w:rFonts w:cs="Wingdings"/>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l"/>
      <w:lvlJc w:val="left"/>
      <w:pPr>
        <w:ind w:left="1800" w:hanging="360"/>
      </w:pPr>
      <w:rPr>
        <w:rFonts w:ascii="Wingdings" w:hAnsi="Wingdings" w:cs="Wingdings" w:hint="default"/>
        <w:rFonts w:cs="Wingdings"/>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l"/>
      <w:lvlJc w:val="left"/>
      <w:pPr>
        <w:ind w:left="2880" w:hanging="360"/>
      </w:pPr>
      <w:rPr>
        <w:rFonts w:ascii="Wingdings" w:hAnsi="Wingdings" w:cs="Wingdings" w:hint="default"/>
        <w:rFonts w:cs="Wingdings"/>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4">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5">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6">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val="bestFit" w:percent="108"/>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Cs w:val="24"/>
        <w:lang w:val="en-IN"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ans CJK SC Regular" w:cs="FreeSans"/>
      <w:color w:val="auto"/>
      <w:kern w:val="2"/>
      <w:sz w:val="24"/>
      <w:szCs w:val="24"/>
      <w:lang w:val="en-IN" w:eastAsia="zh-CN" w:bidi="hi-IN"/>
    </w:rPr>
  </w:style>
  <w:style w:type="paragraph" w:styleId="Heading1">
    <w:name w:val="Heading 1"/>
    <w:basedOn w:val="LOnormal"/>
    <w:next w:val="LOnormal"/>
    <w:qFormat/>
    <w:pPr>
      <w:keepNext w:val="true"/>
      <w:keepLines/>
      <w:spacing w:lineRule="auto" w:line="240" w:before="480" w:after="120"/>
    </w:pPr>
    <w:rPr>
      <w:b/>
      <w:sz w:val="48"/>
      <w:szCs w:val="48"/>
    </w:rPr>
  </w:style>
  <w:style w:type="paragraph" w:styleId="Heading2">
    <w:name w:val="Heading 2"/>
    <w:basedOn w:val="LOnormal"/>
    <w:next w:val="LOnormal"/>
    <w:qFormat/>
    <w:pPr>
      <w:keepNext w:val="true"/>
      <w:keepLines/>
      <w:spacing w:lineRule="auto" w:line="240" w:before="360" w:after="80"/>
    </w:pPr>
    <w:rPr>
      <w:b/>
      <w:sz w:val="36"/>
      <w:szCs w:val="36"/>
    </w:rPr>
  </w:style>
  <w:style w:type="paragraph" w:styleId="Heading3">
    <w:name w:val="Heading 3"/>
    <w:basedOn w:val="LOnormal"/>
    <w:next w:val="LOnormal"/>
    <w:qFormat/>
    <w:pPr>
      <w:keepNext w:val="true"/>
      <w:keepLines/>
      <w:spacing w:lineRule="auto" w:line="240" w:before="280" w:after="80"/>
    </w:pPr>
    <w:rPr>
      <w:b/>
      <w:sz w:val="28"/>
      <w:szCs w:val="28"/>
    </w:rPr>
  </w:style>
  <w:style w:type="paragraph" w:styleId="Heading4">
    <w:name w:val="Heading 4"/>
    <w:basedOn w:val="LOnormal"/>
    <w:next w:val="LOnormal"/>
    <w:qFormat/>
    <w:pPr>
      <w:keepNext w:val="true"/>
      <w:keepLines/>
      <w:spacing w:lineRule="auto" w:line="240" w:before="240" w:after="40"/>
    </w:pPr>
    <w:rPr>
      <w:b/>
      <w:sz w:val="24"/>
      <w:szCs w:val="24"/>
    </w:rPr>
  </w:style>
  <w:style w:type="paragraph" w:styleId="Heading5">
    <w:name w:val="Heading 5"/>
    <w:basedOn w:val="LOnormal"/>
    <w:next w:val="LOnormal"/>
    <w:qFormat/>
    <w:pPr>
      <w:keepNext w:val="true"/>
      <w:keepLines/>
      <w:spacing w:lineRule="auto" w:line="240" w:before="220" w:after="40"/>
    </w:pPr>
    <w:rPr>
      <w:b/>
      <w:sz w:val="22"/>
      <w:szCs w:val="22"/>
    </w:rPr>
  </w:style>
  <w:style w:type="paragraph" w:styleId="Heading6">
    <w:name w:val="Heading 6"/>
    <w:basedOn w:val="LOnormal"/>
    <w:next w:val="LOnormal"/>
    <w:qFormat/>
    <w:pPr>
      <w:keepNext w:val="true"/>
      <w:keepLines/>
      <w:spacing w:lineRule="auto" w:line="240" w:before="200" w:after="40"/>
    </w:pPr>
    <w:rPr>
      <w:b/>
      <w:sz w:val="20"/>
      <w:szCs w:val="20"/>
    </w:rPr>
  </w:style>
  <w:style w:type="character" w:styleId="Bullets">
    <w:name w:val="Bullets"/>
    <w:qFormat/>
    <w:rPr>
      <w:rFonts w:ascii="OpenSymbol" w:hAnsi="OpenSymbol" w:eastAsia="OpenSymbol" w:cs="OpenSymbol"/>
    </w:rPr>
  </w:style>
  <w:style w:type="character" w:styleId="NumberingSymbols">
    <w:name w:val="Numbering Symbols"/>
    <w:qFormat/>
    <w:rPr>
      <w:i w:val="false"/>
      <w:iCs w:val="false"/>
      <w:sz w:val="24"/>
      <w:szCs w:val="24"/>
    </w:rPr>
  </w:style>
  <w:style w:type="paragraph" w:styleId="Heading">
    <w:name w:val="Heading"/>
    <w:basedOn w:val="LO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LOnormal"/>
    <w:pPr>
      <w:spacing w:lineRule="auto" w:line="288" w:before="0" w:after="140"/>
    </w:pPr>
    <w:rPr/>
  </w:style>
  <w:style w:type="paragraph" w:styleId="List">
    <w:name w:val="List"/>
    <w:basedOn w:val="TextBody"/>
    <w:pPr/>
    <w:rPr>
      <w:rFonts w:cs="FreeSans"/>
    </w:rPr>
  </w:style>
  <w:style w:type="paragraph" w:styleId="Caption">
    <w:name w:val="Caption"/>
    <w:basedOn w:val="LOnormal"/>
    <w:qFormat/>
    <w:pPr>
      <w:suppressLineNumbers/>
      <w:spacing w:before="120" w:after="120"/>
    </w:pPr>
    <w:rPr>
      <w:rFonts w:cs="FreeSans"/>
      <w:i/>
      <w:iCs/>
      <w:sz w:val="24"/>
      <w:szCs w:val="24"/>
    </w:rPr>
  </w:style>
  <w:style w:type="paragraph" w:styleId="Index">
    <w:name w:val="Index"/>
    <w:basedOn w:val="LOnormal"/>
    <w:qFormat/>
    <w:pPr>
      <w:suppressLineNumbers/>
    </w:pPr>
    <w:rPr>
      <w:rFonts w:cs="FreeSans"/>
    </w:rPr>
  </w:style>
  <w:style w:type="paragraph" w:styleId="LOnormal" w:default="1">
    <w:name w:val="LO-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IN"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TableContents">
    <w:name w:val="Table Contents"/>
    <w:basedOn w:val="LOnormal"/>
    <w:qFormat/>
    <w:pPr>
      <w:suppressLineNumbers/>
    </w:pPr>
    <w:rPr/>
  </w:style>
  <w:style w:type="paragraph" w:styleId="PreformattedText">
    <w:name w:val="Preformatted Text"/>
    <w:basedOn w:val="LOnormal"/>
    <w:qFormat/>
    <w:pPr>
      <w:spacing w:before="0" w:after="0"/>
    </w:pPr>
    <w:rPr>
      <w:rFonts w:ascii="Liberation Mono" w:hAnsi="Liberation Mono" w:eastAsia="Nimbus Mono L" w:cs="Liberation Mono"/>
      <w:sz w:val="20"/>
      <w:szCs w:val="20"/>
    </w:rPr>
  </w:style>
  <w:style w:type="paragraph" w:styleId="TableHeading">
    <w:name w:val="Table Heading"/>
    <w:basedOn w:val="TableContents"/>
    <w:qFormat/>
    <w:pPr>
      <w:suppressLineNumbers/>
      <w:jc w:val="center"/>
    </w:pPr>
    <w:rPr>
      <w:b/>
      <w:bCs/>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Sfx7UV2l/jbTaAGJ9ZgvVYmEb+g==">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49</TotalTime>
  <Application>LibreOffice/6.4.4.2$Linux_X86_64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2019-06-26T10:33:27Z</dcterms:created>
  <dc:creator/>
  <dc:description/>
  <dc:language>en-IN</dc:language>
  <cp:lastModifiedBy>Sarita Kadhao</cp:lastModifiedBy>
  <dcterms:modified xsi:type="dcterms:W3CDTF">2020-08-19T16:32:11Z</dcterms:modified>
  <cp:revision>10</cp:revision>
  <dc:subject/>
  <dc:title/>
</cp:coreProperties>
</file>