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73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4050" cy="8851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74" w:lineRule="auto" w:before="946" w:after="1094"/>
        <w:ind w:left="4608" w:right="4464" w:firstLine="0"/>
        <w:jc w:val="center"/>
      </w:pPr>
      <w:r>
        <w:rPr>
          <w:rFonts w:ascii="" w:hAnsi="" w:eastAsia=""/>
          <w:b/>
          <w:i w:val="0"/>
          <w:color w:val="000000"/>
          <w:sz w:val="24"/>
        </w:rPr>
        <w:t xml:space="preserve">IT21 - Java Programming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Practical Assignments </w:t>
      </w:r>
      <w:r>
        <w:br/>
      </w:r>
      <w:r>
        <w:rPr>
          <w:rFonts w:ascii="" w:hAnsi="" w:eastAsia=""/>
          <w:b/>
          <w:i w:val="0"/>
          <w:color w:val="000000"/>
          <w:sz w:val="24"/>
        </w:rPr>
        <w:t xml:space="preserve">A.Y 2024-25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10.0" w:type="dxa"/>
      </w:tblPr>
      <w:tblGrid>
        <w:gridCol w:w="3973"/>
        <w:gridCol w:w="3973"/>
        <w:gridCol w:w="3973"/>
      </w:tblGrid>
      <w:tr>
        <w:trPr>
          <w:trHeight w:hRule="exact" w:val="26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Sr Nbr </w:t>
            </w:r>
          </w:p>
        </w:tc>
        <w:tc>
          <w:tcPr>
            <w:tcW w:type="dxa" w:w="5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Assignment </w:t>
            </w: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2"/>
              </w:rPr>
              <w:t xml:space="preserve">Expected Output </w:t>
            </w:r>
          </w:p>
        </w:tc>
      </w:tr>
      <w:tr>
        <w:trPr>
          <w:trHeight w:hRule="exact" w:val="386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2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1 </w:t>
            </w:r>
          </w:p>
        </w:tc>
        <w:tc>
          <w:tcPr>
            <w:tcW w:type="dxa" w:w="5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90" w:right="144" w:firstLine="0"/>
              <w:jc w:val="left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In the project ManageEmploye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e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s, add a package </w:t>
            </w:r>
            <w:r>
              <w:br/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pkgOrgStructre. Within that pac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ka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ge add classes 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Employee,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Manager,Developer and Tester and EmployeeDe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mo. All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classes except EmployeeDem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o s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hould have its co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nstruct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o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r. </w:t>
            </w:r>
          </w:p>
          <w:p>
            <w:pPr>
              <w:autoSpaceDN w:val="0"/>
              <w:autoSpaceDE w:val="0"/>
              <w:widowControl/>
              <w:spacing w:line="218" w:lineRule="auto" w:before="8" w:after="0"/>
              <w:ind w:left="90" w:right="0" w:firstLine="0"/>
              <w:jc w:val="left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Connect the valid business clas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s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e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s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 using </w:t>
            </w:r>
            <w:r>
              <w:rPr>
                <w:shd w:val="clear" w:color="auto" w:fill="ffef66"/>
                <w:rFonts w:ascii="" w:hAnsi="" w:eastAsia=""/>
                <w:b/>
                <w:i w:val="0"/>
                <w:color w:val="000000"/>
                <w:sz w:val="22"/>
              </w:rPr>
              <w:t>Inherita</w:t>
            </w:r>
            <w:r>
              <w:rPr>
                <w:shd w:val="clear" w:color="auto" w:fill="ffef66"/>
                <w:rFonts w:ascii="" w:hAnsi="" w:eastAsia=""/>
                <w:b/>
                <w:i w:val="0"/>
                <w:color w:val="000000"/>
                <w:sz w:val="22"/>
              </w:rPr>
              <w:t>nce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. </w:t>
            </w: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2.00000000000045" w:type="dxa"/>
            </w:tblPr>
            <w:tblGrid>
              <w:gridCol w:w="1700"/>
              <w:gridCol w:w="1700"/>
            </w:tblGrid>
            <w:tr>
              <w:trPr>
                <w:trHeight w:hRule="exact" w:val="254"/>
              </w:trPr>
              <w:tc>
                <w:tcPr>
                  <w:tcW w:type="dxa" w:w="158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1" w:lineRule="auto" w:before="0" w:after="0"/>
                    <w:ind w:left="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>​</w:t>
                  </w:r>
                </w:p>
              </w:tc>
              <w:tc>
                <w:tcPr>
                  <w:tcW w:type="dxa" w:w="2542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auto" w:before="0" w:after="0"/>
                    <w:ind w:left="13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Proper workspace, project,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8" w:lineRule="auto" w:before="68" w:after="14"/>
              <w:ind w:left="510" w:right="0" w:firstLine="0"/>
              <w:jc w:val="left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package and classes should get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2.00000000000045" w:type="dxa"/>
            </w:tblPr>
            <w:tblGrid>
              <w:gridCol w:w="1700"/>
              <w:gridCol w:w="1700"/>
            </w:tblGrid>
            <w:tr>
              <w:trPr>
                <w:trHeight w:hRule="exact" w:val="255"/>
              </w:trPr>
              <w:tc>
                <w:tcPr>
                  <w:tcW w:type="dxa" w:w="28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344"/>
                  <w:tcBorders/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0.0" w:type="dxa"/>
                  </w:tblPr>
                  <w:tblGrid>
                    <w:gridCol w:w="2344"/>
                  </w:tblGrid>
                  <w:tr>
                    <w:trPr>
                      <w:trHeight w:hRule="exact" w:val="232"/>
                    </w:trPr>
                    <w:tc>
                      <w:tcPr>
                        <w:tcW w:type="dxa" w:w="2032"/>
                        <w:tcBorders/>
                        <w:shd w:fill="ffef66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8" w:lineRule="auto" w:before="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" w:hAnsi="" w:eastAsia=""/>
                            <w:b w:val="0"/>
                            <w:i w:val="0"/>
                            <w:color w:val="000000"/>
                            <w:sz w:val="22"/>
                          </w:rPr>
                          <w:t xml:space="preserve">created using Eclipse. 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374"/>
              </w:trPr>
              <w:tc>
                <w:tcPr>
                  <w:tcW w:type="dxa" w:w="28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2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0.0" w:type="dxa"/>
                  </w:tblPr>
                  <w:tblGrid>
                    <w:gridCol w:w="288"/>
                  </w:tblGrid>
                  <w:tr>
                    <w:trPr>
                      <w:trHeight w:hRule="exact" w:val="232"/>
                    </w:trPr>
                    <w:tc>
                      <w:tcPr>
                        <w:tcW w:type="dxa" w:w="158"/>
                        <w:tcBorders/>
                        <w:shd w:fill="ffef66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18" w:lineRule="auto" w:before="0" w:after="0"/>
                          <w:ind w:left="0" w:right="0" w:firstLine="0"/>
                          <w:jc w:val="left"/>
                        </w:pPr>
                        <w:r>
                          <w:rPr>
                            <w:rFonts w:ascii="" w:hAnsi="" w:eastAsia=""/>
                            <w:b w:val="0"/>
                            <w:i w:val="0"/>
                            <w:color w:val="000000"/>
                            <w:sz w:val="22"/>
                          </w:rPr>
                          <w:t>​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34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112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Correct use of Inheritance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68" w:after="140"/>
              <w:ind w:left="510" w:right="144" w:firstLine="0"/>
              <w:jc w:val="left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should be demonstrated while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linking the classes in IS-A </w:t>
            </w:r>
            <w:r>
              <w:br/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hierarchy.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2.00000000000045" w:type="dxa"/>
            </w:tblPr>
            <w:tblGrid>
              <w:gridCol w:w="1700"/>
              <w:gridCol w:w="1700"/>
            </w:tblGrid>
            <w:tr>
              <w:trPr>
                <w:trHeight w:hRule="exact" w:val="252"/>
              </w:trPr>
              <w:tc>
                <w:tcPr>
                  <w:tcW w:type="dxa" w:w="158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>​</w:t>
                  </w:r>
                </w:p>
              </w:tc>
              <w:tc>
                <w:tcPr>
                  <w:tcW w:type="dxa" w:w="2634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13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Every business class should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8" w:lineRule="auto" w:before="68" w:after="140"/>
              <w:ind w:left="510" w:right="0" w:firstLine="0"/>
              <w:jc w:val="left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have a constructor.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2.00000000000045" w:type="dxa"/>
            </w:tblPr>
            <w:tblGrid>
              <w:gridCol w:w="1700"/>
              <w:gridCol w:w="1700"/>
            </w:tblGrid>
            <w:tr>
              <w:trPr>
                <w:trHeight w:hRule="exact" w:val="252"/>
              </w:trPr>
              <w:tc>
                <w:tcPr>
                  <w:tcW w:type="dxa" w:w="158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1" w:lineRule="auto" w:before="0" w:after="0"/>
                    <w:ind w:left="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>​</w:t>
                  </w:r>
                </w:p>
              </w:tc>
              <w:tc>
                <w:tcPr>
                  <w:tcW w:type="dxa" w:w="2804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13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main() should be added to the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66" w:after="0"/>
              <w:ind w:left="510" w:right="576" w:firstLine="0"/>
              <w:jc w:val="left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Demo class using proper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syntax </w:t>
            </w:r>
          </w:p>
        </w:tc>
      </w:tr>
      <w:tr>
        <w:trPr>
          <w:trHeight w:hRule="exact" w:val="430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0.0" w:type="dxa"/>
            </w:tblPr>
            <w:tblGrid>
              <w:gridCol w:w="1020"/>
            </w:tblGrid>
            <w:tr>
              <w:trPr>
                <w:trHeight w:hRule="exact" w:val="234"/>
              </w:trPr>
              <w:tc>
                <w:tcPr>
                  <w:tcW w:type="dxa" w:w="360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2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0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In the classes created above make the following changes. ​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a. Add the attributes empId, e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mpN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m, empAge, empPanCr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d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empAadharCrd, empDept, empS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a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l, empContactNbr,empE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x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p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in Employee class. ​</w:t>
            </w:r>
            <w:r>
              <w:br/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b. Add the attributes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, noOfTeams, noOfReportees in the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Manager class. ​</w:t>
            </w:r>
            <w:r>
              <w:br/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c. Add the attrib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utes, nameOfTheTeam, nameOfManager,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technologies in t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he Developer class.​</w:t>
            </w:r>
            <w:r>
              <w:br/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d. Add the attrib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utes, nameOfTheTea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m, nameOfManager,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testingType in th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e Tester class. ​</w:t>
            </w:r>
            <w:r>
              <w:br/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e. Demonstrate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/>
                <w:i w:val="0"/>
                <w:color w:val="000000"/>
                <w:sz w:val="22"/>
              </w:rPr>
              <w:t xml:space="preserve">Encapsulation 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in each of these classes. Also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add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/>
                <w:i w:val="0"/>
                <w:color w:val="000000"/>
                <w:sz w:val="22"/>
              </w:rPr>
              <w:t>accessors a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/>
                <w:i w:val="0"/>
                <w:color w:val="000000"/>
                <w:sz w:val="22"/>
              </w:rPr>
              <w:t>nd mutators.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​</w:t>
            </w:r>
            <w:r>
              <w:br/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f. Modify the co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nstructor to in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itialise the instance variables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using appropriat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e setter metho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ds.​</w:t>
            </w:r>
            <w:r>
              <w:br/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g. Add main() to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 EmployeeDe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mo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 class. Create objects of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Employee, Man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ager, Develop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er a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nd Tester classes using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correct initialisa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tion values. </w:t>
            </w: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2.00000000000045" w:type="dxa"/>
            </w:tblPr>
            <w:tblGrid>
              <w:gridCol w:w="1700"/>
              <w:gridCol w:w="1700"/>
            </w:tblGrid>
            <w:tr>
              <w:trPr>
                <w:trHeight w:hRule="exact" w:val="252"/>
              </w:trPr>
              <w:tc>
                <w:tcPr>
                  <w:tcW w:type="dxa" w:w="158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1" w:lineRule="auto" w:before="0" w:after="0"/>
                    <w:ind w:left="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>​</w:t>
                  </w:r>
                </w:p>
              </w:tc>
              <w:tc>
                <w:tcPr>
                  <w:tcW w:type="dxa" w:w="2620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13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Correct attributes should be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8" w:lineRule="auto" w:before="68" w:after="140"/>
              <w:ind w:left="510" w:right="0" w:firstLine="0"/>
              <w:jc w:val="left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added to respective classes.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2.00000000000045" w:type="dxa"/>
            </w:tblPr>
            <w:tblGrid>
              <w:gridCol w:w="1700"/>
              <w:gridCol w:w="1700"/>
            </w:tblGrid>
            <w:tr>
              <w:trPr>
                <w:trHeight w:hRule="exact" w:val="252"/>
              </w:trPr>
              <w:tc>
                <w:tcPr>
                  <w:tcW w:type="dxa" w:w="158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1" w:lineRule="auto" w:before="0" w:after="0"/>
                    <w:ind w:left="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>​</w:t>
                  </w:r>
                </w:p>
              </w:tc>
              <w:tc>
                <w:tcPr>
                  <w:tcW w:type="dxa" w:w="2334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13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Encapsulation should be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10.0" w:type="dxa"/>
            </w:tblPr>
            <w:tblGrid>
              <w:gridCol w:w="3400"/>
            </w:tblGrid>
            <w:tr>
              <w:trPr>
                <w:trHeight w:hRule="exact" w:val="240"/>
              </w:trPr>
              <w:tc>
                <w:tcPr>
                  <w:tcW w:type="dxa" w:w="2746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achieved using correct access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2.00000000000045" w:type="dxa"/>
            </w:tblPr>
            <w:tblGrid>
              <w:gridCol w:w="1700"/>
              <w:gridCol w:w="1700"/>
            </w:tblGrid>
            <w:tr>
              <w:trPr>
                <w:trHeight w:hRule="exact" w:val="386"/>
              </w:trPr>
              <w:tc>
                <w:tcPr>
                  <w:tcW w:type="dxa" w:w="15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4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>specifier for instance variables</w:t>
                  </w:r>
                </w:p>
              </w:tc>
            </w:tr>
            <w:tr>
              <w:trPr>
                <w:trHeight w:hRule="exact" w:val="254"/>
              </w:trPr>
              <w:tc>
                <w:tcPr>
                  <w:tcW w:type="dxa" w:w="158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1" w:lineRule="auto" w:before="0" w:after="0"/>
                    <w:ind w:left="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>​</w:t>
                  </w:r>
                </w:p>
              </w:tc>
              <w:tc>
                <w:tcPr>
                  <w:tcW w:type="dxa" w:w="2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13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Getter setter (accessor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7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10.0" w:type="dxa"/>
            </w:tblPr>
            <w:tblGrid>
              <w:gridCol w:w="3400"/>
            </w:tblGrid>
            <w:tr>
              <w:trPr>
                <w:trHeight w:hRule="exact" w:val="240"/>
              </w:trPr>
              <w:tc>
                <w:tcPr>
                  <w:tcW w:type="dxa" w:w="2578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mutators) should be defined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8" w:lineRule="auto" w:before="4" w:after="6"/>
              <w:ind w:left="51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using right syntax. And used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2.00000000000045" w:type="dxa"/>
            </w:tblPr>
            <w:tblGrid>
              <w:gridCol w:w="1700"/>
              <w:gridCol w:w="1700"/>
            </w:tblGrid>
            <w:tr>
              <w:trPr>
                <w:trHeight w:hRule="exact" w:val="386"/>
              </w:trPr>
              <w:tc>
                <w:tcPr>
                  <w:tcW w:type="dxa" w:w="158"/>
                  <w:tcBorders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72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4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correctly in the constructor. </w:t>
                  </w:r>
                </w:p>
              </w:tc>
            </w:tr>
            <w:tr>
              <w:trPr>
                <w:trHeight w:hRule="exact" w:val="254"/>
              </w:trPr>
              <w:tc>
                <w:tcPr>
                  <w:tcW w:type="dxa" w:w="158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1" w:lineRule="auto" w:before="0" w:after="0"/>
                    <w:ind w:left="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>​</w:t>
                  </w:r>
                </w:p>
              </w:tc>
              <w:tc>
                <w:tcPr>
                  <w:tcW w:type="dxa" w:w="2724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13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Objects of the classes should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68" w:after="0"/>
              <w:ind w:left="510" w:right="720" w:firstLine="0"/>
              <w:jc w:val="left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be created using correct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syntax. </w:t>
            </w:r>
          </w:p>
        </w:tc>
      </w:tr>
      <w:tr>
        <w:trPr>
          <w:trHeight w:hRule="exact" w:val="126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0.0" w:type="dxa"/>
            </w:tblPr>
            <w:tblGrid>
              <w:gridCol w:w="1020"/>
            </w:tblGrid>
            <w:tr>
              <w:trPr>
                <w:trHeight w:hRule="exact" w:val="234"/>
              </w:trPr>
              <w:tc>
                <w:tcPr>
                  <w:tcW w:type="dxa" w:w="360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3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In the classes created above make the following changes:​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a. Add details() in the Emp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l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oyee class. It should print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 the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values of all the instance vari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a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bl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e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s of the Employee class.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​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b. Add computeSalary() in the Employee class. This sh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ould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be used by the subclasses to ca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lc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ulate their salary.​</w:t>
            </w: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2.00000000000045" w:type="dxa"/>
            </w:tblPr>
            <w:tblGrid>
              <w:gridCol w:w="3400"/>
            </w:tblGrid>
            <w:tr>
              <w:trPr>
                <w:trHeight w:hRule="exact" w:val="234"/>
              </w:trPr>
              <w:tc>
                <w:tcPr>
                  <w:tcW w:type="dxa" w:w="342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1" w:lineRule="auto" w:before="0" w:after="0"/>
                    <w:ind w:left="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>​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73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4050" cy="8851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10.0" w:type="dxa"/>
      </w:tblPr>
      <w:tblGrid>
        <w:gridCol w:w="2384"/>
        <w:gridCol w:w="2384"/>
        <w:gridCol w:w="2384"/>
        <w:gridCol w:w="2384"/>
        <w:gridCol w:w="2384"/>
      </w:tblGrid>
      <w:tr>
        <w:trPr>
          <w:trHeight w:hRule="exact" w:val="244"/>
        </w:trPr>
        <w:tc>
          <w:tcPr>
            <w:tcW w:type="dxa" w:w="9546"/>
            <w:gridSpan w:val="4"/>
            <w:tcBorders>
              <w:end w:sz="20.0" w:val="single" w:color="#FFEF66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74"/>
            <w:tcBorders>
              <w:start w:sz="20.0" w:val="single" w:color="#FFEF66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8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0" w:right="0" w:firstLine="0"/>
              <w:jc w:val="left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c. </w:t>
            </w:r>
            <w:r>
              <w:rPr>
                <w:shd w:val="clear" w:color="auto" w:fill="ffef66"/>
                <w:rFonts w:ascii="" w:hAnsi="" w:eastAsia=""/>
                <w:b/>
                <w:i w:val="0"/>
                <w:color w:val="000000"/>
                <w:sz w:val="22"/>
              </w:rPr>
              <w:t xml:space="preserve">Override 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details() in the sub classes such that it prints the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values of the instance variables of that respective class.  ​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d.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/>
                <w:i w:val="0"/>
                <w:color w:val="000000"/>
                <w:sz w:val="22"/>
              </w:rPr>
              <w:t xml:space="preserve">Override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computeSalary() in the sub classes such t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hat it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calculates the salary of a given Employee and sets it.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For a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Manager the salary formula is, salary*8​</w:t>
            </w:r>
            <w:r>
              <w:br/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For Developer the salary formula is, sala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ry*6​</w:t>
            </w:r>
            <w:r>
              <w:br/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For Tester the salary formula is, salary*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type="dxa" w:w="340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8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4 </w:t>
            </w:r>
          </w:p>
        </w:tc>
        <w:tc>
          <w:tcPr>
            <w:tcW w:type="dxa" w:w="570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0" w:right="0" w:firstLine="0"/>
              <w:jc w:val="center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In the previously designed classes, demonstrate use of </w:t>
            </w:r>
            <w:r>
              <w:rPr>
                <w:shd w:val="clear" w:color="auto" w:fill="ffef66"/>
                <w:rFonts w:ascii="" w:hAnsi="" w:eastAsia=""/>
                <w:b/>
                <w:i w:val="0"/>
                <w:color w:val="000000"/>
                <w:sz w:val="22"/>
              </w:rPr>
              <w:t xml:space="preserve">super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/>
                <w:i w:val="0"/>
                <w:color w:val="000000"/>
                <w:sz w:val="22"/>
              </w:rPr>
              <w:t xml:space="preserve">keyword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to invoke super class details() from within its sub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0.0" w:type="dxa"/>
            </w:tblPr>
            <w:tblGrid>
              <w:gridCol w:w="5700"/>
            </w:tblGrid>
            <w:tr>
              <w:trPr>
                <w:trHeight w:hRule="exact" w:val="232"/>
              </w:trPr>
              <w:tc>
                <w:tcPr>
                  <w:tcW w:type="dxa" w:w="776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classes.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40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78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5 </w:t>
            </w:r>
          </w:p>
        </w:tc>
        <w:tc>
          <w:tcPr>
            <w:tcW w:type="dxa" w:w="570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0" w:right="48" w:firstLine="0"/>
              <w:jc w:val="both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Create a package “InterfaceAbstractpkg”. In this package 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write an interface Area having methods compute() and print(). 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It also has a constant for Pi. This interface is used to compute 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area of given shape. Write Rectangle class and Circle class 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which implement this interface and override its methods. 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Write another class having objects of Rectangle class and 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Circle class and invoke their respective methods. </w:t>
            </w:r>
          </w:p>
        </w:tc>
        <w:tc>
          <w:tcPr>
            <w:tcW w:type="dxa" w:w="340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6 </w:t>
            </w:r>
          </w:p>
        </w:tc>
        <w:tc>
          <w:tcPr>
            <w:tcW w:type="dxa" w:w="570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0.0" w:type="dxa"/>
            </w:tblPr>
            <w:tblGrid>
              <w:gridCol w:w="712"/>
              <w:gridCol w:w="712"/>
              <w:gridCol w:w="712"/>
              <w:gridCol w:w="712"/>
              <w:gridCol w:w="712"/>
              <w:gridCol w:w="712"/>
              <w:gridCol w:w="712"/>
              <w:gridCol w:w="712"/>
            </w:tblGrid>
            <w:tr>
              <w:trPr>
                <w:trHeight w:hRule="exact" w:val="232"/>
              </w:trPr>
              <w:tc>
                <w:tcPr>
                  <w:tcW w:type="dxa" w:w="630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Write </w:t>
                  </w:r>
                </w:p>
              </w:tc>
              <w:tc>
                <w:tcPr>
                  <w:tcW w:type="dxa" w:w="460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an </w:t>
                  </w:r>
                </w:p>
              </w:tc>
              <w:tc>
                <w:tcPr>
                  <w:tcW w:type="dxa" w:w="1020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interface </w:t>
                  </w:r>
                </w:p>
              </w:tc>
              <w:tc>
                <w:tcPr>
                  <w:tcW w:type="dxa" w:w="1140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Employee </w:t>
                  </w:r>
                </w:p>
              </w:tc>
              <w:tc>
                <w:tcPr>
                  <w:tcW w:type="dxa" w:w="820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having </w:t>
                  </w:r>
                </w:p>
              </w:tc>
              <w:tc>
                <w:tcPr>
                  <w:tcW w:type="dxa" w:w="980"/>
                  <w:gridSpan w:val="2"/>
                  <w:tcBorders/>
                  <w:shd w:fill="ffef66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methods </w:t>
                  </w:r>
                </w:p>
              </w:tc>
              <w:tc>
                <w:tcPr>
                  <w:tcW w:type="dxa" w:w="494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108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viz, </w:t>
                  </w:r>
                </w:p>
              </w:tc>
            </w:tr>
            <w:tr>
              <w:trPr>
                <w:trHeight w:hRule="exact" w:val="258"/>
              </w:trPr>
              <w:tc>
                <w:tcPr>
                  <w:tcW w:type="dxa" w:w="3250"/>
                  <w:gridSpan w:val="4"/>
                  <w:tcBorders/>
                  <w:shd w:fill="ffef66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10" w:after="0"/>
                    <w:ind w:left="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enroll(),terminate(),calculatePay(). </w:t>
                  </w:r>
                </w:p>
              </w:tc>
              <w:tc>
                <w:tcPr>
                  <w:tcW w:type="dxa" w:w="1320"/>
                  <w:gridSpan w:val="2"/>
                  <w:tcBorders/>
                  <w:shd w:fill="ffef66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10" w:after="0"/>
                    <w:ind w:left="0" w:right="296" w:firstLine="0"/>
                    <w:jc w:val="righ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Write </w:t>
                  </w:r>
                </w:p>
              </w:tc>
              <w:tc>
                <w:tcPr>
                  <w:tcW w:type="dxa" w:w="974"/>
                  <w:gridSpan w:val="2"/>
                  <w:tcBorders/>
                  <w:shd w:fill="ffef66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10" w:after="0"/>
                    <w:ind w:left="0" w:right="4" w:firstLine="0"/>
                    <w:jc w:val="righ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classes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90" w:right="46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ProductionDepartment, EngineeringDepartment to implement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Employee interface and override its methods. enroll() method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should take details from the employee and add him / her to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the respective department and print a confirmatory message.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terminate() should remove an employee from the department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with a print statement. calculatePay() should print the total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salary of the employee depending on his/her department and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pay scale of that department. Create objects of these classes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and invoke overridden methods on those objects. </w:t>
            </w:r>
          </w:p>
        </w:tc>
        <w:tc>
          <w:tcPr>
            <w:tcW w:type="dxa" w:w="340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7 </w:t>
            </w:r>
          </w:p>
        </w:tc>
        <w:tc>
          <w:tcPr>
            <w:tcW w:type="dxa" w:w="570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90" w:right="46" w:firstLine="0"/>
              <w:jc w:val="both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You are running a shared cab service. Write a class, 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BookARide. In this class write the method, bookSeat(int 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totalNoOfBooking) In bookSeat() if totalNoOfBooking 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exceeds 4 throw RideOverBooked exception. Write your own 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user defined exception class, RideOverBooked. </w:t>
            </w:r>
          </w:p>
        </w:tc>
        <w:tc>
          <w:tcPr>
            <w:tcW w:type="dxa" w:w="340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8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8 </w:t>
            </w:r>
          </w:p>
        </w:tc>
        <w:tc>
          <w:tcPr>
            <w:tcW w:type="dxa" w:w="570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0" w:right="46" w:firstLine="0"/>
              <w:jc w:val="both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Define an Account class with variables acc_no, acc_type,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name and balance.</w:t>
            </w:r>
            <w:r>
              <w:rPr>
                <w:shd w:val="clear" w:color="auto" w:fill="ffef66"/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Write a program to accept data of 10 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account holders.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Save these objects using collection 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framework class o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f your choice. Print names of customers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having balance grea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ter than 10,000 </w:t>
            </w:r>
          </w:p>
        </w:tc>
        <w:tc>
          <w:tcPr>
            <w:tcW w:type="dxa" w:w="340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02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570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18"/>
              <w:ind w:left="90" w:right="48" w:firstLine="0"/>
              <w:jc w:val="both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Write an interface, TemperatureConverter. Add methods,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convertToFarenheit() and onvertToCelsius(). Add a static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method about() which will print the purpose of this interface.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0.0" w:type="dxa"/>
            </w:tblPr>
            <w:tblGrid>
              <w:gridCol w:w="1425"/>
              <w:gridCol w:w="1425"/>
              <w:gridCol w:w="1425"/>
              <w:gridCol w:w="1425"/>
            </w:tblGrid>
            <w:tr>
              <w:trPr>
                <w:trHeight w:hRule="exact" w:val="254"/>
              </w:trPr>
              <w:tc>
                <w:tcPr>
                  <w:tcW w:type="dxa" w:w="1510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Implement </w:t>
                  </w:r>
                </w:p>
              </w:tc>
              <w:tc>
                <w:tcPr>
                  <w:tcW w:type="dxa" w:w="1320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the </w:t>
                  </w:r>
                </w:p>
              </w:tc>
              <w:tc>
                <w:tcPr>
                  <w:tcW w:type="dxa" w:w="1800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interface </w:t>
                  </w:r>
                </w:p>
              </w:tc>
              <w:tc>
                <w:tcPr>
                  <w:tcW w:type="dxa" w:w="902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0" w:right="0" w:firstLine="0"/>
                    <w:jc w:val="righ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into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5" w:lineRule="auto" w:before="0" w:after="0"/>
              <w:ind w:left="90" w:right="56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TemperatureConverterImplementation class and override the 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necessary methods. Create objects of the business class in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TemperatureConverterDemo class and demonstrate the 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behaviour of all the methods. </w:t>
            </w:r>
          </w:p>
        </w:tc>
        <w:tc>
          <w:tcPr>
            <w:tcW w:type="dxa" w:w="340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738" w:after="48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4050" cy="88518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518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10.0" w:type="dxa"/>
      </w:tblPr>
      <w:tblGrid>
        <w:gridCol w:w="3973"/>
        <w:gridCol w:w="3973"/>
        <w:gridCol w:w="3973"/>
      </w:tblGrid>
      <w:tr>
        <w:trPr>
          <w:trHeight w:hRule="exact" w:val="256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10 </w:t>
            </w:r>
          </w:p>
        </w:tc>
        <w:tc>
          <w:tcPr>
            <w:tcW w:type="dxa" w:w="5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90" w:right="144" w:firstLine="0"/>
              <w:jc w:val="left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Write a Java programming to create a banking system with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three classes - Bank, Account, SavingsAccount, and </w:t>
            </w:r>
            <w:r>
              <w:br/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CurrentAccount. The bank should have a list of acco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unts and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methods for adding them. Accounts should be an int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erface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with methods to deposit, withdraw, calculate interest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, and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view balances. SavingsAccount and CurrentAccount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 shou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l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d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implement the Account interface and have their own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 uniq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u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e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methods. </w:t>
            </w: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4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18" w:after="0"/>
              <w:ind w:left="0" w:right="0" w:firstLine="0"/>
              <w:jc w:val="center"/>
            </w:pPr>
            <w:r>
              <w:rPr>
                <w:shd w:val="clear" w:color="auto" w:fill="eb4949"/>
                <w:rFonts w:ascii="" w:hAnsi="" w:eastAsia=""/>
                <w:b w:val="0"/>
                <w:i w:val="0"/>
                <w:color w:val="000000"/>
                <w:sz w:val="22"/>
              </w:rPr>
              <w:t>11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5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90" w:right="0" w:firstLine="0"/>
              <w:jc w:val="left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Write an interface, SortingUtility having methods, </w:t>
            </w:r>
            <w:r>
              <w:br/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ascendingSort() and descendingSort(). Implement t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his in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SortArray class and SortString class which will int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urn </w:t>
            </w:r>
            <w:r>
              <w:br/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override the two abstract methods in the interface.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Cre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ate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necessary demo class and call relevant methods on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 the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 obj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ects​</w:t>
            </w: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0" w:right="0" w:firstLine="0"/>
              <w:jc w:val="center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I/P : If the string input is Apple then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the sorted ascending output should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be Aelpp and descending output </w:t>
            </w:r>
            <w:r>
              <w:br/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should be  ppleA </w:t>
            </w:r>
          </w:p>
        </w:tc>
      </w:tr>
      <w:tr>
        <w:trPr>
          <w:trHeight w:hRule="exact" w:val="152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5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0" w:right="144" w:firstLine="0"/>
              <w:jc w:val="left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Write a Java program to create an interface Encryptable with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methods encrypt (String data) and decrypt (String </w:t>
            </w:r>
            <w:r>
              <w:br/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encryptedData) that define encryption and decrypt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ion </w:t>
            </w:r>
            <w:r>
              <w:br/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operations. Create two classes AES and RSA that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imp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lement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the Encryptable interface and provide their own en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cry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ption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and decryption algorithms. </w:t>
            </w: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0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24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13 </w:t>
            </w:r>
          </w:p>
        </w:tc>
        <w:tc>
          <w:tcPr>
            <w:tcW w:type="dxa" w:w="5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auto" w:before="24" w:after="0"/>
              <w:ind w:left="90" w:right="0" w:firstLine="0"/>
              <w:jc w:val="left"/>
            </w:pPr>
            <w:r>
              <w:rPr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>You have developed an e-commerce website for your client.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45" w:lineRule="auto" w:before="10" w:after="0"/>
              <w:ind w:left="90" w:right="0" w:firstLine="0"/>
              <w:jc w:val="left"/>
            </w:pPr>
            <w:r>
              <w:rPr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 xml:space="preserve">The maximum no of units of a single prodcut that one user </w:t>
            </w:r>
            <w:r>
              <w:rPr>
                <w:shd w:val="clear" w:color="auto" w:fill="fff066"/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>can add to the cart is 5. If the user adds more than 5 units o</w:t>
            </w:r>
            <w:r>
              <w:rPr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>f a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>single product, then your application is expected to throw,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shd w:val="clear" w:color="auto" w:fill="fff066"/>
                <w:shd w:val="clear" w:color="auto" w:fill="fff066"/>
                <w:rFonts w:ascii="" w:hAnsi="" w:eastAsia=""/>
                <w:b/>
                <w:i w:val="0"/>
                <w:color w:val="000000"/>
                <w:sz w:val="22"/>
              </w:rPr>
              <w:t>MaximumProductsLimitExceededException</w:t>
            </w:r>
            <w:r>
              <w:rPr>
                <w:shd w:val="clear" w:color="auto" w:fill="fff066"/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>. Write a</w:t>
            </w:r>
            <w:r>
              <w:rPr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shd w:val="clear" w:color="auto" w:fill="fff066"/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>custom exception class to achieve this.</w:t>
            </w:r>
            <w:r>
              <w:rPr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2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8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14 </w:t>
            </w:r>
          </w:p>
        </w:tc>
        <w:tc>
          <w:tcPr>
            <w:tcW w:type="dxa" w:w="5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0" w:right="144" w:firstLine="0"/>
              <w:jc w:val="left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The manufacturing of your medical company has very strict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standards of product specifications. After each pill /tablet is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ready, it is weighed. If the weight of the tablet exceeds the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allowed limit,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/>
                <w:i w:val="0"/>
                <w:color w:val="000000"/>
                <w:sz w:val="22"/>
              </w:rPr>
              <w:t>TabletWeightExceededException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 is raised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90" w:right="576" w:firstLine="0"/>
              <w:jc w:val="left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Using exception handling in Java, write the program to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achieve the above business requirement. </w:t>
            </w: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0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2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15 </w:t>
            </w:r>
          </w:p>
        </w:tc>
        <w:tc>
          <w:tcPr>
            <w:tcW w:type="dxa" w:w="5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90" w:right="144" w:firstLine="0"/>
              <w:jc w:val="left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When the battery of your mobile phone is less than 20%, the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system should generate,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/>
                <w:i w:val="0"/>
                <w:color w:val="000000"/>
                <w:sz w:val="22"/>
              </w:rPr>
              <w:t xml:space="preserve"> LowBatteryException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 to alert the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user to start charging the device. If the battery goes lower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than 10 then the system should raise </w:t>
            </w:r>
            <w:r>
              <w:br/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InsufficientChargeException and put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 the unit on power saver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mode.  Using exception handling in J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ava, write the program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to achieve the above business require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ment </w:t>
            </w: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02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8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16 </w:t>
            </w:r>
          </w:p>
        </w:tc>
        <w:tc>
          <w:tcPr>
            <w:tcW w:type="dxa" w:w="5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0" w:right="144" w:firstLine="0"/>
              <w:jc w:val="left"/>
            </w:pPr>
            <w:r>
              <w:rPr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>You are writing an app for taking names of the volunteers for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shd w:val="clear" w:color="auto" w:fill="fff066"/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>Cultural Committee of your Institute. According to the</w:t>
            </w:r>
            <w:r>
              <w:rPr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shd w:val="clear" w:color="auto" w:fill="fff066"/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>guidelines only 15 members are allowed in the commit</w:t>
            </w:r>
            <w:r>
              <w:rPr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>tee.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shd w:val="clear" w:color="auto" w:fill="fff066"/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>Using your app, take the names of the interested candidate</w:t>
            </w:r>
            <w:r>
              <w:rPr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shd w:val="clear" w:color="auto" w:fill="fff066"/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>till the number reaches 15. Once the threshold is crossed,</w:t>
            </w:r>
            <w:r>
              <w:rPr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shd w:val="clear" w:color="auto" w:fill="fff066"/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>display a message, “No more candidates allowed as</w:t>
            </w:r>
            <w:r>
              <w:rPr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shd w:val="clear" w:color="auto" w:fill="fff066"/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>volunteers. Thank you”. Use ArrayList to achieve th</w:t>
            </w:r>
            <w:r>
              <w:rPr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>e above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>given business logic.</w:t>
            </w: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0" w:right="288" w:firstLine="0"/>
              <w:jc w:val="left"/>
            </w:pPr>
            <w:r>
              <w:rPr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>Hint : You will have to keep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shd w:val="clear" w:color="auto" w:fill="fff066"/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>checking the size of the arra</w:t>
            </w:r>
            <w:r>
              <w:rPr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>ylist.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738" w:after="48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4050" cy="88518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518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698500</wp:posOffset>
            </wp:positionH>
            <wp:positionV relativeFrom="page">
              <wp:posOffset>1409700</wp:posOffset>
            </wp:positionV>
            <wp:extent cx="190500" cy="1651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1358900</wp:posOffset>
            </wp:positionH>
            <wp:positionV relativeFrom="page">
              <wp:posOffset>1422400</wp:posOffset>
            </wp:positionV>
            <wp:extent cx="3390900" cy="3048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1358900</wp:posOffset>
            </wp:positionH>
            <wp:positionV relativeFrom="page">
              <wp:posOffset>1739900</wp:posOffset>
            </wp:positionV>
            <wp:extent cx="3479800" cy="1524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1358900</wp:posOffset>
            </wp:positionH>
            <wp:positionV relativeFrom="page">
              <wp:posOffset>1905000</wp:posOffset>
            </wp:positionV>
            <wp:extent cx="3454400" cy="3048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4978400</wp:posOffset>
            </wp:positionH>
            <wp:positionV relativeFrom="page">
              <wp:posOffset>1422400</wp:posOffset>
            </wp:positionV>
            <wp:extent cx="1968500" cy="3048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04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4978400</wp:posOffset>
            </wp:positionH>
            <wp:positionV relativeFrom="page">
              <wp:posOffset>1739900</wp:posOffset>
            </wp:positionV>
            <wp:extent cx="419100" cy="1524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698500</wp:posOffset>
            </wp:positionH>
            <wp:positionV relativeFrom="page">
              <wp:posOffset>2540000</wp:posOffset>
            </wp:positionV>
            <wp:extent cx="190500" cy="1651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4965700</wp:posOffset>
            </wp:positionH>
            <wp:positionV relativeFrom="page">
              <wp:posOffset>2540000</wp:posOffset>
            </wp:positionV>
            <wp:extent cx="1981200" cy="6477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47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4965700</wp:posOffset>
            </wp:positionH>
            <wp:positionV relativeFrom="page">
              <wp:posOffset>3670300</wp:posOffset>
            </wp:positionV>
            <wp:extent cx="1765300" cy="3302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330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4965700</wp:posOffset>
            </wp:positionH>
            <wp:positionV relativeFrom="page">
              <wp:posOffset>4648200</wp:posOffset>
            </wp:positionV>
            <wp:extent cx="2006600" cy="3302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330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4965700</wp:posOffset>
            </wp:positionH>
            <wp:positionV relativeFrom="page">
              <wp:posOffset>8051800</wp:posOffset>
            </wp:positionV>
            <wp:extent cx="2057400" cy="6477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47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4965700</wp:posOffset>
            </wp:positionH>
            <wp:positionV relativeFrom="page">
              <wp:posOffset>9182100</wp:posOffset>
            </wp:positionV>
            <wp:extent cx="1943100" cy="3302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302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10.0" w:type="dxa"/>
      </w:tblPr>
      <w:tblGrid>
        <w:gridCol w:w="3973"/>
        <w:gridCol w:w="3973"/>
        <w:gridCol w:w="3973"/>
      </w:tblGrid>
      <w:tr>
        <w:trPr>
          <w:trHeight w:hRule="exact" w:val="178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2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17 </w:t>
            </w:r>
          </w:p>
        </w:tc>
        <w:tc>
          <w:tcPr>
            <w:tcW w:type="dxa" w:w="5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Once the above list of volunteers is finalized, each volunteer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needs to pick a historical character as his/her badge icon.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Using your app, take the name of the historical character from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the volunteers and store them for future uses. Also, no two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characters should be the same. In case the character is already </w:t>
            </w:r>
            <w:r>
              <w:rPr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>in the list, ask the volunteer to enter some other character. Use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shd w:val="clear" w:color="auto" w:fill="fff066"/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>ArrayList to achieve the above given requirement.</w:t>
            </w:r>
            <w:r>
              <w:rPr>
                <w:shd w:val="clear" w:color="auto" w:fill="fff066"/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90" w:right="144" w:firstLine="0"/>
              <w:jc w:val="both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Hint : You will have to check if the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element is already contained inside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the list. </w:t>
            </w:r>
          </w:p>
        </w:tc>
      </w:tr>
      <w:tr>
        <w:trPr>
          <w:trHeight w:hRule="exact" w:val="178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8" w:after="0"/>
              <w:ind w:left="90" w:right="0" w:firstLine="0"/>
              <w:jc w:val="left"/>
            </w:pPr>
            <w:r>
              <w:rPr>
                <w:shd w:val="clear" w:color="auto" w:fill="eb4949"/>
                <w:rFonts w:ascii="" w:hAnsi="" w:eastAsia=""/>
                <w:b w:val="0"/>
                <w:i w:val="0"/>
                <w:color w:val="000000"/>
                <w:sz w:val="22"/>
              </w:rPr>
              <w:t xml:space="preserve">18 </w:t>
            </w:r>
          </w:p>
          <w:p>
            <w:pPr>
              <w:autoSpaceDN w:val="0"/>
              <w:autoSpaceDE w:val="0"/>
              <w:widowControl/>
              <w:spacing w:line="240" w:lineRule="auto" w:before="1138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8900" cy="1397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0" w:right="0" w:firstLine="0"/>
              <w:jc w:val="left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The placement cell of your Institute has asked you to share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the name of one technology which you are expert in. Using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 an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app, take this from 15 students. The cell then wants you to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give a technology count based on the input. For ex, how m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any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students chose Java, how many chose Python, how many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entered MERN, etc. Demonstrate the use of ArrayList to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achieve this. </w:t>
            </w: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8" w:after="0"/>
              <w:ind w:left="90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Hint : You will need to sort the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arraylist and then count the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individual elements pertaining to a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given technology. </w:t>
            </w:r>
          </w:p>
        </w:tc>
      </w:tr>
      <w:tr>
        <w:trPr>
          <w:trHeight w:hRule="exact" w:val="154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4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19 </w:t>
            </w:r>
          </w:p>
        </w:tc>
        <w:tc>
          <w:tcPr>
            <w:tcW w:type="dxa" w:w="5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90" w:right="144" w:firstLine="0"/>
              <w:jc w:val="left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For the recently held HR meet, the CR and LR of division A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and B marked the attendance for their respective classes in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separate lists. The TPO cell wants a consolidated list of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FYMCA students who were present for the event. Write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 a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program using ArrayList to mark division wise attendan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ce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first and then give the consolidated list. </w:t>
            </w: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90" w:right="432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Hint : You will need to add the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arraylists to get the final one. </w:t>
            </w:r>
          </w:p>
        </w:tc>
      </w:tr>
      <w:tr>
        <w:trPr>
          <w:trHeight w:hRule="exact" w:val="230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6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20 </w:t>
            </w:r>
          </w:p>
        </w:tc>
        <w:tc>
          <w:tcPr>
            <w:tcW w:type="dxa" w:w="5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90" w:right="0" w:firstLine="0"/>
              <w:jc w:val="left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Sports cell of the Institute needs to choose its core team from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those students who participated in the recently held sports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events. For this, the sports coordinator has decided to cons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ider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the participants of Football and Cricket. Only those player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s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who participated in BOTH these games will be considered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f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or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the core team. Using ArrayList, write a Java program whic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h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will take the names of the students participating in Footbal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l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and Cricket. Find the common names in these two events a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n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d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put them into a third list, called, SportsCoreTeam </w:t>
            </w: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90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Hint : You will need to compare the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two arraylists to get the third one </w:t>
            </w:r>
          </w:p>
        </w:tc>
      </w:tr>
      <w:tr>
        <w:trPr>
          <w:trHeight w:hRule="exact" w:val="128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8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21 </w:t>
            </w:r>
          </w:p>
        </w:tc>
        <w:tc>
          <w:tcPr>
            <w:tcW w:type="dxa" w:w="5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0" w:right="0" w:firstLine="0"/>
              <w:jc w:val="left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The top three scorers in the coding competition will be given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a certificate and trophy by the Coding Club. Using Vector,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take the final scores (out of 100) of the participating coders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and find the top three using only the max() function availa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b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le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0.0" w:type="dxa"/>
            </w:tblPr>
            <w:tblGrid>
              <w:gridCol w:w="5700"/>
            </w:tblGrid>
            <w:tr>
              <w:trPr>
                <w:trHeight w:hRule="exact" w:val="232"/>
              </w:trPr>
              <w:tc>
                <w:tcPr>
                  <w:tcW w:type="dxa" w:w="1392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0" w:right="0" w:firstLine="0"/>
                    <w:jc w:val="center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in Collections.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0" w:right="144" w:firstLine="0"/>
              <w:jc w:val="left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Hint : There is no need to sort the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vector.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</w:p>
        </w:tc>
      </w:tr>
      <w:tr>
        <w:trPr>
          <w:trHeight w:hRule="exact" w:val="178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8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22 </w:t>
            </w:r>
          </w:p>
        </w:tc>
        <w:tc>
          <w:tcPr>
            <w:tcW w:type="dxa" w:w="5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0" w:right="0" w:firstLine="0"/>
              <w:jc w:val="left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KKR and MumbaiIndians are going to play the kickstart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match of this year’s IPL season. Using Vector, you have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t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aken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the names of the players in each team and are displaying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the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same. But there is a last minute change in the batting line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 up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of KKR. In place of QuintonDeKock, the team will send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Anukul Roy at two down position. Make this change in t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heir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batting line up and display the new order. </w:t>
            </w: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0.0" w:type="dxa"/>
            </w:tblPr>
            <w:tblGrid>
              <w:gridCol w:w="3400"/>
            </w:tblGrid>
            <w:tr>
              <w:trPr>
                <w:trHeight w:hRule="exact" w:val="240"/>
              </w:trPr>
              <w:tc>
                <w:tcPr>
                  <w:tcW w:type="dxa" w:w="3218"/>
                  <w:tcBorders/>
                  <w:shd w:fill="ffef6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auto" w:before="0" w:after="0"/>
                    <w:ind w:left="0" w:right="0" w:firstLine="0"/>
                    <w:jc w:val="left"/>
                  </w:pPr>
                  <w:r>
                    <w:rPr>
                      <w:rFonts w:ascii="" w:hAnsi="" w:eastAsia=""/>
                      <w:b w:val="0"/>
                      <w:i w:val="0"/>
                      <w:color w:val="000000"/>
                      <w:sz w:val="22"/>
                    </w:rPr>
                    <w:t xml:space="preserve">Hint : You need to get the original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8" w:lineRule="auto" w:before="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element and set it with the new one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. </w:t>
            </w:r>
          </w:p>
        </w:tc>
      </w:tr>
      <w:tr>
        <w:trPr>
          <w:trHeight w:hRule="exact" w:val="178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14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23 </w:t>
            </w:r>
          </w:p>
        </w:tc>
        <w:tc>
          <w:tcPr>
            <w:tcW w:type="dxa" w:w="5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0" w:right="0" w:firstLine="0"/>
              <w:jc w:val="left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In the e-commerce portal designed by you, the customer adds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products to the shopping cart. Use a vector to hold the objects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of Product class. At the time of billing, access each product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object and read its price. Add the cost of all the products an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d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display the bill total. If the cart is empty, show a message,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“Can we help you in finding what you were looking for?” 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and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end the billing process. </w:t>
            </w: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Hint : You will need a Product class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and its objects. You will also need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to check if the vector holding the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cart is empty or not? </w:t>
            </w:r>
          </w:p>
        </w:tc>
      </w:tr>
      <w:tr>
        <w:trPr>
          <w:trHeight w:hRule="exact" w:val="76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auto" w:before="20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24 </w:t>
            </w:r>
          </w:p>
        </w:tc>
        <w:tc>
          <w:tcPr>
            <w:tcW w:type="dxa" w:w="5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During the Marathon event the organisers maintained a list to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hold the details of the finishers. Once the marathon got over,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they displayed the details of the first runner to finish the </w:t>
            </w: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0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Hint : You will need to check the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>first and last element in the vector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738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4050" cy="88646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646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10.0" w:type="dxa"/>
      </w:tblPr>
      <w:tblGrid>
        <w:gridCol w:w="2980"/>
        <w:gridCol w:w="2980"/>
        <w:gridCol w:w="2980"/>
        <w:gridCol w:w="2980"/>
      </w:tblGrid>
      <w:tr>
        <w:trPr>
          <w:trHeight w:hRule="exact" w:val="244"/>
        </w:trPr>
        <w:tc>
          <w:tcPr>
            <w:tcW w:type="dxa" w:w="9546"/>
            <w:gridSpan w:val="3"/>
            <w:tcBorders>
              <w:end w:sz="20.0" w:val="single" w:color="#FFEF66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74"/>
            <w:tcBorders>
              <w:start w:sz="20.0" w:val="single" w:color="#FFEF66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260"/>
        </w:trPr>
        <w:tc>
          <w:tcPr>
            <w:tcW w:type="dxa" w:w="10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7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0" w:right="0" w:firstLine="0"/>
              <w:jc w:val="left"/>
            </w:pP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marathon and the last one to finish the same. Write an app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having the objects of MarathonRunner class in to a vector 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list,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finishers. Display the details of the runner who comes first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>and of the who comes last. MarathonRunner class ha</w:t>
            </w:r>
            <w:r>
              <w:rPr>
                <w:shd w:val="clear" w:color="auto" w:fill="ffef66"/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s the </w:t>
            </w:r>
            <w:r>
              <w:rPr>
                <w:shd w:val="clear" w:color="auto" w:fill="ffef66"/>
                <w:rFonts w:ascii="" w:hAnsi="" w:eastAsia=""/>
                <w:b w:val="0"/>
                <w:i w:val="0"/>
                <w:color w:val="000000"/>
                <w:sz w:val="22"/>
              </w:rPr>
              <w:t xml:space="preserve">properties, name, badgeNbr, startTime and endTime </w:t>
            </w:r>
          </w:p>
        </w:tc>
        <w:tc>
          <w:tcPr>
            <w:tcW w:type="dxa" w:w="3400"/>
            <w:gridSpan w:val="2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20" w:h="16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