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Discussion</w:t>
      </w:r>
    </w:p>
    <w:p>
      <w:pPr>
        <w:spacing w:after="160"/>
      </w:pPr>
      <w:r>
        <w:rPr>
          <w:i/>
          <w:color w:val="444444"/>
          <w:sz w:val="22"/>
        </w:rPr>
        <w:t>Target DGS: plm-discussion (separate)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32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4  🟡 15  🟢 13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plm-discussion (separate)</w:t>
      </w:r>
      <w:r>
        <w:rPr>
          <w:color w:val="444444"/>
          <w:sz w:val="18"/>
        </w:rPr>
        <w:t xml:space="preserve">   |   Generated: 2026-07-07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Discussion</w:t>
      </w:r>
      <w:r>
        <w:rPr>
          <w:color w:val="373737"/>
          <w:sz w:val="20"/>
        </w:rPr>
        <w:t xml:space="preserve"> domain — threaded discussions/replies on products, samples and workspaces, their participants, sample discussions, flags (critical/editable/tag), read-receipts and bulk operations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its </w:t>
      </w:r>
      <w:r>
        <w:rPr>
          <w:b/>
          <w:color w:val="373737"/>
          <w:sz w:val="20"/>
        </w:rPr>
        <w:t>own `plm-discussion` DGS subgraph</w:t>
      </w:r>
      <w:r>
        <w:rPr>
          <w:color w:val="373737"/>
          <w:sz w:val="20"/>
        </w:rPr>
        <w:t xml:space="preserve">. - Discussion is referenced by </w:t>
      </w:r>
      <w:r>
        <w:rPr>
          <w:b/>
          <w:color w:val="373737"/>
          <w:sz w:val="20"/>
        </w:rPr>
        <w:t>product</w:t>
      </w:r>
      <w:r>
        <w:rPr>
          <w:color w:val="373737"/>
          <w:sz w:val="20"/>
        </w:rPr>
        <w:t xml:space="preserve"> and </w:t>
      </w:r>
      <w:r>
        <w:rPr>
          <w:b/>
          <w:color w:val="373737"/>
          <w:sz w:val="20"/>
        </w:rPr>
        <w:t>workspace</w:t>
      </w:r>
      <w:r>
        <w:rPr>
          <w:color w:val="373737"/>
          <w:sz w:val="20"/>
        </w:rPr>
        <w:t xml:space="preserve"> (it provides </w:t>
      </w:r>
      <w:r>
        <w:rPr>
          <w:rFonts w:ascii="Courier New" w:hAnsi="Courier New"/>
          <w:sz w:val="20"/>
        </w:rPr>
        <w:t>discussionsCount</w:t>
      </w:r>
      <w:r>
        <w:rPr>
          <w:color w:val="373737"/>
          <w:sz w:val="20"/>
        </w:rPr>
        <w:t>/</w:t>
      </w:r>
      <w:r>
        <w:rPr>
          <w:rFonts w:ascii="Courier New" w:hAnsi="Courier New"/>
          <w:sz w:val="20"/>
        </w:rPr>
        <w:t>discussionsV2</w:t>
      </w:r>
      <w:r>
        <w:rPr>
          <w:color w:val="373737"/>
          <w:sz w:val="20"/>
        </w:rPr>
        <w:t xml:space="preserve"> and the TechPack </w:t>
      </w:r>
      <w:r>
        <w:rPr>
          <w:rFonts w:ascii="Courier New" w:hAnsi="Courier New"/>
          <w:sz w:val="20"/>
        </w:rPr>
        <w:t>ResourcesCount.discussions</w:t>
      </w:r>
      <w:r>
        <w:rPr>
          <w:color w:val="373737"/>
          <w:sz w:val="20"/>
        </w:rPr>
        <w:t xml:space="preserve"> count, </w:t>
      </w:r>
      <w:r>
        <w:rPr>
          <w:rFonts w:ascii="Courier New" w:hAnsi="Courier New"/>
          <w:sz w:val="20"/>
        </w:rPr>
        <w:t>SPARK-PROD-F02</w:t>
      </w:r>
      <w:r>
        <w:rPr>
          <w:color w:val="373737"/>
          <w:sz w:val="20"/>
        </w:rPr>
        <w:t>).</w:t>
      </w:r>
    </w:p>
    <w:p>
      <w:pPr>
        <w:spacing w:after="80"/>
      </w:pPr>
      <w:r>
        <w:rPr>
          <w:color w:val="373737"/>
          <w:sz w:val="20"/>
        </w:rPr>
        <w:t xml:space="preserve">- It is </w:t>
      </w:r>
      <w:r>
        <w:rPr>
          <w:b/>
          <w:color w:val="373737"/>
          <w:sz w:val="20"/>
        </w:rPr>
        <w:t>large</w:t>
      </w:r>
      <w:r>
        <w:rPr>
          <w:color w:val="373737"/>
          <w:sz w:val="20"/>
        </w:rPr>
        <w:t xml:space="preserve">: it consolidates </w:t>
      </w:r>
      <w:r>
        <w:rPr>
          <w:b/>
          <w:color w:val="373737"/>
          <w:sz w:val="20"/>
        </w:rPr>
        <w:t>three API versions</w:t>
      </w:r>
      <w:r>
        <w:rPr>
          <w:color w:val="373737"/>
          <w:sz w:val="20"/>
        </w:rPr>
        <w:t xml:space="preserve"> (v1/v2/V3) into one subgraph — </w:t>
      </w:r>
      <w:r>
        <w:rPr>
          <w:b/>
          <w:color w:val="373737"/>
          <w:sz w:val="20"/>
        </w:rPr>
        <w:t>11 queries + 26 mutations</w:t>
      </w:r>
      <w:r>
        <w:rPr>
          <w:color w:val="373737"/>
          <w:sz w:val="20"/>
        </w:rPr>
        <w:t xml:space="preserve"> (plus 3 schema-drift ops), ~12 field-resolver type blocks, and the </w:t>
      </w:r>
      <w:r>
        <w:rPr>
          <w:b/>
          <w:color w:val="373737"/>
          <w:sz w:val="20"/>
        </w:rPr>
        <w:t>`Resource` union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Product</w:t>
      </w:r>
      <w:r>
        <w:rPr>
          <w:color w:val="373737"/>
          <w:sz w:val="20"/>
        </w:rPr>
        <w:t xml:space="preserve"> | </w:t>
      </w:r>
      <w:r>
        <w:rPr>
          <w:rFonts w:ascii="Courier New" w:hAnsi="Courier New"/>
          <w:sz w:val="20"/>
        </w:rPr>
        <w:t>SampleV2</w:t>
      </w:r>
      <w:r>
        <w:rPr>
          <w:color w:val="373737"/>
          <w:sz w:val="20"/>
        </w:rPr>
        <w:t xml:space="preserve"> | </w:t>
      </w:r>
      <w:r>
        <w:rPr>
          <w:rFonts w:ascii="Courier New" w:hAnsi="Courier New"/>
          <w:sz w:val="20"/>
        </w:rPr>
        <w:t>WorkspaceV2</w:t>
      </w:r>
      <w:r>
        <w:rPr>
          <w:color w:val="373737"/>
          <w:sz w:val="20"/>
        </w:rPr>
        <w:t>, resolved by id prefix). - The defining wrinkles are the *</w:t>
      </w:r>
      <w:r>
        <w:rPr>
          <w:i/>
          <w:color w:val="373737"/>
          <w:sz w:val="20"/>
        </w:rPr>
        <w:t>`core</w:t>
      </w:r>
      <w:r>
        <w:rPr>
          <w:color w:val="373737"/>
          <w:sz w:val="20"/>
        </w:rPr>
        <w:t>` twins</w:t>
      </w:r>
      <w:r>
        <w:rPr>
          <w:b/>
          <w:color w:val="373737"/>
          <w:sz w:val="20"/>
        </w:rPr>
        <w:t xml:space="preserve"> (system-context versions of public ops — paired per story) and the </w:t>
      </w:r>
      <w:r>
        <w:rPr>
          <w:color w:val="373737"/>
          <w:sz w:val="20"/>
        </w:rPr>
        <w:t>participant-management** surface (V2 + V3 + core delete over users/teams/partners/design-partners).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read/write tokens are context-only. The drop/undrop partner bookkeeping is </w:t>
      </w:r>
      <w:r>
        <w:rPr>
          <w:b/>
          <w:color w:val="373737"/>
          <w:sz w:val="20"/>
        </w:rPr>
        <w:t>driven by the workspace dispatcher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workspaceBusinessPartnerActionsV2</w:t>
      </w:r>
      <w:r>
        <w:rPr>
          <w:color w:val="373737"/>
          <w:sz w:val="20"/>
        </w:rPr>
        <w:t>), so it is a deferred drift decision, not build work here.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by-id/by-resource/by-thread, version history (V3), elastic (🔴 search), sample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26 (+3 drift)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add/update/delete, replies, sample, flags, files clone, read-receipts, participants V2/V3 + core twins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Discussion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FullDiscussion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DiscussionReply</w:t>
            </w:r>
            <w:r>
              <w:rPr>
                <w:color w:val="373737"/>
                <w:sz w:val="18"/>
              </w:rPr>
              <w:t xml:space="preserve">/participants/team + the </w:t>
            </w:r>
            <w:r>
              <w:rPr>
                <w:rFonts w:ascii="Courier New" w:hAnsi="Courier New"/>
                <w:sz w:val="18"/>
              </w:rPr>
              <w:t>Resource</w:t>
            </w:r>
            <w:r>
              <w:rPr>
                <w:color w:val="373737"/>
                <w:sz w:val="18"/>
              </w:rPr>
              <w:t xml:space="preserve"> union + versioned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Polymorphism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union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Resource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@DgsTypeResolver</w:t>
            </w:r>
            <w:r>
              <w:rPr>
                <w:color w:val="373737"/>
                <w:sz w:val="18"/>
              </w:rPr>
              <w:t xml:space="preserve"> (+1 complexity tier)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 keys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🔴; attachment/user-profile/user-group 🟡; vmm/tag 🔵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role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provides </w:t>
            </w:r>
            <w:r>
              <w:rPr>
                <w:rFonts w:ascii="Courier New" w:hAnsi="Courier New"/>
                <w:sz w:val="18"/>
              </w:rPr>
              <w:t>Discussion</w:t>
            </w:r>
            <w:r>
              <w:rPr>
                <w:color w:val="373737"/>
                <w:sz w:val="18"/>
              </w:rPr>
              <w:t xml:space="preserve"> entity + </w:t>
            </w:r>
            <w:r>
              <w:rPr>
                <w:rFonts w:ascii="Courier New" w:hAnsi="Courier New"/>
                <w:sz w:val="18"/>
              </w:rPr>
              <w:t>ResourcesCount.discussions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 / workspace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green-field; separate subgraph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SPARK-SPIKE-0x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SPARK-DISC-E01 — Participants V2 (updateParticipantsV2 + deleteParticipantV2)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SPARK-DISC-E02 — Participants V3 (updateParticipantsV3 + coreUpdate + coreDelete + deleteParticipantV3)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SPARK-SPIKE-01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9–15d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22–37d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Participant management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&amp; decisions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13–22d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37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61–102d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13–21 sprints</w:t>
      </w:r>
      <w:r>
        <w:rPr>
          <w:color w:val="444444"/>
          <w:sz w:val="18"/>
        </w:rPr>
        <w:t>. Parallelizable after B01.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~14–24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~8–14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+ participants parallel after B01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schema (~20 types + </w:t>
            </w:r>
            <w:r>
              <w:rPr>
                <w:rFonts w:ascii="Courier New" w:hAnsi="Courier New"/>
                <w:sz w:val="18"/>
              </w:rPr>
              <w:t>Resource</w:t>
            </w:r>
            <w:r>
              <w:rPr>
                <w:color w:val="373737"/>
                <w:sz w:val="18"/>
              </w:rPr>
              <w:t xml:space="preserve"> resolver + ~12 inputs), service port (v1/v2/V3 consolidate)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B01–B07 + C01–C02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elastic + sample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D01–D08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add/update/delete/reply/sample/flags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D09–D13 + E01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clone/read-receipts, V3 add/bulk/update, participants V2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E02 + F01–F03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participants V3 + entity fetcher + TechPack count + drift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G01–G05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field-resolver surface (incl. </w:t>
            </w:r>
            <w:r>
              <w:rPr>
                <w:rFonts w:ascii="Courier New" w:hAnsi="Courier New"/>
                <w:sz w:val="18"/>
              </w:rPr>
              <w:t>Resource</w:t>
            </w:r>
            <w:r>
              <w:rPr>
                <w:color w:val="373737"/>
                <w:sz w:val="18"/>
              </w:rPr>
              <w:t xml:space="preserve"> union) + tests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(7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SPARK-DISC-B01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getDiscussionV2</w:t>
            </w:r>
            <w:r>
              <w:rPr>
                <w:color w:val="373737"/>
                <w:sz w:val="17"/>
              </w:rPr>
              <w:t xml:space="preserve"> (+ </w:t>
            </w:r>
            <w:r>
              <w:rPr>
                <w:rFonts w:ascii="Courier New" w:hAnsi="Courier New"/>
                <w:sz w:val="17"/>
              </w:rPr>
              <w:t>coreGetDiscussionV2</w:t>
            </w:r>
            <w:r>
              <w:rPr>
                <w:color w:val="373737"/>
                <w:sz w:val="17"/>
              </w:rPr>
              <w:t>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a single discussion (comment thread)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discussions/v2?ids={id} → FullDiscussion; core* = system context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discussion; core uses system context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SPARK-DISC-B02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getDiscussionByIdsV2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several discussions by ids.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by ids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SPARK-DISC-B03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getDiscussionsCount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Count discussions per resource.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count by resourceId/resourceType → [ResourceCount]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per-resource counts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SPARK-DISC-B04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getDiscussionOnResource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the discussions on a given resource.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discussions for a resource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discussions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SPARK-DISC-B05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getDiscussionsByThread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the discussions in a thread.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discussions in a thread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thread discussions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SPARK-DISC-B06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getUnsentDiscussions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discussions queued but not yet sent (admin view).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unsent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SPARK-DISC-B07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getVersionedDiscussions</w:t>
            </w:r>
            <w:r>
              <w:rPr>
                <w:color w:val="373737"/>
                <w:sz w:val="17"/>
              </w:rPr>
              <w:t xml:space="preserve"> (+ threads)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a discussion's version history.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(own V3) version history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both return version history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SPARK-DISC-B01: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discussion.graphqls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[03-schema.graphql](./03-schema.graphql).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SPARK-DISC-C01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getDiscussionsV2</w:t>
            </w:r>
            <w:r>
              <w:rPr>
                <w:color w:val="373737"/>
                <w:sz w:val="17"/>
              </w:rPr>
              <w:t xml:space="preserve"> (elastic)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discussions for a resource via elastic (partner-filtered).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elastic discussions by resourceId/resourceType (partner-filtered) → DiscussionElastic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elastic query + partner filter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SPARK-DISC-C02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getSampleDiscussion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discussions scoped to a sample.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sample-scoped discussions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sample discussions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(13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SPARK-DISC-D01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addDiscussionV2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Post a new discussion, optionally with attachments.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create + (attachment) bulk attachment input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creates; attachments associated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SPARK-DISC-D02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addDiscussionReplyV2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updateDiscussionReplyV2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 or edit a reply on a discussion.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add/update reply + (attachment) input (isAttachmentsV3 flag)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 + update reply; v3-attachment flag honored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SPARK-DISC-D03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updateDiscussionV2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discussion's body.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discussion body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SPARK-DISC-D04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deleteDiscussionV2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Delete a discussion.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by id → 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deletes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SPARK-DISC-D05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deleteDiscussionReplyV2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Delete a reply.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reply → 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deletes reply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SPARK-DISC-D06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deleteDiscussionPartnersV2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 partners from a discussion.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partners from a discussion → 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removes partners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SPARK-DISC-D07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Sample discussions (V2/V3 + bulk)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sample-scoped discussions.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sample-scoped create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creates sample discussion(s)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SPARK-DISC-D08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Flags (critical / editable / tag)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tag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Set discussion flags (critical / editable / tag).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@DgsMutation → DiscussionReply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flag updates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SPARK-DISC-D09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cloneFilesForBulkDiscussion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Copy attachments when bulk-creating discussions.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Promise.all(attachmentIds.map(id → (attachment) cloneAttachmentV3({cloneReferences}, id)))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clones each id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SPARK-DISC-D10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discussionReadByUsers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Mark discussions as read for a set of users.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mark read across discussionIds/discussionThreadIds for readByUserList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records read receipts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SPARK-DISC-D11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addDiscussionV3</w:t>
            </w:r>
            <w:r>
              <w:rPr>
                <w:color w:val="373737"/>
                <w:sz w:val="17"/>
              </w:rPr>
              <w:t xml:space="preserve"> (+ </w:t>
            </w:r>
            <w:r>
              <w:rPr>
                <w:rFonts w:ascii="Courier New" w:hAnsi="Courier New"/>
                <w:sz w:val="17"/>
              </w:rPr>
              <w:t>coreAddDiscussionV3</w:t>
            </w:r>
            <w:r>
              <w:rPr>
                <w:color w:val="373737"/>
                <w:sz w:val="17"/>
              </w:rPr>
              <w:t>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Post a new discussion (V3 model) with attachments.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(own V3) create + attachments; core* = system context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creates; core uses system context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SPARK-DISC-D12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addBulkDiscussionV3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Post discussions across many resources at once (V3).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(own V3) bulk create across resources + attachments → BulkDiscussionOutputV3. - Note: coreAddBulkDiscussionV3 is schema-drift (no resolver — see F03)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 creates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bulk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SPARK-DISC-D13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updateDiscussionV3</w:t>
            </w:r>
            <w:r>
              <w:rPr>
                <w:color w:val="373737"/>
                <w:sz w:val="17"/>
              </w:rPr>
              <w:t xml:space="preserve"> (+ </w:t>
            </w:r>
            <w:r>
              <w:rPr>
                <w:rFonts w:ascii="Courier New" w:hAnsi="Courier New"/>
                <w:sz w:val="17"/>
              </w:rPr>
              <w:t>coreUpdateDiscussionV3</w:t>
            </w:r>
            <w:r>
              <w:rPr>
                <w:color w:val="373737"/>
                <w:sz w:val="17"/>
              </w:rPr>
              <w:t>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discussion (V3 model).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(own V3) update; core* = system context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updates; core context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SPARK-DISC-E01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Participants V2 (</w:t>
            </w:r>
            <w:r>
              <w:rPr>
                <w:rFonts w:ascii="Courier New" w:hAnsi="Courier New"/>
                <w:sz w:val="17"/>
              </w:rPr>
              <w:t>updateParticipantsV2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deleteParticipantV2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userGroup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SPARK-SPIKE-01, 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 or remove participants on a discussion (V2).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add participants (AddParticipantInput) / remove a participant (team/user/partner)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 + remove participants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SPARK-DISC-E02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Participants V3 (</w:t>
            </w:r>
            <w:r>
              <w:rPr>
                <w:rFonts w:ascii="Courier New" w:hAnsi="Courier New"/>
                <w:sz w:val="17"/>
              </w:rPr>
              <w:t>updateParticipantsV3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coreUpdate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coreDelete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deleteParticipantV3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SPARK-SPIKE-01 (Non-Atomic Write Saga)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userGroup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SPARK-SPIKE-01, 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 / update / remove participants on a discussion with the richer V3 model.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richer participant model — updateParticipantsV3 / coreUpdateParticipantsV3 - (participants + relatedResources + resourceType), coreDeleteParticipantsV3…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path updates/removes the right participants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update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coreUpdate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coreDelete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delete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SPARK-DISC-F01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Discussion</w:t>
            </w:r>
            <w:r>
              <w:rPr>
                <w:color w:val="373737"/>
                <w:sz w:val="17"/>
              </w:rPr>
              <w:t xml:space="preserve"> federated entity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Let other subgraphs resolve a Discussion by key.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@DgsEntityFetcher(name="Discussion") by discussionId; provides discussionsCount/discussionsV2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entity resolves by key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cross-subgraph smoke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SPARK-DISC-F02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ResourcesCount.discussions</w:t>
            </w:r>
            <w:r>
              <w:rPr>
                <w:color w:val="373737"/>
                <w:sz w:val="17"/>
              </w:rPr>
              <w:t xml:space="preserve"> (TechPack — SPARK-PROD-F02)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the discussions count to the TechPack rollup.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extend type ResourcesCount @key(fields:"productId partnerId") { discussions: [ID] } with a @DgsEntityFetcher; fills the TechPack discussions count (the discussion side…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field resolves; parity vs facade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SPARK-DISC-F03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Deferred drift decision (drop/undrop + coreAddBulkDiscussionV3)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Schema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Decide the fate of drop/undrop + a drift bulk query that have no resolvers.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dropPartnerFromDiscussionIds/unDropPartnerFromDiscussionIds (no resolver — run inside workspaceBusinessPartnerActionsV2); coreAddBulkDiscussionV3 (no resolver)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decision + traffic survey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SPARK-DISC-G01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Discussion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FullDiscussion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DiscussionContent</w:t>
            </w:r>
            <w:r>
              <w:rPr>
                <w:color w:val="373737"/>
                <w:sz w:val="17"/>
              </w:rPr>
              <w:t xml:space="preserve"> field resolvers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core discussion / content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bodies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users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resource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replies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SPARK-DISC-G02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DiscussionReply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NotificationStatus</w:t>
            </w:r>
            <w:r>
              <w:rPr>
                <w:color w:val="373737"/>
                <w:sz w:val="17"/>
              </w:rPr>
              <w:t xml:space="preserve"> field resolvers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userAttributes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reply and notification-status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SPARK-DISC-G03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Participants + Team + Participant sub-types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vmm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participant / team sub-type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teams/users/bp resolve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SPARK-DISC-G04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</w:t>
            </w:r>
            <w:r>
              <w:rPr>
                <w:color w:val="373737"/>
                <w:sz w:val="17"/>
              </w:rPr>
              <w:t xml:space="preserve"> union members + Versioned + </w:t>
            </w:r>
            <w:r>
              <w:rPr>
                <w:rFonts w:ascii="Courier New" w:hAnsi="Courier New"/>
                <w:sz w:val="17"/>
              </w:rPr>
              <w:t>DiscussionReadByUsers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resource-union, versioned and read-by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SPARK-DISC-G05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Tests, parity harness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B01, D12, E02, G01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discussion subgraph matches the old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harness (incl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green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intentional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contract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