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Project Plan — Combined Backend + Frontend Story Order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project-plan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2026-07-17 · One combined implementation sequence per domain: backend build steps from the story dependency graph, frontend cutovers slotted into the earliest step after their backend dependencies (reads flip before writes before sagas).</w:t>
      </w:r>
    </w:p>
    <w:p>
      <w:pPr>
        <w:spacing w:after="40"/>
      </w:pPr>
      <w:r>
        <w:rPr>
          <w:color w:val="444444"/>
          <w:sz w:val="18"/>
        </w:rPr>
        <w:t>Staffing + calendar for the 2 BE + 2 FE team: see 01-implementation-plan-2BE-2FE.md. Day figures are AI-estimated nominal midpoints — confirm in refinement.</w:t>
      </w:r>
    </w:p>
    <w:p>
      <w:pPr>
        <w:spacing w:before="240" w:after="80"/>
      </w:pPr>
      <w:r>
        <w:rPr>
          <w:b/>
          <w:color w:val="1F497D"/>
          <w:sz w:val="28"/>
        </w:rPr>
        <w:t>Domain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trHeight w:val="360" w:hRule="atLeast"/>
        </w:trPr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Why here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1 pilot — smallest isolated surface; proves flag flip + rollback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small, isolated, no shared blockers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Product Details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the other wave-2 domains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high complexity, search-gated list views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first cross-subgraph cutover (</w:t>
            </w:r>
            <w:r>
              <w:rPr>
                <w:rFonts w:ascii="Courier New" w:hAnsi="Courier New"/>
                <w:sz w:val="18"/>
              </w:rPr>
              <w:t>spark-claims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— largest surface, incremental slices, orchestrated writes last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70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rider — flips with its partner domains (BOM / Product)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Wave-2/3 domains parallelize across the team — the numbering is the </w:t>
      </w:r>
      <w:r>
        <w:rPr>
          <w:i/>
          <w:color w:val="444444"/>
          <w:sz w:val="18"/>
        </w:rPr>
        <w:t>flip</w:t>
      </w:r>
      <w:r>
        <w:rPr>
          <w:color w:val="444444"/>
          <w:sz w:val="18"/>
        </w:rPr>
        <w:t xml:space="preserve"> order. Phase-0 spikes (SPIKE-01…07) run before/alongside step 1 of the first domains;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Watchlist</w:t>
      </w:r>
    </w:p>
    <w:p>
      <w:pPr>
        <w:spacing w:after="40"/>
      </w:pPr>
      <w:r>
        <w:rPr>
          <w:color w:val="444444"/>
          <w:sz w:val="18"/>
        </w:rPr>
        <w:t xml:space="preserve">Wave 1 pilot — smallest isolated surface; proves flag flip + rollback · </w:t>
      </w:r>
      <w:r>
        <w:rPr>
          <w:b/>
          <w:color w:val="444444"/>
          <w:sz w:val="18"/>
        </w:rPr>
        <w:t>14 BE + 3 FE stories</w:t>
      </w:r>
      <w:r>
        <w:rPr>
          <w:color w:val="444444"/>
          <w:sz w:val="18"/>
        </w:rPr>
        <w:t xml:space="preserve"> · ≈ 34 BE + 8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G-04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G-05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WATCHLIST-FE-001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getWatchlistReasons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getWatchlistInspectionActions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workspaces + pa…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WatchlistPartner.partner entity referen…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— Migrate watchlist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— Migrate watchlist create and clone muta…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— Migrate updateWatchlistEntries saga han…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 Details</w:t>
      </w:r>
    </w:p>
    <w:p>
      <w:pPr>
        <w:spacing w:after="40"/>
      </w:pPr>
      <w:r>
        <w:rPr>
          <w:color w:val="444444"/>
          <w:sz w:val="18"/>
        </w:rPr>
        <w:t xml:space="preserve">Wave 2 — small, isolated, no shared blockers · </w:t>
      </w:r>
      <w:r>
        <w:rPr>
          <w:b/>
          <w:color w:val="444444"/>
          <w:sz w:val="18"/>
        </w:rPr>
        <w:t>13 BE + 3 FE stories</w:t>
      </w:r>
      <w:r>
        <w:rPr>
          <w:color w:val="444444"/>
          <w:sz w:val="18"/>
        </w:rPr>
        <w:t xml:space="preserve"> · ≈ 34 BE + 10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C-01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G-04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PDTL-FE-001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getProductDetailsElastic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updateProductDetailAccess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cloneFilesForProductDetails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updateProductDetailComponentStatus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Product.productDetails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updatedBy + busin…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attachment/constructi…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— Migrate product-details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— Migrate product-details simple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cloneFilesForProductDet…,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— Migrate updateProductDetailsSet saga ha…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Measurement</w:t>
      </w:r>
    </w:p>
    <w:p>
      <w:pPr>
        <w:spacing w:after="40"/>
      </w:pPr>
      <w:r>
        <w:rPr>
          <w:color w:val="444444"/>
          <w:sz w:val="18"/>
        </w:rPr>
        <w:t xml:space="preserve">Wave 2 — parallel with Product Details · </w:t>
      </w:r>
      <w:r>
        <w:rPr>
          <w:b/>
          <w:color w:val="444444"/>
          <w:sz w:val="18"/>
        </w:rPr>
        <w:t>21 BE + 4 FE stories</w:t>
      </w:r>
      <w:r>
        <w:rPr>
          <w:color w:val="444444"/>
          <w:sz w:val="18"/>
        </w:rPr>
        <w:t xml:space="preserve"> · ≈ 44 BE + 16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(18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G-02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G-04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MST-FE-001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MST-FE-003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addMeasurement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updateMeasurementAccess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updateMeasurementComponentStatus mutati…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2-step orchestrated…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Contribute sampleMeasurement to the Sam…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SampleMeasurementSet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Test coverage &amp; parity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SampleMeasurementSet.sample forward ref…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— Migrate measurement reads and retire hu…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— Migrate measurement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— Migrate measurement list/search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— Migrate measurement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muta…,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mu…,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Packaging</w:t>
      </w:r>
    </w:p>
    <w:p>
      <w:pPr>
        <w:spacing w:after="40"/>
      </w:pPr>
      <w:r>
        <w:rPr>
          <w:color w:val="444444"/>
          <w:sz w:val="18"/>
        </w:rPr>
        <w:t xml:space="preserve">Wave 2 — parallel with the other wave-2 domains · </w:t>
      </w:r>
      <w:r>
        <w:rPr>
          <w:b/>
          <w:color w:val="444444"/>
          <w:sz w:val="18"/>
        </w:rPr>
        <w:t>24 BE + 5 FE stories</w:t>
      </w:r>
      <w:r>
        <w:rPr>
          <w:color w:val="444444"/>
          <w:sz w:val="18"/>
        </w:rPr>
        <w:t xml:space="preserve"> · ≈ 58 BE + 27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(22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G-05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G-06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PKG-FE-001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PKG-FE-005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getPackagingFieldValuesByType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getPackagingElastic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cloneFilesForDielines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 packaging links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businessPartner + participantD…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dielineEvaluato…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attachments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suggestedRetailPriceByDPCI + waveDescri…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PrinterDieline + PackagingEle…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…,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— Migrate packaging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— Migrate packaging master-data reads and…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— Migrate dieline flows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getDielineEvaluationSta…,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— Migrate packaging simple mutations and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— Migrate updatePackaging saga handling 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BOM</w:t>
      </w:r>
    </w:p>
    <w:p>
      <w:pPr>
        <w:spacing w:after="40"/>
      </w:pPr>
      <w:r>
        <w:rPr>
          <w:color w:val="444444"/>
          <w:sz w:val="18"/>
        </w:rPr>
        <w:t xml:space="preserve">Wave 3 — high complexity, search-gated list views · </w:t>
      </w:r>
      <w:r>
        <w:rPr>
          <w:b/>
          <w:color w:val="444444"/>
          <w:sz w:val="18"/>
        </w:rPr>
        <w:t>37 BE + 7 FE stories</w:t>
      </w:r>
      <w:r>
        <w:rPr>
          <w:color w:val="444444"/>
          <w:sz w:val="18"/>
        </w:rPr>
        <w:t xml:space="preserve"> · ≈ 91 BE + 38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(29 in parallel: </w:t>
      </w:r>
      <w:r>
        <w:rPr>
          <w:rFonts w:ascii="Courier New" w:hAnsi="Courier New"/>
          <w:sz w:val="18"/>
        </w:rPr>
        <w:t>A-04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G-14</w:t>
      </w:r>
      <w:r>
        <w:rPr>
          <w:color w:val="373737"/>
          <w:sz w:val="18"/>
        </w:rPr>
        <w:t xml:space="preserve">) → (6 in parallel: </w:t>
      </w:r>
      <w:r>
        <w:rPr>
          <w:rFonts w:ascii="Courier New" w:hAnsi="Courier New"/>
          <w:sz w:val="18"/>
        </w:rPr>
        <w:t>E-01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G-17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G-16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BOM-FE-001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BOM-FE-007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BOM-FE-006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the 2 BOM interfac…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getBomPackagingMaterialTypes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getBomPackagingUnitOfMeasure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getValidTrimSuppliersForBom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getValidRawMaterialSuppliersForBom data…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updateBomComponentStatus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Product.productBoms / boms /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Fill ResourcesCount.bomsCount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BomPackagingMaterial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BomFabricMaterial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BomFabricSpecMaterial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BomCombinationMaterial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resolvers  — trim…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BomWashMaterial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library-resource resolution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fields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orchestrated write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— BomFabricLibraryImpressionDetails.libra…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BomTrimLibraryImpressionDetails field 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BomTrimZipperLibraryImpressionDetails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BomMaterialSearchResult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references on material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fragment factories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— Migrate BOM master-data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 — Test coverage &amp; parity harness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r…,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f…,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— 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…,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getValidTrimSuppliersFo…,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— Adopt BOM supplier entity references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— Migrate BOM search and elastic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fetc…,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— Migrate BOM mutations including updateB…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updateBomComponentStatu…,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G-16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Claims</w:t>
      </w:r>
    </w:p>
    <w:p>
      <w:pPr>
        <w:spacing w:after="40"/>
      </w:pPr>
      <w:r>
        <w:rPr>
          <w:color w:val="444444"/>
          <w:sz w:val="18"/>
        </w:rPr>
        <w:t>Wave 3 — first cross-subgraph cutover (</w:t>
      </w:r>
      <w:r>
        <w:rPr>
          <w:rFonts w:ascii="Courier New" w:hAnsi="Courier New"/>
          <w:sz w:val="18"/>
        </w:rPr>
        <w:t>spark-claims</w:t>
      </w:r>
      <w:r>
        <w:rPr>
          <w:color w:val="444444"/>
          <w:sz w:val="18"/>
        </w:rPr>
        <w:t xml:space="preserve">) · </w:t>
      </w:r>
      <w:r>
        <w:rPr>
          <w:b/>
          <w:color w:val="444444"/>
          <w:sz w:val="18"/>
        </w:rPr>
        <w:t>21 BE + 4 FE stories</w:t>
      </w:r>
      <w:r>
        <w:rPr>
          <w:color w:val="444444"/>
          <w:sz w:val="18"/>
        </w:rPr>
        <w:t xml:space="preserve"> · ≈ 53 BE + 22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(18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G-06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G-05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CLAIM-FE-001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product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fragment factory and re…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getClaimExports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searchGuestFacing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getClaimsElastic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businessPartner…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workspaces + ClaimSubstantiate.substant…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— Migrate claim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— Migrate claim simple mutations and expo…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— Migrate updateClaim multi-step write ha…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</w:t>
      </w:r>
    </w:p>
    <w:p>
      <w:pPr>
        <w:spacing w:after="40"/>
      </w:pPr>
      <w:r>
        <w:rPr>
          <w:color w:val="444444"/>
          <w:sz w:val="18"/>
        </w:rPr>
        <w:t xml:space="preserve">Wave 4 — largest surface, incremental slices, orchestrated writes last · </w:t>
      </w:r>
      <w:r>
        <w:rPr>
          <w:b/>
          <w:color w:val="444444"/>
          <w:sz w:val="18"/>
        </w:rPr>
        <w:t>70 BE + 12 FE stories</w:t>
      </w:r>
      <w:r>
        <w:rPr>
          <w:color w:val="444444"/>
          <w:sz w:val="18"/>
        </w:rPr>
        <w:t xml:space="preserve"> · ≈ 202 BE + 84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FE-1 +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(53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G-15</w:t>
      </w:r>
      <w:r>
        <w:rPr>
          <w:color w:val="373737"/>
          <w:sz w:val="18"/>
        </w:rPr>
        <w:t xml:space="preserve">) → (14 in parallel: </w:t>
      </w:r>
      <w:r>
        <w:rPr>
          <w:rFonts w:ascii="Courier New" w:hAnsi="Courier New"/>
          <w:sz w:val="18"/>
        </w:rPr>
        <w:t>E-04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G-17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F-09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 + 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PRODUCT-FE-007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PRODUCT-FE-008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PRODUCT-FE-010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PRODUCT-FE-009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getCopyStatus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getProductTemplateById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hydration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getRatingByTcin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Collab Canvas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addBusinessPartnersToProductWithType 🔀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removeProductResources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— updateWorkspaceAttributes 🔀 Collab Canv…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updateProductTeamsWorkspaceContext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getProductTechPackCountV1 stub + aggreg…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11 stories: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F-13</w:t>
            </w:r>
            <w:r>
              <w:rPr>
                <w:color w:val="373737"/>
                <w:sz w:val="18"/>
              </w:rPr>
              <w:t xml:space="preserve"> — Product entity fetcher  for cross-subgr…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 alignment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Product.attachmentsWithMetaData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ProductsCategories.categories  + Dopple…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Product.samples + sampleIds + elasticSa…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discussionsV2 + discuss…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Product.vendorAttributes + businessPart…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 + claims + bom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Product.productWorkspaceAttributes + pr…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Product.ancestryProducts + rating + res…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— Product.notRemovablePartnerIds + notRem…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— Product.associateProductsAsks + Product…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Product.division </w:t>
            </w:r>
            <w:r>
              <w:rPr>
                <w:b/>
                <w:color w:val="373737"/>
                <w:sz w:val="18"/>
              </w:rPr>
              <w:t>bug fix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template trivial-fiel…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fields + trivial pas…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Port product utils to Kotlin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getProductTechPackBulkCountV1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ResourcesCount.productAttachments + dis…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ResourcesCount.discussions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— ResourcesCount.sample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ResourcesCount.measurementSets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ResourcesCount.productBoms + packagingB…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— ResourcesCount.constructions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 composition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F-13</w:t>
            </w:r>
            <w:r>
              <w:rPr>
                <w:color w:val="373737"/>
                <w:sz w:val="18"/>
              </w:rPr>
              <w:t xml:space="preserve"> — Product entity fetcher …,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— Deferred partner-wrapper decision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attachmentsV3 +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 — Test coverage, parity harness, load &amp; c…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h…,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productBusinessPartnerA…,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Entity references on partner/lineage va…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documents in product…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— Migrate product status and workspace-co…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— Retire the TechPack aggregation facade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ResourcesCount.measurem…,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ResourcesCount.productB…,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— ResourcesCount.construc…,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— Platform stub verification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— Migrate shared-library getProduct consu…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— Migrate template library and categories…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getProductTemplates,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— Migrate product rules administration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getProductRulesById,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getAllAvailableRules,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getProductDeptRules,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searchProductRules,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addProductRule,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updateProductRule,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— Migrate simple product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carryForwardProduct,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updateViewToggle,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linkProduct,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— Migrate team and partner assignment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addBusinessPartnersToPr…,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updateProductTeamsWorks…,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— Migrate TechPack count queries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— Migrate component status rollups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updateComponentStatus,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— Verify fragment type-conditions, __type…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— Migrate product list and bulk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— Migrate partner drop/undrop orchestrati…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Impression</w:t>
      </w:r>
    </w:p>
    <w:p>
      <w:pPr>
        <w:spacing w:after="40"/>
      </w:pPr>
      <w:r>
        <w:rPr>
          <w:color w:val="444444"/>
          <w:sz w:val="18"/>
        </w:rPr>
        <w:t xml:space="preserve">Wave 4 rider — flips with its partner domains (BOM / Product) · </w:t>
      </w:r>
      <w:r>
        <w:rPr>
          <w:b/>
          <w:color w:val="444444"/>
          <w:sz w:val="18"/>
        </w:rPr>
        <w:t>8 BE + 2 FE stories</w:t>
      </w:r>
      <w:r>
        <w:rPr>
          <w:color w:val="444444"/>
          <w:sz w:val="18"/>
        </w:rPr>
        <w:t xml:space="preserve"> · ≈ 15 BE + 4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(6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G-04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IMPRESSION-FE-002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B-01&lt;br&gt;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searchImpressionsByProductId data fetch…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getImpressionCountsByProductId data fet…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Product.impressions / impressionCounts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aggregation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attachment entity reference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— Migrate getBomDataAndImpressions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— Migrate getCarryForwardFormData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Test coverage &amp; parity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getImpressionCountsByPr…,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after="60"/>
      </w:pPr>
      <w:r>
        <w:rPr>
          <w:i/>
          <w:color w:val="373737"/>
          <w:sz w:val="19"/>
        </w:rPr>
        <w:t>Project plan · generated 2026-07-17 by generate_project_plan.py.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