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Project Plan — Combined Backend + Frontend Story Order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project-plan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2026-07-24 · One combined implementation sequence per domain: backend build steps from the story dependency graph, frontend cutovers slotted into the earliest step after their backend dependencies (reads flip before writes before sagas).</w:t>
      </w:r>
    </w:p>
    <w:p>
      <w:pPr>
        <w:spacing w:after="40"/>
      </w:pPr>
      <w:r>
        <w:rPr>
          <w:color w:val="444444"/>
          <w:sz w:val="18"/>
        </w:rPr>
        <w:t>Staffing + calendar for the 1 BE + 1 FE team: see 01-implementation-plan-1BE-1FE.md (team size set in team_config.py). Day figures are AI-estimated nominal midpoints — confirm in refinement.</w:t>
      </w:r>
    </w:p>
    <w:p>
      <w:pPr>
        <w:spacing w:before="240" w:after="80"/>
      </w:pPr>
      <w:r>
        <w:rPr>
          <w:b/>
          <w:color w:val="1F497D"/>
          <w:sz w:val="28"/>
        </w:rPr>
        <w:t>Domain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trHeight w:val="360" w:hRule="atLeast"/>
        </w:trPr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Why here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1 pilot — smallest isolated surface; proves flag flip + rollback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Largest surface + host DGS — pulled up (feeds impression/BOM FE); writes last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High complexity, search-gated list views — pulled up to feed impression FE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Prioritized for an external team; FE flips with its BOM / Product partners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Small, isolated, no shared blockers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Parallel with the other small domains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Parallel with the other small domains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First cross-subgraph cutover (</w:t>
            </w:r>
            <w:r>
              <w:rPr>
                <w:rFonts w:ascii="Courier New" w:hAnsi="Courier New"/>
                <w:sz w:val="18"/>
              </w:rPr>
              <w:t>spark-claims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The numbering is the FE </w:t>
      </w:r>
      <w:r>
        <w:rPr>
          <w:i/>
          <w:color w:val="444444"/>
          <w:sz w:val="18"/>
        </w:rPr>
        <w:t>flip</w:t>
      </w:r>
      <w:r>
        <w:rPr>
          <w:color w:val="444444"/>
          <w:sz w:val="18"/>
        </w:rPr>
        <w:t xml:space="preserve"> (cutover) order, set in </w:t>
      </w:r>
      <w:r>
        <w:rPr>
          <w:rFonts w:ascii="Courier New" w:hAnsi="Courier New"/>
          <w:sz w:val="18"/>
        </w:rPr>
        <w:t>team_config.py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Reordered 2026-07-24</w:t>
      </w:r>
      <w:r>
        <w:rPr>
          <w:color w:val="444444"/>
          <w:sz w:val="18"/>
        </w:rPr>
        <w:t xml:space="preserve"> to prioritize </w:t>
      </w:r>
      <w:r>
        <w:rPr>
          <w:rFonts w:ascii="Courier New" w:hAnsi="Courier New"/>
          <w:sz w:val="18"/>
        </w:rPr>
        <w:t>watchlist</w:t>
      </w:r>
      <w:r>
        <w:rPr>
          <w:color w:val="444444"/>
          <w:sz w:val="18"/>
        </w:rPr>
        <w:t xml:space="preserve"> + </w:t>
      </w:r>
      <w:r>
        <w:rPr>
          <w:rFonts w:ascii="Courier New" w:hAnsi="Courier New"/>
          <w:sz w:val="18"/>
        </w:rPr>
        <w:t>impression</w:t>
      </w:r>
      <w:r>
        <w:rPr>
          <w:color w:val="444444"/>
          <w:sz w:val="18"/>
        </w:rPr>
        <w:t xml:space="preserve"> for an external team — which pulls </w:t>
      </w:r>
      <w:r>
        <w:rPr>
          <w:rFonts w:ascii="Courier New" w:hAnsi="Courier New"/>
          <w:sz w:val="18"/>
        </w:rPr>
        <w:t>product</w:t>
      </w:r>
      <w:r>
        <w:rPr>
          <w:color w:val="444444"/>
          <w:sz w:val="18"/>
        </w:rPr>
        <w:t xml:space="preserve"> and </w:t>
      </w:r>
      <w:r>
        <w:rPr>
          <w:rFonts w:ascii="Courier New" w:hAnsi="Courier New"/>
          <w:sz w:val="18"/>
        </w:rPr>
        <w:t>bom</w:t>
      </w:r>
      <w:r>
        <w:rPr>
          <w:color w:val="444444"/>
          <w:sz w:val="18"/>
        </w:rPr>
        <w:t xml:space="preserve"> up too, since impression's FE is fused with their screens. Phase-0 spikes (SPIKE-01…07) run before/alongside step 1 of the first domains;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Watchlist</w:t>
      </w:r>
    </w:p>
    <w:p>
      <w:pPr>
        <w:spacing w:after="40"/>
      </w:pPr>
      <w:r>
        <w:rPr>
          <w:color w:val="444444"/>
          <w:sz w:val="18"/>
        </w:rPr>
        <w:t xml:space="preserve">Wave 1 pilot — smallest isolated surface; proves flag flip + rollback · </w:t>
      </w:r>
      <w:r>
        <w:rPr>
          <w:b/>
          <w:color w:val="444444"/>
          <w:sz w:val="18"/>
        </w:rPr>
        <w:t>13 BE + 3 FE stories</w:t>
      </w:r>
      <w:r>
        <w:rPr>
          <w:color w:val="444444"/>
          <w:sz w:val="18"/>
        </w:rPr>
        <w:t xml:space="preserve"> · ≈ 31 BE + 8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G-05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WATCHLIST-FE-002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WATCHLIST-FE-003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getWatchlistReasons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getWatchlistInspectionActions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workspaces + pa…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WatchlistPartner.partner entity referen…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— Migrate watchlist create and clone muta…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— Migrate watchlist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product,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WatchlistPartner.partne…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— Migrate updateWatchlistEntries saga han…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</w:t>
      </w:r>
    </w:p>
    <w:p>
      <w:pPr>
        <w:spacing w:after="40"/>
      </w:pPr>
      <w:r>
        <w:rPr>
          <w:color w:val="444444"/>
          <w:sz w:val="18"/>
        </w:rPr>
        <w:t xml:space="preserve">Largest surface + host DGS — pulled up (feeds impression/BOM FE); writes last · </w:t>
      </w:r>
      <w:r>
        <w:rPr>
          <w:b/>
          <w:color w:val="444444"/>
          <w:sz w:val="18"/>
        </w:rPr>
        <w:t>69 BE + 13 FE stories</w:t>
      </w:r>
      <w:r>
        <w:rPr>
          <w:color w:val="444444"/>
          <w:sz w:val="18"/>
        </w:rPr>
        <w:t xml:space="preserve"> · ≈ 200 BE + 86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FE-1 +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(51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H-06</w:t>
      </w:r>
      <w:r>
        <w:rPr>
          <w:color w:val="373737"/>
          <w:sz w:val="18"/>
        </w:rPr>
        <w:t xml:space="preserve">) → (14 in parallel: </w:t>
      </w:r>
      <w:r>
        <w:rPr>
          <w:rFonts w:ascii="Courier New" w:hAnsi="Courier New"/>
          <w:sz w:val="18"/>
        </w:rPr>
        <w:t>E-01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H-05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F-09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F-12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 + 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PRODUCT-FE-008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PRODUCT-FE-007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PRODUCT-FE-004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PRODUCT-FE-005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PRODUCT-FE-010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PRODUCT-FE-009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→ 🔬 SPIKE-07&lt;br&gt;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getCopyStatus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getProductTemplateById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hydration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getRatingByTcin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Collab Canvas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addBusinessPartnersToProductWithType 🔀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removeProductResources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— updateWorkspaceAttributes 🔀 Collab Canv…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updateProductTeamsWorkspaceContext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getProductTechPackCountV1 stub + aggreg…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10 stories: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 alignment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Product.attachmentsWithMetaData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ProductsCategories.categories  + Dopple…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Product.samples + sampleIds + elasticSa…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discussionsV2 + discuss…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Product.vendorAttributes + businessPart…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 + claims + bom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Product.productWorkspaceAttributes + pr…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Product.ancestryProducts + rating + res…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— Product.notRemovablePartnerIds + notRem…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— Product.associateProductsAsks + Product…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template trivial-fiel…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fields + trivial pas…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Port product utils to Kotlin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 for cross-subgr…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E-00</w:t>
            </w:r>
            <w:r>
              <w:rPr>
                <w:color w:val="373737"/>
                <w:sz w:val="18"/>
              </w:rPr>
              <w:t xml:space="preserve"> — WriteSaga shared module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getProductTechPackBulkCountV1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ResourcesCount.productBoms + packagingB…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 composition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 — Product entity fetcher …,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attachmentsV3 +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Entity references on partner/lineage va…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ResourcesCount.productAttachments + dis…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— Migrate getProductsByIds documents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— Retire the TechPack aggregation facade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ResourcesCount.measurem…,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ResourcesCount.productB…,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— Platform stub verification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— Deferred partner-wrapper decision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— Migrate simple product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carryForwardProduct,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updateViewToggle, </w:t>
            </w:r>
            <w:r>
              <w:rPr>
                <w:rFonts w:ascii="Courier New" w:hAnsi="Courier New"/>
                <w:sz w:val="18"/>
              </w:rPr>
              <w:t>D-13</w:t>
            </w:r>
            <w:r>
              <w:rPr>
                <w:color w:val="373737"/>
                <w:sz w:val="18"/>
              </w:rPr>
              <w:t xml:space="preserve"> — linkProduct,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— Migrate getCategories documents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— Migrate product rules administration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getProductRules,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getProductRulesById,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getAllAvailableRules,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getProductDeptRules, </w:t>
            </w:r>
            <w:r>
              <w:rPr>
                <w:rFonts w:ascii="Courier New" w:hAnsi="Courier New"/>
                <w:sz w:val="18"/>
              </w:rPr>
              <w:t>B-11</w:t>
            </w:r>
            <w:r>
              <w:rPr>
                <w:color w:val="373737"/>
                <w:sz w:val="18"/>
              </w:rPr>
              <w:t xml:space="preserve"> — getProductBPRules,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searchProductRules, </w:t>
            </w:r>
            <w:r>
              <w:rPr>
                <w:rFonts w:ascii="Courier New" w:hAnsi="Courier New"/>
                <w:sz w:val="18"/>
              </w:rPr>
              <w:t>D-15</w:t>
            </w:r>
            <w:r>
              <w:rPr>
                <w:color w:val="373737"/>
                <w:sz w:val="18"/>
              </w:rPr>
              <w:t xml:space="preserve"> — addProductRule, </w:t>
            </w:r>
            <w:r>
              <w:rPr>
                <w:rFonts w:ascii="Courier New" w:hAnsi="Courier New"/>
                <w:sz w:val="18"/>
              </w:rPr>
              <w:t>D-16</w:t>
            </w:r>
            <w:r>
              <w:rPr>
                <w:color w:val="373737"/>
                <w:sz w:val="18"/>
              </w:rPr>
              <w:t xml:space="preserve"> — updateProductRule, </w:t>
            </w:r>
            <w:r>
              <w:rPr>
                <w:rFonts w:ascii="Courier New" w:hAnsi="Courier New"/>
                <w:sz w:val="18"/>
              </w:rPr>
              <w:t>D-17</w:t>
            </w:r>
            <w:r>
              <w:rPr>
                <w:color w:val="373737"/>
                <w:sz w:val="18"/>
              </w:rPr>
              <w:t xml:space="preserve"> — deleteProductRule,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PRODUCT-BE-H-08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— Migrate TechPack count queries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getProductTechPackBulkC…, </w:t>
            </w:r>
            <w:r>
              <w:rPr>
                <w:rFonts w:ascii="Courier New" w:hAnsi="Courier New"/>
                <w:sz w:val="18"/>
              </w:rPr>
              <w:t>F-06</w:t>
            </w:r>
            <w:r>
              <w:rPr>
                <w:color w:val="373737"/>
                <w:sz w:val="18"/>
              </w:rPr>
              <w:t xml:space="preserve"> — ResourcesCount.productB…, </w:t>
            </w:r>
            <w:r>
              <w:rPr>
                <w:rFonts w:ascii="Courier New" w:hAnsi="Courier New"/>
                <w:sz w:val="18"/>
              </w:rPr>
              <w:t>F-08</w:t>
            </w:r>
            <w:r>
              <w:rPr>
                <w:color w:val="373737"/>
                <w:sz w:val="18"/>
              </w:rPr>
              <w:t xml:space="preserve"> — ResourcesCount.watchlis…,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H-03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H-04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H-05</w:t>
            </w:r>
            <w:r>
              <w:rPr>
                <w:color w:val="373737"/>
                <w:sz w:val="18"/>
              </w:rPr>
              <w:t xml:space="preserve"> — ResourcesCount.construc…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PRODUCT-FE-013</w:t>
            </w:r>
            <w:r>
              <w:rPr>
                <w:color w:val="373737"/>
                <w:sz w:val="18"/>
              </w:rPr>
              <w:t xml:space="preserve"> — Verify fragment type-conditions, __type…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— Cross-subgraph contract…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all getProduct documents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Product.productWorkspac…,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fiel…,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getProductVersions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— Migrate getProducts documents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— Migrate getProductStatus documents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getProductStatus,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PRODUCT-BE-S-01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— Migrate getProductTemplates documents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getProductStatus,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getProductTemplates,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a…,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ProductsCategories.cate…,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Simple user/status fiel…, </w:t>
            </w:r>
            <w:r>
              <w:rPr>
                <w:rFonts w:ascii="Courier New" w:hAnsi="Courier New"/>
                <w:sz w:val="18"/>
              </w:rPr>
              <w:t>PRODUCT-BE-H-07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— Migrate partner drop/undrop orchestrati…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updateBusinessPartnerSt…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— Migrate team and partner assignment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addBusinessPartnersToPr…, </w:t>
            </w:r>
            <w:r>
              <w:rPr>
                <w:rFonts w:ascii="Courier New" w:hAnsi="Courier New"/>
                <w:sz w:val="18"/>
              </w:rPr>
              <w:t>D-12</w:t>
            </w:r>
            <w:r>
              <w:rPr>
                <w:color w:val="373737"/>
                <w:sz w:val="18"/>
              </w:rPr>
              <w:t xml:space="preserve"> — updateProductTeamsWorks…,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all getProduct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PRODUCT-FE-012</w:t>
            </w:r>
            <w:r>
              <w:rPr>
                <w:color w:val="373737"/>
                <w:sz w:val="18"/>
              </w:rPr>
              <w:t xml:space="preserve"> — Migrate component status mutations and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updateComponentStatus,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all getProduct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BOM</w:t>
      </w:r>
    </w:p>
    <w:p>
      <w:pPr>
        <w:spacing w:after="40"/>
      </w:pPr>
      <w:r>
        <w:rPr>
          <w:color w:val="444444"/>
          <w:sz w:val="18"/>
        </w:rPr>
        <w:t xml:space="preserve">High complexity, search-gated list views — pulled up to feed impression FE · </w:t>
      </w:r>
      <w:r>
        <w:rPr>
          <w:b/>
          <w:color w:val="444444"/>
          <w:sz w:val="18"/>
        </w:rPr>
        <w:t>37 BE + 7 FE stories</w:t>
      </w:r>
      <w:r>
        <w:rPr>
          <w:color w:val="444444"/>
          <w:sz w:val="18"/>
        </w:rPr>
        <w:t xml:space="preserve"> · ≈ 91 BE + 38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(29 in parallel: </w:t>
      </w:r>
      <w:r>
        <w:rPr>
          <w:rFonts w:ascii="Courier New" w:hAnsi="Courier New"/>
          <w:sz w:val="18"/>
        </w:rPr>
        <w:t>A-04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G-14</w:t>
      </w:r>
      <w:r>
        <w:rPr>
          <w:color w:val="373737"/>
          <w:sz w:val="18"/>
        </w:rPr>
        <w:t xml:space="preserve">) → (7 in parallel: </w:t>
      </w:r>
      <w:r>
        <w:rPr>
          <w:rFonts w:ascii="Courier New" w:hAnsi="Courier New"/>
          <w:sz w:val="18"/>
        </w:rPr>
        <w:t>A-05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G-17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BOM-FE-001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BOM-FE-007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fragment factories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the 2 BOM interfac…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getBomPackagingMaterialTypes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getValidTrimSuppliersForBom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getValidRawMaterialSuppliersForBom data…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Product.productBoms / boms /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Fill ResourcesCount.bomsCount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BomPackagingMaterial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BomFabricMaterial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BomFabricSpecMaterial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BomCombinationMaterial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resolvers  — trim…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BomWashMaterial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library-resource resolution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fields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 — Shared CI conformance gate + code → typ…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orchestrated write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— BomFabricLibraryImpressionDetails.libra…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BomTrimLibraryImpressionDetails field 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BomTrimZipperLibraryImpressionDetails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BomMaterialSearchResult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references on material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— 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…,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getValidTrimSuppliersFo…,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getValidRawMaterialSupp…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r…,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BomTrimZipperLibraryImp…,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— Migrate BOM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getBomPackagingMaterial…,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getBomPackagingSubstrat…,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— Migrate BOM search and elastic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— Migrate BOM mutations including updateB…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lockBom mutation,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unlockBom mutation,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updateBomComponentStatu…,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— Adopt BOM supplier entity references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getBomByParentId data f…,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r…,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BomTrimLibraryImpressio…,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BomTrimZipperLibraryImp…,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— Trivial pass-through fi…,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— supplier entity referen…,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Impression</w:t>
      </w:r>
    </w:p>
    <w:p>
      <w:pPr>
        <w:spacing w:after="40"/>
      </w:pPr>
      <w:r>
        <w:rPr>
          <w:color w:val="444444"/>
          <w:sz w:val="18"/>
        </w:rPr>
        <w:t xml:space="preserve">Prioritized for an external team; FE flips with its BOM / Product partners · </w:t>
      </w:r>
      <w:r>
        <w:rPr>
          <w:b/>
          <w:color w:val="444444"/>
          <w:sz w:val="18"/>
        </w:rPr>
        <w:t>7 BE + 2 FE stories</w:t>
      </w:r>
      <w:r>
        <w:rPr>
          <w:color w:val="444444"/>
          <w:sz w:val="18"/>
        </w:rPr>
        <w:t xml:space="preserve"> · ≈ 14 BE + 4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(6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G-04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IMPRESSION-FE-002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(PRODUCT-BE-B-01, exposes the field this story reads)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searchImpressionsByProductId data fetch…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getImpressionCountsByProductId data fet…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Product.impressions / impressionCounts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aggregation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attachment entity reference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— Migrate getBomDataAndImpressions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— Migrate getCarryForwardFormData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…,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 Details</w:t>
      </w:r>
    </w:p>
    <w:p>
      <w:pPr>
        <w:spacing w:after="40"/>
      </w:pPr>
      <w:r>
        <w:rPr>
          <w:color w:val="444444"/>
          <w:sz w:val="18"/>
        </w:rPr>
        <w:t xml:space="preserve">Small, isolated, no shared blockers · </w:t>
      </w:r>
      <w:r>
        <w:rPr>
          <w:b/>
          <w:color w:val="444444"/>
          <w:sz w:val="18"/>
        </w:rPr>
        <w:t>12 BE + 3 FE stories</w:t>
      </w:r>
      <w:r>
        <w:rPr>
          <w:color w:val="444444"/>
          <w:sz w:val="18"/>
        </w:rPr>
        <w:t xml:space="preserve"> · ≈ 31 BE + 10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(11 in parallel: </w:t>
      </w:r>
      <w:r>
        <w:rPr>
          <w:rFonts w:ascii="Courier New" w:hAnsi="Courier New"/>
          <w:sz w:val="18"/>
        </w:rPr>
        <w:t>C-01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PDTL-FE-002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PDTL-FE-003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getProductDetailsElastic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updateProductDetailAccess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cloneFilesForProductDetails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updateProductDetailComponentStatus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Product.productDetails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updatedBy + busin…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attachment/constructi…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— Migrate product-details simple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productDetailLockUnlock,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cloneFilesForProductDet…,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updateProductDetailComp…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— Migrate product-details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— Migrate updateProductDetailsSet saga ha…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Measurement</w:t>
      </w:r>
    </w:p>
    <w:p>
      <w:pPr>
        <w:spacing w:after="40"/>
      </w:pPr>
      <w:r>
        <w:rPr>
          <w:color w:val="444444"/>
          <w:sz w:val="18"/>
        </w:rPr>
        <w:t xml:space="preserve">Parallel with the other small domains · </w:t>
      </w:r>
      <w:r>
        <w:rPr>
          <w:b/>
          <w:color w:val="444444"/>
          <w:sz w:val="18"/>
        </w:rPr>
        <w:t>30 BE + 4 FE stories</w:t>
      </w:r>
      <w:r>
        <w:rPr>
          <w:color w:val="444444"/>
          <w:sz w:val="18"/>
        </w:rPr>
        <w:t xml:space="preserve"> · ≈ 56 BE + 16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(21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H-01</w:t>
      </w:r>
      <w:r>
        <w:rPr>
          <w:color w:val="373737"/>
          <w:sz w:val="18"/>
        </w:rPr>
        <w:t xml:space="preserve">) → (8 in parallel: </w:t>
      </w:r>
      <w:r>
        <w:rPr>
          <w:rFonts w:ascii="Courier New" w:hAnsi="Courier New"/>
          <w:sz w:val="18"/>
        </w:rPr>
        <w:t>D-08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H-02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MST-FE-003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MST-FE-002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 + getMeasuremen…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getSizeCategories +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getTightFitByIdAndVersio…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B-09</w:t>
            </w:r>
            <w:r>
              <w:rPr>
                <w:color w:val="373737"/>
                <w:sz w:val="18"/>
              </w:rPr>
              <w:t xml:space="preserve"> — searchSparkSizes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addMeasurement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updateMeasurementAccess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updateMeasurementComponentStatus mutati…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2-step orchestrated…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SampleMeasurementSet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Contribute sampleMeasurement to the Sam…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addMeasurementTemplate + updateMeasurem…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addSizeTemplate + updateSizeTemplate mu…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addTightFit + updateTightFit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getMeasurementTemplates…,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MeasurementTemplate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getMeasurementTemplates…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SizeTemplate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— getSizeTemplates + getS…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getTightFits + getTight…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SampleMeasurementSet.sample forward ref…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getSampleMeasurement da…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— Migrate measurement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getThicknessUnitsOfMeas…,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— Migrate measurement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lockMeasurementSet muta…,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unlockMeasurementSet mu…,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— Migrate measurement reads and retire hu…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getMeasurementSetStatus,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— Migrate measurement list/search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resol…,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TightFit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Packaging</w:t>
      </w:r>
    </w:p>
    <w:p>
      <w:pPr>
        <w:spacing w:after="40"/>
      </w:pPr>
      <w:r>
        <w:rPr>
          <w:color w:val="444444"/>
          <w:sz w:val="18"/>
        </w:rPr>
        <w:t xml:space="preserve">Parallel with the other small domains · </w:t>
      </w:r>
      <w:r>
        <w:rPr>
          <w:b/>
          <w:color w:val="444444"/>
          <w:sz w:val="18"/>
        </w:rPr>
        <w:t>23 BE + 5 FE stories</w:t>
      </w:r>
      <w:r>
        <w:rPr>
          <w:color w:val="444444"/>
          <w:sz w:val="18"/>
        </w:rPr>
        <w:t xml:space="preserve"> · ≈ 54 BE + 27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(22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G-05</w:t>
      </w:r>
      <w:r>
        <w:rPr>
          <w:color w:val="373737"/>
          <w:sz w:val="18"/>
        </w:rPr>
        <w:t>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PKG-FE-002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PKG-FE-005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getPackagingFieldValuesByType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getPackagingElastic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cloneFilesForDielines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 packaging links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businessPartner + participantD…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dielineEvaluato…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attachments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suggestedRetailPriceByDPCI + waveDescri…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PrinterDieline + PackagingEle…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— Migrate packaging master-data reads and…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getPackagingFieldValues…,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— Migrate packaging simple mutations and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exportPackaging,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lockPackaging,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unlockPackaging,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— Migrate packaging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— Migrate dieline flows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getDielines,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getDielineEvaluationSta…,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evaluateDieline,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— Migrate updatePackaging saga handling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Claims</w:t>
      </w:r>
    </w:p>
    <w:p>
      <w:pPr>
        <w:spacing w:after="40"/>
      </w:pPr>
      <w:r>
        <w:rPr>
          <w:color w:val="444444"/>
          <w:sz w:val="18"/>
        </w:rPr>
        <w:t>First cross-subgraph cutover (</w:t>
      </w:r>
      <w:r>
        <w:rPr>
          <w:rFonts w:ascii="Courier New" w:hAnsi="Courier New"/>
          <w:sz w:val="18"/>
        </w:rPr>
        <w:t>spark-claims</w:t>
      </w:r>
      <w:r>
        <w:rPr>
          <w:color w:val="444444"/>
          <w:sz w:val="18"/>
        </w:rPr>
        <w:t xml:space="preserve">) · </w:t>
      </w:r>
      <w:r>
        <w:rPr>
          <w:b/>
          <w:color w:val="444444"/>
          <w:sz w:val="18"/>
        </w:rPr>
        <w:t>20 BE + 4 FE stories</w:t>
      </w:r>
      <w:r>
        <w:rPr>
          <w:color w:val="444444"/>
          <w:sz w:val="18"/>
        </w:rPr>
        <w:t xml:space="preserve"> · ≈ 50 BE + 22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(18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H-02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CLAIM-FE-001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CLAIM-FE-004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product (PRODUCT-BE-F-14, product-side stub alignment; also waits on the Product entity existing, plm-product Phase A)&lt;br&gt;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product (PRODUCT-BE-E-03, TechPack facade; also PRODUCT-BE-F-14 contract alignment)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fragment factory and re…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getClaimExports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searchGuestFacing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getClaimsElastic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businessPartner…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workspaces + ClaimSubstantiate.substant…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— Product.claims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Shared value-type align…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— Migrate claim simple mutations and expo…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lockClaim,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unlockClaim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— Migrate claim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getCommunicationChannels,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— getAllClaimsAbout,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fragmen…, </w:t>
            </w:r>
            <w:r>
              <w:rPr>
                <w:rFonts w:ascii="Courier New" w:hAnsi="Courier New"/>
                <w:sz w:val="18"/>
              </w:rPr>
              <w:t>PRODUCT-BE-H-06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— Migrate updateClaim multi-step write ha…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after="60"/>
      </w:pPr>
      <w:r>
        <w:rPr>
          <w:i/>
          <w:color w:val="373737"/>
          <w:sz w:val="19"/>
        </w:rPr>
        <w:t>Project plan · generated 2026-07-24 by generate_project_plan.py.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