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A1BCF" w14:textId="01122AA0" w:rsidR="004C1198" w:rsidRPr="005B3B17" w:rsidRDefault="005B3B17" w:rsidP="00E867F8">
      <w:pPr>
        <w:pStyle w:val="Balk1"/>
        <w:rPr>
          <w:b/>
          <w:bCs/>
          <w:color w:val="83CAEB" w:themeColor="accent1" w:themeTint="66"/>
          <w:sz w:val="36"/>
          <w:szCs w:val="36"/>
        </w:rPr>
      </w:pPr>
      <w:bookmarkStart w:id="0" w:name="keşifsel-veri-analizi-eda-raporu"/>
      <w:r w:rsidRPr="005B3B17">
        <w:rPr>
          <w:color w:val="83CAEB" w:themeColor="accent1" w:themeTint="66"/>
          <w:sz w:val="36"/>
          <w:szCs w:val="36"/>
        </w:rPr>
        <w:t xml:space="preserve"> </w:t>
      </w:r>
      <w:r>
        <w:rPr>
          <w:color w:val="83CAEB" w:themeColor="accent1" w:themeTint="66"/>
          <w:sz w:val="36"/>
          <w:szCs w:val="36"/>
        </w:rPr>
        <w:t xml:space="preserve">                                                     </w:t>
      </w:r>
      <w:r w:rsidRPr="005B3B17">
        <w:rPr>
          <w:b/>
          <w:bCs/>
          <w:color w:val="83CAEB" w:themeColor="accent1" w:themeTint="66"/>
          <w:sz w:val="36"/>
          <w:szCs w:val="36"/>
        </w:rPr>
        <w:t xml:space="preserve">PUSULA </w:t>
      </w:r>
      <w:r w:rsidR="004C1198" w:rsidRPr="005B3B17">
        <w:rPr>
          <w:b/>
          <w:bCs/>
          <w:color w:val="83CAEB" w:themeColor="accent1" w:themeTint="66"/>
          <w:sz w:val="36"/>
          <w:szCs w:val="36"/>
        </w:rPr>
        <w:t>CASE STUDY</w:t>
      </w:r>
      <w:bookmarkStart w:id="1" w:name="içindekiler"/>
      <w:r w:rsidR="00E867F8" w:rsidRPr="005B3B17">
        <w:rPr>
          <w:b/>
          <w:bCs/>
          <w:color w:val="83CAEB" w:themeColor="accent1" w:themeTint="66"/>
          <w:sz w:val="36"/>
          <w:szCs w:val="36"/>
        </w:rPr>
        <w:t xml:space="preserve"> </w:t>
      </w:r>
    </w:p>
    <w:p w14:paraId="1A4685F3" w14:textId="77777777" w:rsidR="00F819BC" w:rsidRDefault="00000000">
      <w:pPr>
        <w:pStyle w:val="Balk2"/>
      </w:pPr>
      <w:bookmarkStart w:id="2" w:name="genel-bakiş"/>
      <w:bookmarkEnd w:id="1"/>
      <w:r>
        <w:t>1. GENEL BAKIŞ</w:t>
      </w:r>
    </w:p>
    <w:p w14:paraId="1E8D7174" w14:textId="77777777" w:rsidR="00F819BC" w:rsidRDefault="00000000">
      <w:pPr>
        <w:pStyle w:val="FirstParagraph"/>
      </w:pPr>
      <w:r>
        <w:t>Bu rapor, fizik tedavi ve rehabilitasyon alanında tedavi süresi tahmini için kullanılacak veri setinin kapsamlı keşifsel veri analizini (EDA) içermektedir. Analiz, 2,235 hasta kaydı üzerinde gerçekleştirilmiş olup, tedavi süresi tahmini için gerekli olan veri kalitesi, dağılımlar ve ilişkileri incelemektedir.</w:t>
      </w:r>
    </w:p>
    <w:p w14:paraId="33462F21" w14:textId="77777777" w:rsidR="00F819BC" w:rsidRDefault="00000000">
      <w:pPr>
        <w:pStyle w:val="Balk3"/>
      </w:pPr>
      <w:bookmarkStart w:id="3" w:name="analiz-amacı"/>
      <w:r>
        <w:t>Analiz Amacı</w:t>
      </w:r>
    </w:p>
    <w:p w14:paraId="268AE37A" w14:textId="77777777" w:rsidR="00F819BC" w:rsidRDefault="00000000">
      <w:pPr>
        <w:pStyle w:val="Compact"/>
        <w:numPr>
          <w:ilvl w:val="0"/>
          <w:numId w:val="3"/>
        </w:numPr>
      </w:pPr>
      <w:r>
        <w:t>Veri setinin genel yapısını anlama</w:t>
      </w:r>
    </w:p>
    <w:p w14:paraId="394574AC" w14:textId="77777777" w:rsidR="00F819BC" w:rsidRDefault="00000000">
      <w:pPr>
        <w:pStyle w:val="Compact"/>
        <w:numPr>
          <w:ilvl w:val="0"/>
          <w:numId w:val="3"/>
        </w:numPr>
      </w:pPr>
      <w:r>
        <w:t>Veri kalitesi sorunlarını tespit etme</w:t>
      </w:r>
    </w:p>
    <w:p w14:paraId="3899AA8D" w14:textId="77777777" w:rsidR="00F819BC" w:rsidRDefault="00000000">
      <w:pPr>
        <w:pStyle w:val="Compact"/>
        <w:numPr>
          <w:ilvl w:val="0"/>
          <w:numId w:val="3"/>
        </w:numPr>
      </w:pPr>
      <w:r>
        <w:t>Hedef değişken (tedavi süresi) ile diğer değişkenler arasındaki ilişkileri keşfetme</w:t>
      </w:r>
    </w:p>
    <w:p w14:paraId="7A30A24F" w14:textId="77777777" w:rsidR="00F819BC" w:rsidRDefault="00000000">
      <w:pPr>
        <w:pStyle w:val="Compact"/>
        <w:numPr>
          <w:ilvl w:val="0"/>
          <w:numId w:val="3"/>
        </w:numPr>
      </w:pPr>
      <w:r>
        <w:t>Model geliştirme için veri ön işleme stratejileri belirleme</w:t>
      </w:r>
    </w:p>
    <w:p w14:paraId="36CFAEA8" w14:textId="77777777" w:rsidR="00F819BC" w:rsidRDefault="00000000">
      <w:pPr>
        <w:pStyle w:val="Balk2"/>
      </w:pPr>
      <w:bookmarkStart w:id="4" w:name="veri-seti-profili"/>
      <w:bookmarkEnd w:id="2"/>
      <w:bookmarkEnd w:id="3"/>
      <w:r>
        <w:t>2. VERİ SETİ PROFİLİ</w:t>
      </w:r>
    </w:p>
    <w:p w14:paraId="586C238B" w14:textId="77777777" w:rsidR="00F819BC" w:rsidRDefault="00000000">
      <w:pPr>
        <w:pStyle w:val="Balk3"/>
      </w:pPr>
      <w:bookmarkStart w:id="5" w:name="temel-bilgiler"/>
      <w:r>
        <w:t>Temel Bilgiler</w:t>
      </w:r>
    </w:p>
    <w:p w14:paraId="479C7465" w14:textId="77777777" w:rsidR="00F819BC" w:rsidRDefault="00000000">
      <w:pPr>
        <w:pStyle w:val="Compact"/>
        <w:numPr>
          <w:ilvl w:val="0"/>
          <w:numId w:val="4"/>
        </w:numPr>
      </w:pPr>
      <w:r>
        <w:t>Toplam hasta sayısı: 2,235</w:t>
      </w:r>
    </w:p>
    <w:p w14:paraId="582A2BEB" w14:textId="77777777" w:rsidR="00F819BC" w:rsidRDefault="00000000">
      <w:pPr>
        <w:pStyle w:val="Compact"/>
        <w:numPr>
          <w:ilvl w:val="0"/>
          <w:numId w:val="4"/>
        </w:numPr>
      </w:pPr>
      <w:r>
        <w:t>Toplam özellik sayısı: 13</w:t>
      </w:r>
    </w:p>
    <w:p w14:paraId="64E3BF6B" w14:textId="77777777" w:rsidR="00F819BC" w:rsidRDefault="00000000">
      <w:pPr>
        <w:pStyle w:val="Compact"/>
        <w:numPr>
          <w:ilvl w:val="0"/>
          <w:numId w:val="4"/>
        </w:numPr>
      </w:pPr>
      <w:r>
        <w:t>Veri seti türü: Fizik Tedavi ve Rehabilitasyon</w:t>
      </w:r>
    </w:p>
    <w:p w14:paraId="10335F0A" w14:textId="77777777" w:rsidR="00F819BC" w:rsidRDefault="00000000">
      <w:pPr>
        <w:pStyle w:val="Compact"/>
        <w:numPr>
          <w:ilvl w:val="0"/>
          <w:numId w:val="4"/>
        </w:numPr>
      </w:pPr>
      <w:r>
        <w:t>Hedef değişken: TedaviSuresi (Tedavi süresi)</w:t>
      </w:r>
    </w:p>
    <w:p w14:paraId="1DD1BD14" w14:textId="77777777" w:rsidR="00F819BC" w:rsidRDefault="00000000">
      <w:pPr>
        <w:pStyle w:val="Balk3"/>
      </w:pPr>
      <w:bookmarkStart w:id="6" w:name="sütun-yapısı"/>
      <w:bookmarkEnd w:id="5"/>
      <w:r>
        <w:t>Sütun Yapısı</w:t>
      </w:r>
    </w:p>
    <w:tbl>
      <w:tblPr>
        <w:tblStyle w:val="Table"/>
        <w:tblW w:w="0" w:type="auto"/>
        <w:tblLook w:val="0020" w:firstRow="1" w:lastRow="0" w:firstColumn="0" w:lastColumn="0" w:noHBand="0" w:noVBand="0"/>
      </w:tblPr>
      <w:tblGrid>
        <w:gridCol w:w="617"/>
        <w:gridCol w:w="1924"/>
        <w:gridCol w:w="1034"/>
        <w:gridCol w:w="3323"/>
      </w:tblGrid>
      <w:tr w:rsidR="00F819BC" w14:paraId="2A6C6B3A" w14:textId="77777777" w:rsidTr="00F819BC">
        <w:trPr>
          <w:cnfStyle w:val="100000000000" w:firstRow="1" w:lastRow="0" w:firstColumn="0" w:lastColumn="0" w:oddVBand="0" w:evenVBand="0" w:oddHBand="0" w:evenHBand="0" w:firstRowFirstColumn="0" w:firstRowLastColumn="0" w:lastRowFirstColumn="0" w:lastRowLastColumn="0"/>
          <w:tblHeader/>
        </w:trPr>
        <w:tc>
          <w:tcPr>
            <w:tcW w:w="0" w:type="auto"/>
          </w:tcPr>
          <w:p w14:paraId="124F75D2" w14:textId="77777777" w:rsidR="00F819BC" w:rsidRDefault="00000000">
            <w:pPr>
              <w:pStyle w:val="Compact"/>
            </w:pPr>
            <w:r>
              <w:t>Sıra</w:t>
            </w:r>
          </w:p>
        </w:tc>
        <w:tc>
          <w:tcPr>
            <w:tcW w:w="0" w:type="auto"/>
          </w:tcPr>
          <w:p w14:paraId="0D67ACB1" w14:textId="77777777" w:rsidR="00F819BC" w:rsidRDefault="00000000">
            <w:pPr>
              <w:pStyle w:val="Compact"/>
            </w:pPr>
            <w:r>
              <w:t>Sütun Adı</w:t>
            </w:r>
          </w:p>
        </w:tc>
        <w:tc>
          <w:tcPr>
            <w:tcW w:w="0" w:type="auto"/>
          </w:tcPr>
          <w:p w14:paraId="5D58CD01" w14:textId="77777777" w:rsidR="00F819BC" w:rsidRDefault="00000000">
            <w:pPr>
              <w:pStyle w:val="Compact"/>
            </w:pPr>
            <w:r>
              <w:t>Veri Tipi</w:t>
            </w:r>
          </w:p>
        </w:tc>
        <w:tc>
          <w:tcPr>
            <w:tcW w:w="0" w:type="auto"/>
          </w:tcPr>
          <w:p w14:paraId="32BD7CE0" w14:textId="77777777" w:rsidR="00F819BC" w:rsidRDefault="00000000">
            <w:pPr>
              <w:pStyle w:val="Compact"/>
            </w:pPr>
            <w:r>
              <w:t>Açıklama</w:t>
            </w:r>
          </w:p>
        </w:tc>
      </w:tr>
      <w:tr w:rsidR="00F819BC" w14:paraId="09CAE5E5" w14:textId="77777777">
        <w:tc>
          <w:tcPr>
            <w:tcW w:w="0" w:type="auto"/>
          </w:tcPr>
          <w:p w14:paraId="1C5A5F59" w14:textId="77777777" w:rsidR="00F819BC" w:rsidRDefault="00000000">
            <w:pPr>
              <w:pStyle w:val="Compact"/>
            </w:pPr>
            <w:r>
              <w:t>1</w:t>
            </w:r>
          </w:p>
        </w:tc>
        <w:tc>
          <w:tcPr>
            <w:tcW w:w="0" w:type="auto"/>
          </w:tcPr>
          <w:p w14:paraId="5208938D" w14:textId="77777777" w:rsidR="00F819BC" w:rsidRDefault="00000000">
            <w:pPr>
              <w:pStyle w:val="Compact"/>
            </w:pPr>
            <w:r>
              <w:t>HastaNo</w:t>
            </w:r>
          </w:p>
        </w:tc>
        <w:tc>
          <w:tcPr>
            <w:tcW w:w="0" w:type="auto"/>
          </w:tcPr>
          <w:p w14:paraId="2E11673C" w14:textId="77777777" w:rsidR="00F819BC" w:rsidRDefault="00000000">
            <w:pPr>
              <w:pStyle w:val="Compact"/>
            </w:pPr>
            <w:r>
              <w:t>int64</w:t>
            </w:r>
          </w:p>
        </w:tc>
        <w:tc>
          <w:tcPr>
            <w:tcW w:w="0" w:type="auto"/>
          </w:tcPr>
          <w:p w14:paraId="6CB2288F" w14:textId="77777777" w:rsidR="00F819BC" w:rsidRDefault="00000000">
            <w:pPr>
              <w:pStyle w:val="Compact"/>
            </w:pPr>
            <w:r>
              <w:t>Hasta numarası</w:t>
            </w:r>
          </w:p>
        </w:tc>
      </w:tr>
      <w:tr w:rsidR="00F819BC" w14:paraId="51D9C46A" w14:textId="77777777">
        <w:tc>
          <w:tcPr>
            <w:tcW w:w="0" w:type="auto"/>
          </w:tcPr>
          <w:p w14:paraId="47E243E7" w14:textId="77777777" w:rsidR="00F819BC" w:rsidRDefault="00000000">
            <w:pPr>
              <w:pStyle w:val="Compact"/>
            </w:pPr>
            <w:r>
              <w:t>2</w:t>
            </w:r>
          </w:p>
        </w:tc>
        <w:tc>
          <w:tcPr>
            <w:tcW w:w="0" w:type="auto"/>
          </w:tcPr>
          <w:p w14:paraId="4E53DA38" w14:textId="77777777" w:rsidR="00F819BC" w:rsidRDefault="00000000">
            <w:pPr>
              <w:pStyle w:val="Compact"/>
            </w:pPr>
            <w:r>
              <w:t>Yas</w:t>
            </w:r>
          </w:p>
        </w:tc>
        <w:tc>
          <w:tcPr>
            <w:tcW w:w="0" w:type="auto"/>
          </w:tcPr>
          <w:p w14:paraId="01E7865E" w14:textId="77777777" w:rsidR="00F819BC" w:rsidRDefault="00000000">
            <w:pPr>
              <w:pStyle w:val="Compact"/>
            </w:pPr>
            <w:r>
              <w:t>int64</w:t>
            </w:r>
          </w:p>
        </w:tc>
        <w:tc>
          <w:tcPr>
            <w:tcW w:w="0" w:type="auto"/>
          </w:tcPr>
          <w:p w14:paraId="2A1A6678" w14:textId="77777777" w:rsidR="00F819BC" w:rsidRDefault="00000000">
            <w:pPr>
              <w:pStyle w:val="Compact"/>
            </w:pPr>
            <w:r>
              <w:t>Hasta yaşı</w:t>
            </w:r>
          </w:p>
        </w:tc>
      </w:tr>
      <w:tr w:rsidR="00F819BC" w14:paraId="490FF9A7" w14:textId="77777777">
        <w:tc>
          <w:tcPr>
            <w:tcW w:w="0" w:type="auto"/>
          </w:tcPr>
          <w:p w14:paraId="2A50F78B" w14:textId="77777777" w:rsidR="00F819BC" w:rsidRDefault="00000000">
            <w:pPr>
              <w:pStyle w:val="Compact"/>
            </w:pPr>
            <w:r>
              <w:t>3</w:t>
            </w:r>
          </w:p>
        </w:tc>
        <w:tc>
          <w:tcPr>
            <w:tcW w:w="0" w:type="auto"/>
          </w:tcPr>
          <w:p w14:paraId="7F354B96" w14:textId="77777777" w:rsidR="00F819BC" w:rsidRDefault="00000000">
            <w:pPr>
              <w:pStyle w:val="Compact"/>
            </w:pPr>
            <w:r>
              <w:t>Cinsiyet</w:t>
            </w:r>
          </w:p>
        </w:tc>
        <w:tc>
          <w:tcPr>
            <w:tcW w:w="0" w:type="auto"/>
          </w:tcPr>
          <w:p w14:paraId="3AA1AD42" w14:textId="77777777" w:rsidR="00F819BC" w:rsidRDefault="00000000">
            <w:pPr>
              <w:pStyle w:val="Compact"/>
            </w:pPr>
            <w:r>
              <w:t>object</w:t>
            </w:r>
          </w:p>
        </w:tc>
        <w:tc>
          <w:tcPr>
            <w:tcW w:w="0" w:type="auto"/>
          </w:tcPr>
          <w:p w14:paraId="678088E0" w14:textId="77777777" w:rsidR="00F819BC" w:rsidRDefault="00000000">
            <w:pPr>
              <w:pStyle w:val="Compact"/>
            </w:pPr>
            <w:r>
              <w:t>Cinsiyet bilgisi</w:t>
            </w:r>
          </w:p>
        </w:tc>
      </w:tr>
      <w:tr w:rsidR="00F819BC" w14:paraId="3B6CF5ED" w14:textId="77777777">
        <w:tc>
          <w:tcPr>
            <w:tcW w:w="0" w:type="auto"/>
          </w:tcPr>
          <w:p w14:paraId="04E95450" w14:textId="77777777" w:rsidR="00F819BC" w:rsidRDefault="00000000">
            <w:pPr>
              <w:pStyle w:val="Compact"/>
            </w:pPr>
            <w:r>
              <w:t>4</w:t>
            </w:r>
          </w:p>
        </w:tc>
        <w:tc>
          <w:tcPr>
            <w:tcW w:w="0" w:type="auto"/>
          </w:tcPr>
          <w:p w14:paraId="06542FF9" w14:textId="77777777" w:rsidR="00F819BC" w:rsidRDefault="00000000">
            <w:pPr>
              <w:pStyle w:val="Compact"/>
            </w:pPr>
            <w:r>
              <w:t>KanGrubu</w:t>
            </w:r>
          </w:p>
        </w:tc>
        <w:tc>
          <w:tcPr>
            <w:tcW w:w="0" w:type="auto"/>
          </w:tcPr>
          <w:p w14:paraId="66C10BB1" w14:textId="77777777" w:rsidR="00F819BC" w:rsidRDefault="00000000">
            <w:pPr>
              <w:pStyle w:val="Compact"/>
            </w:pPr>
            <w:r>
              <w:t>object</w:t>
            </w:r>
          </w:p>
        </w:tc>
        <w:tc>
          <w:tcPr>
            <w:tcW w:w="0" w:type="auto"/>
          </w:tcPr>
          <w:p w14:paraId="16EA73E6" w14:textId="77777777" w:rsidR="00F819BC" w:rsidRDefault="00000000">
            <w:pPr>
              <w:pStyle w:val="Compact"/>
            </w:pPr>
            <w:r>
              <w:t>Kan grubu</w:t>
            </w:r>
          </w:p>
        </w:tc>
      </w:tr>
      <w:tr w:rsidR="00F819BC" w14:paraId="212B7D8C" w14:textId="77777777">
        <w:tc>
          <w:tcPr>
            <w:tcW w:w="0" w:type="auto"/>
          </w:tcPr>
          <w:p w14:paraId="5E2367DA" w14:textId="77777777" w:rsidR="00F819BC" w:rsidRDefault="00000000">
            <w:pPr>
              <w:pStyle w:val="Compact"/>
            </w:pPr>
            <w:r>
              <w:t>5</w:t>
            </w:r>
          </w:p>
        </w:tc>
        <w:tc>
          <w:tcPr>
            <w:tcW w:w="0" w:type="auto"/>
          </w:tcPr>
          <w:p w14:paraId="0F53FF79" w14:textId="77777777" w:rsidR="00F819BC" w:rsidRDefault="00000000">
            <w:pPr>
              <w:pStyle w:val="Compact"/>
            </w:pPr>
            <w:r>
              <w:t>Uyruk</w:t>
            </w:r>
          </w:p>
        </w:tc>
        <w:tc>
          <w:tcPr>
            <w:tcW w:w="0" w:type="auto"/>
          </w:tcPr>
          <w:p w14:paraId="247C804D" w14:textId="77777777" w:rsidR="00F819BC" w:rsidRDefault="00000000">
            <w:pPr>
              <w:pStyle w:val="Compact"/>
            </w:pPr>
            <w:r>
              <w:t>object</w:t>
            </w:r>
          </w:p>
        </w:tc>
        <w:tc>
          <w:tcPr>
            <w:tcW w:w="0" w:type="auto"/>
          </w:tcPr>
          <w:p w14:paraId="5752DE6A" w14:textId="77777777" w:rsidR="00F819BC" w:rsidRDefault="00000000">
            <w:pPr>
              <w:pStyle w:val="Compact"/>
            </w:pPr>
            <w:r>
              <w:t>Uyruk bilgisi</w:t>
            </w:r>
          </w:p>
        </w:tc>
      </w:tr>
      <w:tr w:rsidR="00F819BC" w14:paraId="093E3C71" w14:textId="77777777">
        <w:tc>
          <w:tcPr>
            <w:tcW w:w="0" w:type="auto"/>
          </w:tcPr>
          <w:p w14:paraId="1C7C3310" w14:textId="77777777" w:rsidR="00F819BC" w:rsidRDefault="00000000">
            <w:pPr>
              <w:pStyle w:val="Compact"/>
            </w:pPr>
            <w:r>
              <w:t>6</w:t>
            </w:r>
          </w:p>
        </w:tc>
        <w:tc>
          <w:tcPr>
            <w:tcW w:w="0" w:type="auto"/>
          </w:tcPr>
          <w:p w14:paraId="63BFA010" w14:textId="77777777" w:rsidR="00F819BC" w:rsidRDefault="00000000">
            <w:pPr>
              <w:pStyle w:val="Compact"/>
            </w:pPr>
            <w:r>
              <w:t>KronikHastalik</w:t>
            </w:r>
          </w:p>
        </w:tc>
        <w:tc>
          <w:tcPr>
            <w:tcW w:w="0" w:type="auto"/>
          </w:tcPr>
          <w:p w14:paraId="496C68F1" w14:textId="77777777" w:rsidR="00F819BC" w:rsidRDefault="00000000">
            <w:pPr>
              <w:pStyle w:val="Compact"/>
            </w:pPr>
            <w:r>
              <w:t>object</w:t>
            </w:r>
          </w:p>
        </w:tc>
        <w:tc>
          <w:tcPr>
            <w:tcW w:w="0" w:type="auto"/>
          </w:tcPr>
          <w:p w14:paraId="5F02CB4D" w14:textId="77777777" w:rsidR="00F819BC" w:rsidRDefault="00000000">
            <w:pPr>
              <w:pStyle w:val="Compact"/>
            </w:pPr>
            <w:r>
              <w:t>Kronik hastalık durumu</w:t>
            </w:r>
          </w:p>
        </w:tc>
      </w:tr>
      <w:tr w:rsidR="00F819BC" w14:paraId="3F705192" w14:textId="77777777">
        <w:tc>
          <w:tcPr>
            <w:tcW w:w="0" w:type="auto"/>
          </w:tcPr>
          <w:p w14:paraId="33A16B02" w14:textId="77777777" w:rsidR="00F819BC" w:rsidRDefault="00000000">
            <w:pPr>
              <w:pStyle w:val="Compact"/>
            </w:pPr>
            <w:r>
              <w:t>7</w:t>
            </w:r>
          </w:p>
        </w:tc>
        <w:tc>
          <w:tcPr>
            <w:tcW w:w="0" w:type="auto"/>
          </w:tcPr>
          <w:p w14:paraId="5292E8CB" w14:textId="77777777" w:rsidR="00F819BC" w:rsidRDefault="00000000">
            <w:pPr>
              <w:pStyle w:val="Compact"/>
            </w:pPr>
            <w:r>
              <w:t>Bolum</w:t>
            </w:r>
          </w:p>
        </w:tc>
        <w:tc>
          <w:tcPr>
            <w:tcW w:w="0" w:type="auto"/>
          </w:tcPr>
          <w:p w14:paraId="68F98F02" w14:textId="77777777" w:rsidR="00F819BC" w:rsidRDefault="00000000">
            <w:pPr>
              <w:pStyle w:val="Compact"/>
            </w:pPr>
            <w:r>
              <w:t>object</w:t>
            </w:r>
          </w:p>
        </w:tc>
        <w:tc>
          <w:tcPr>
            <w:tcW w:w="0" w:type="auto"/>
          </w:tcPr>
          <w:p w14:paraId="48F022B5" w14:textId="77777777" w:rsidR="00F819BC" w:rsidRDefault="00000000">
            <w:pPr>
              <w:pStyle w:val="Compact"/>
            </w:pPr>
            <w:r>
              <w:t>Tedavi bölümü</w:t>
            </w:r>
          </w:p>
        </w:tc>
      </w:tr>
      <w:tr w:rsidR="00F819BC" w14:paraId="5C43EA40" w14:textId="77777777">
        <w:tc>
          <w:tcPr>
            <w:tcW w:w="0" w:type="auto"/>
          </w:tcPr>
          <w:p w14:paraId="52F62362" w14:textId="77777777" w:rsidR="00F819BC" w:rsidRDefault="00000000">
            <w:pPr>
              <w:pStyle w:val="Compact"/>
            </w:pPr>
            <w:r>
              <w:t>8</w:t>
            </w:r>
          </w:p>
        </w:tc>
        <w:tc>
          <w:tcPr>
            <w:tcW w:w="0" w:type="auto"/>
          </w:tcPr>
          <w:p w14:paraId="47B83C2B" w14:textId="77777777" w:rsidR="00F819BC" w:rsidRDefault="00000000">
            <w:pPr>
              <w:pStyle w:val="Compact"/>
            </w:pPr>
            <w:r>
              <w:t>Alerji</w:t>
            </w:r>
          </w:p>
        </w:tc>
        <w:tc>
          <w:tcPr>
            <w:tcW w:w="0" w:type="auto"/>
          </w:tcPr>
          <w:p w14:paraId="01E92819" w14:textId="77777777" w:rsidR="00F819BC" w:rsidRDefault="00000000">
            <w:pPr>
              <w:pStyle w:val="Compact"/>
            </w:pPr>
            <w:r>
              <w:t>object</w:t>
            </w:r>
          </w:p>
        </w:tc>
        <w:tc>
          <w:tcPr>
            <w:tcW w:w="0" w:type="auto"/>
          </w:tcPr>
          <w:p w14:paraId="68B3FED4" w14:textId="77777777" w:rsidR="00F819BC" w:rsidRDefault="00000000">
            <w:pPr>
              <w:pStyle w:val="Compact"/>
            </w:pPr>
            <w:r>
              <w:t>Alerji bilgisi</w:t>
            </w:r>
          </w:p>
        </w:tc>
      </w:tr>
      <w:tr w:rsidR="00F819BC" w14:paraId="1BC99F2B" w14:textId="77777777">
        <w:tc>
          <w:tcPr>
            <w:tcW w:w="0" w:type="auto"/>
          </w:tcPr>
          <w:p w14:paraId="347E84EC" w14:textId="77777777" w:rsidR="00F819BC" w:rsidRDefault="00000000">
            <w:pPr>
              <w:pStyle w:val="Compact"/>
            </w:pPr>
            <w:r>
              <w:t>9</w:t>
            </w:r>
          </w:p>
        </w:tc>
        <w:tc>
          <w:tcPr>
            <w:tcW w:w="0" w:type="auto"/>
          </w:tcPr>
          <w:p w14:paraId="74BE2C3F" w14:textId="77777777" w:rsidR="00F819BC" w:rsidRDefault="00000000">
            <w:pPr>
              <w:pStyle w:val="Compact"/>
            </w:pPr>
            <w:r>
              <w:t>Tanilar</w:t>
            </w:r>
          </w:p>
        </w:tc>
        <w:tc>
          <w:tcPr>
            <w:tcW w:w="0" w:type="auto"/>
          </w:tcPr>
          <w:p w14:paraId="3EB456E9" w14:textId="77777777" w:rsidR="00F819BC" w:rsidRDefault="00000000">
            <w:pPr>
              <w:pStyle w:val="Compact"/>
            </w:pPr>
            <w:r>
              <w:t>object</w:t>
            </w:r>
          </w:p>
        </w:tc>
        <w:tc>
          <w:tcPr>
            <w:tcW w:w="0" w:type="auto"/>
          </w:tcPr>
          <w:p w14:paraId="27770362" w14:textId="77777777" w:rsidR="00F819BC" w:rsidRDefault="00000000">
            <w:pPr>
              <w:pStyle w:val="Compact"/>
            </w:pPr>
            <w:r>
              <w:t>Tanı bilgileri</w:t>
            </w:r>
          </w:p>
        </w:tc>
      </w:tr>
      <w:tr w:rsidR="00F819BC" w14:paraId="17DC0836" w14:textId="77777777">
        <w:tc>
          <w:tcPr>
            <w:tcW w:w="0" w:type="auto"/>
          </w:tcPr>
          <w:p w14:paraId="20EC02EC" w14:textId="77777777" w:rsidR="00F819BC" w:rsidRDefault="00000000">
            <w:pPr>
              <w:pStyle w:val="Compact"/>
            </w:pPr>
            <w:r>
              <w:t>10</w:t>
            </w:r>
          </w:p>
        </w:tc>
        <w:tc>
          <w:tcPr>
            <w:tcW w:w="0" w:type="auto"/>
          </w:tcPr>
          <w:p w14:paraId="1938EA75" w14:textId="77777777" w:rsidR="00F819BC" w:rsidRDefault="00000000">
            <w:pPr>
              <w:pStyle w:val="Compact"/>
            </w:pPr>
            <w:r>
              <w:t>TedaviAdi</w:t>
            </w:r>
          </w:p>
        </w:tc>
        <w:tc>
          <w:tcPr>
            <w:tcW w:w="0" w:type="auto"/>
          </w:tcPr>
          <w:p w14:paraId="3787525C" w14:textId="77777777" w:rsidR="00F819BC" w:rsidRDefault="00000000">
            <w:pPr>
              <w:pStyle w:val="Compact"/>
            </w:pPr>
            <w:r>
              <w:t>object</w:t>
            </w:r>
          </w:p>
        </w:tc>
        <w:tc>
          <w:tcPr>
            <w:tcW w:w="0" w:type="auto"/>
          </w:tcPr>
          <w:p w14:paraId="5D6F74AD" w14:textId="77777777" w:rsidR="00F819BC" w:rsidRDefault="00000000">
            <w:pPr>
              <w:pStyle w:val="Compact"/>
            </w:pPr>
            <w:r>
              <w:t>Tedavi adı</w:t>
            </w:r>
          </w:p>
        </w:tc>
      </w:tr>
      <w:tr w:rsidR="00F819BC" w14:paraId="0396DCF9" w14:textId="77777777">
        <w:tc>
          <w:tcPr>
            <w:tcW w:w="0" w:type="auto"/>
          </w:tcPr>
          <w:p w14:paraId="6F33C0A7" w14:textId="77777777" w:rsidR="00F819BC" w:rsidRDefault="00000000">
            <w:pPr>
              <w:pStyle w:val="Compact"/>
            </w:pPr>
            <w:r>
              <w:t>11</w:t>
            </w:r>
          </w:p>
        </w:tc>
        <w:tc>
          <w:tcPr>
            <w:tcW w:w="0" w:type="auto"/>
          </w:tcPr>
          <w:p w14:paraId="2F72B9FC" w14:textId="77777777" w:rsidR="00F819BC" w:rsidRDefault="00000000">
            <w:pPr>
              <w:pStyle w:val="Compact"/>
            </w:pPr>
            <w:r>
              <w:t>TedaviSuresi</w:t>
            </w:r>
          </w:p>
        </w:tc>
        <w:tc>
          <w:tcPr>
            <w:tcW w:w="0" w:type="auto"/>
          </w:tcPr>
          <w:p w14:paraId="5F55C100" w14:textId="77777777" w:rsidR="00F819BC" w:rsidRDefault="00000000">
            <w:pPr>
              <w:pStyle w:val="Compact"/>
            </w:pPr>
            <w:r>
              <w:t>object</w:t>
            </w:r>
          </w:p>
        </w:tc>
        <w:tc>
          <w:tcPr>
            <w:tcW w:w="0" w:type="auto"/>
          </w:tcPr>
          <w:p w14:paraId="77DA0FA3" w14:textId="77777777" w:rsidR="00F819BC" w:rsidRDefault="00000000">
            <w:pPr>
              <w:pStyle w:val="Compact"/>
            </w:pPr>
            <w:r>
              <w:t>Tedavi süresi (hedef değişken)</w:t>
            </w:r>
          </w:p>
        </w:tc>
      </w:tr>
      <w:tr w:rsidR="00F819BC" w14:paraId="34D31DBD" w14:textId="77777777">
        <w:tc>
          <w:tcPr>
            <w:tcW w:w="0" w:type="auto"/>
          </w:tcPr>
          <w:p w14:paraId="4DA80091" w14:textId="77777777" w:rsidR="00F819BC" w:rsidRDefault="00000000">
            <w:pPr>
              <w:pStyle w:val="Compact"/>
            </w:pPr>
            <w:r>
              <w:t>12</w:t>
            </w:r>
          </w:p>
        </w:tc>
        <w:tc>
          <w:tcPr>
            <w:tcW w:w="0" w:type="auto"/>
          </w:tcPr>
          <w:p w14:paraId="412A98C9" w14:textId="77777777" w:rsidR="00F819BC" w:rsidRDefault="00000000">
            <w:pPr>
              <w:pStyle w:val="Compact"/>
            </w:pPr>
            <w:r>
              <w:t>UygulamaYerleri</w:t>
            </w:r>
          </w:p>
        </w:tc>
        <w:tc>
          <w:tcPr>
            <w:tcW w:w="0" w:type="auto"/>
          </w:tcPr>
          <w:p w14:paraId="1A343642" w14:textId="77777777" w:rsidR="00F819BC" w:rsidRDefault="00000000">
            <w:pPr>
              <w:pStyle w:val="Compact"/>
            </w:pPr>
            <w:r>
              <w:t>object</w:t>
            </w:r>
          </w:p>
        </w:tc>
        <w:tc>
          <w:tcPr>
            <w:tcW w:w="0" w:type="auto"/>
          </w:tcPr>
          <w:p w14:paraId="60123048" w14:textId="77777777" w:rsidR="00F819BC" w:rsidRDefault="00000000">
            <w:pPr>
              <w:pStyle w:val="Compact"/>
            </w:pPr>
            <w:r>
              <w:t>Uygulama yerleri</w:t>
            </w:r>
          </w:p>
        </w:tc>
      </w:tr>
      <w:tr w:rsidR="00F819BC" w14:paraId="61B4B5EA" w14:textId="77777777">
        <w:tc>
          <w:tcPr>
            <w:tcW w:w="0" w:type="auto"/>
          </w:tcPr>
          <w:p w14:paraId="22289E80" w14:textId="77777777" w:rsidR="00F819BC" w:rsidRDefault="00000000">
            <w:pPr>
              <w:pStyle w:val="Compact"/>
            </w:pPr>
            <w:r>
              <w:t>13</w:t>
            </w:r>
          </w:p>
        </w:tc>
        <w:tc>
          <w:tcPr>
            <w:tcW w:w="0" w:type="auto"/>
          </w:tcPr>
          <w:p w14:paraId="0B5548E1" w14:textId="77777777" w:rsidR="00F819BC" w:rsidRDefault="00000000">
            <w:pPr>
              <w:pStyle w:val="Compact"/>
            </w:pPr>
            <w:r>
              <w:t>UygulamaSuresi</w:t>
            </w:r>
          </w:p>
        </w:tc>
        <w:tc>
          <w:tcPr>
            <w:tcW w:w="0" w:type="auto"/>
          </w:tcPr>
          <w:p w14:paraId="61D991F0" w14:textId="77777777" w:rsidR="00F819BC" w:rsidRDefault="00000000">
            <w:pPr>
              <w:pStyle w:val="Compact"/>
            </w:pPr>
            <w:r>
              <w:t>object</w:t>
            </w:r>
          </w:p>
        </w:tc>
        <w:tc>
          <w:tcPr>
            <w:tcW w:w="0" w:type="auto"/>
          </w:tcPr>
          <w:p w14:paraId="72C098D9" w14:textId="77777777" w:rsidR="00F819BC" w:rsidRDefault="00000000">
            <w:pPr>
              <w:pStyle w:val="Compact"/>
            </w:pPr>
            <w:r>
              <w:t>Uygulama süresi</w:t>
            </w:r>
          </w:p>
        </w:tc>
      </w:tr>
    </w:tbl>
    <w:p w14:paraId="6CB3C03A" w14:textId="77777777" w:rsidR="00F819BC" w:rsidRDefault="00000000">
      <w:pPr>
        <w:pStyle w:val="Balk2"/>
      </w:pPr>
      <w:bookmarkStart w:id="7" w:name="veri-kalitesi-analizi"/>
      <w:bookmarkEnd w:id="4"/>
      <w:bookmarkEnd w:id="6"/>
      <w:r>
        <w:lastRenderedPageBreak/>
        <w:t>3. VERİ KALİTESİ ANALİZİ</w:t>
      </w:r>
    </w:p>
    <w:p w14:paraId="46E25254" w14:textId="77777777" w:rsidR="00F819BC" w:rsidRDefault="00000000">
      <w:pPr>
        <w:pStyle w:val="Balk3"/>
      </w:pPr>
      <w:bookmarkStart w:id="8" w:name="eksik-değer-analizi"/>
      <w:r>
        <w:t>Eksik Değer Analizi</w:t>
      </w:r>
    </w:p>
    <w:tbl>
      <w:tblPr>
        <w:tblStyle w:val="Table"/>
        <w:tblW w:w="0" w:type="auto"/>
        <w:tblLook w:val="0020" w:firstRow="1" w:lastRow="0" w:firstColumn="0" w:lastColumn="0" w:noHBand="0" w:noVBand="0"/>
      </w:tblPr>
      <w:tblGrid>
        <w:gridCol w:w="1924"/>
        <w:gridCol w:w="1409"/>
        <w:gridCol w:w="1610"/>
      </w:tblGrid>
      <w:tr w:rsidR="00F819BC" w14:paraId="450A7F73" w14:textId="77777777" w:rsidTr="00F819BC">
        <w:trPr>
          <w:cnfStyle w:val="100000000000" w:firstRow="1" w:lastRow="0" w:firstColumn="0" w:lastColumn="0" w:oddVBand="0" w:evenVBand="0" w:oddHBand="0" w:evenHBand="0" w:firstRowFirstColumn="0" w:firstRowLastColumn="0" w:lastRowFirstColumn="0" w:lastRowLastColumn="0"/>
          <w:tblHeader/>
        </w:trPr>
        <w:tc>
          <w:tcPr>
            <w:tcW w:w="0" w:type="auto"/>
          </w:tcPr>
          <w:p w14:paraId="737D3183" w14:textId="77777777" w:rsidR="00F819BC" w:rsidRDefault="00000000">
            <w:pPr>
              <w:pStyle w:val="Compact"/>
            </w:pPr>
            <w:r>
              <w:t>Sütun</w:t>
            </w:r>
          </w:p>
        </w:tc>
        <w:tc>
          <w:tcPr>
            <w:tcW w:w="0" w:type="auto"/>
          </w:tcPr>
          <w:p w14:paraId="24E155FE" w14:textId="77777777" w:rsidR="00F819BC" w:rsidRDefault="00000000">
            <w:pPr>
              <w:pStyle w:val="Compact"/>
            </w:pPr>
            <w:r>
              <w:t>Eksik Sayısı</w:t>
            </w:r>
          </w:p>
        </w:tc>
        <w:tc>
          <w:tcPr>
            <w:tcW w:w="0" w:type="auto"/>
          </w:tcPr>
          <w:p w14:paraId="73ACBE39" w14:textId="77777777" w:rsidR="00F819BC" w:rsidRDefault="00000000">
            <w:pPr>
              <w:pStyle w:val="Compact"/>
            </w:pPr>
            <w:r>
              <w:t>Eksik Yüzdesi</w:t>
            </w:r>
          </w:p>
        </w:tc>
      </w:tr>
      <w:tr w:rsidR="00F819BC" w14:paraId="1F7E56F2" w14:textId="77777777">
        <w:tc>
          <w:tcPr>
            <w:tcW w:w="0" w:type="auto"/>
          </w:tcPr>
          <w:p w14:paraId="3EC84A73" w14:textId="77777777" w:rsidR="00F819BC" w:rsidRDefault="00000000">
            <w:pPr>
              <w:pStyle w:val="Compact"/>
            </w:pPr>
            <w:r>
              <w:t>Alerji</w:t>
            </w:r>
          </w:p>
        </w:tc>
        <w:tc>
          <w:tcPr>
            <w:tcW w:w="0" w:type="auto"/>
          </w:tcPr>
          <w:p w14:paraId="24DCF84B" w14:textId="77777777" w:rsidR="00F819BC" w:rsidRDefault="00000000">
            <w:pPr>
              <w:pStyle w:val="Compact"/>
            </w:pPr>
            <w:r>
              <w:t>943</w:t>
            </w:r>
          </w:p>
        </w:tc>
        <w:tc>
          <w:tcPr>
            <w:tcW w:w="0" w:type="auto"/>
          </w:tcPr>
          <w:p w14:paraId="4C2E18E8" w14:textId="77777777" w:rsidR="00F819BC" w:rsidRDefault="00000000">
            <w:pPr>
              <w:pStyle w:val="Compact"/>
            </w:pPr>
            <w:r>
              <w:t>42.2%</w:t>
            </w:r>
          </w:p>
        </w:tc>
      </w:tr>
      <w:tr w:rsidR="00F819BC" w14:paraId="2F685824" w14:textId="77777777">
        <w:tc>
          <w:tcPr>
            <w:tcW w:w="0" w:type="auto"/>
          </w:tcPr>
          <w:p w14:paraId="4CDA5383" w14:textId="77777777" w:rsidR="00F819BC" w:rsidRDefault="00000000">
            <w:pPr>
              <w:pStyle w:val="Compact"/>
            </w:pPr>
            <w:r>
              <w:t>KanGrubu</w:t>
            </w:r>
          </w:p>
        </w:tc>
        <w:tc>
          <w:tcPr>
            <w:tcW w:w="0" w:type="auto"/>
          </w:tcPr>
          <w:p w14:paraId="6EC29B02" w14:textId="77777777" w:rsidR="00F819BC" w:rsidRDefault="00000000">
            <w:pPr>
              <w:pStyle w:val="Compact"/>
            </w:pPr>
            <w:r>
              <w:t>675</w:t>
            </w:r>
          </w:p>
        </w:tc>
        <w:tc>
          <w:tcPr>
            <w:tcW w:w="0" w:type="auto"/>
          </w:tcPr>
          <w:p w14:paraId="3AC19470" w14:textId="77777777" w:rsidR="00F819BC" w:rsidRDefault="00000000">
            <w:pPr>
              <w:pStyle w:val="Compact"/>
            </w:pPr>
            <w:r>
              <w:t>30.2%</w:t>
            </w:r>
          </w:p>
        </w:tc>
      </w:tr>
      <w:tr w:rsidR="00F819BC" w14:paraId="198ECD11" w14:textId="77777777">
        <w:tc>
          <w:tcPr>
            <w:tcW w:w="0" w:type="auto"/>
          </w:tcPr>
          <w:p w14:paraId="510A338B" w14:textId="77777777" w:rsidR="00F819BC" w:rsidRDefault="00000000">
            <w:pPr>
              <w:pStyle w:val="Compact"/>
            </w:pPr>
            <w:r>
              <w:t>KronikHastalik</w:t>
            </w:r>
          </w:p>
        </w:tc>
        <w:tc>
          <w:tcPr>
            <w:tcW w:w="0" w:type="auto"/>
          </w:tcPr>
          <w:p w14:paraId="0F684CDE" w14:textId="77777777" w:rsidR="00F819BC" w:rsidRDefault="00000000">
            <w:pPr>
              <w:pStyle w:val="Compact"/>
            </w:pPr>
            <w:r>
              <w:t>611</w:t>
            </w:r>
          </w:p>
        </w:tc>
        <w:tc>
          <w:tcPr>
            <w:tcW w:w="0" w:type="auto"/>
          </w:tcPr>
          <w:p w14:paraId="2F598D4F" w14:textId="77777777" w:rsidR="00F819BC" w:rsidRDefault="00000000">
            <w:pPr>
              <w:pStyle w:val="Compact"/>
            </w:pPr>
            <w:r>
              <w:t>27.3%</w:t>
            </w:r>
          </w:p>
        </w:tc>
      </w:tr>
      <w:tr w:rsidR="00F819BC" w14:paraId="0D77CE26" w14:textId="77777777">
        <w:tc>
          <w:tcPr>
            <w:tcW w:w="0" w:type="auto"/>
          </w:tcPr>
          <w:p w14:paraId="165DD5F4" w14:textId="77777777" w:rsidR="00F819BC" w:rsidRDefault="00000000">
            <w:pPr>
              <w:pStyle w:val="Compact"/>
            </w:pPr>
            <w:r>
              <w:t>Cinsiyet</w:t>
            </w:r>
          </w:p>
        </w:tc>
        <w:tc>
          <w:tcPr>
            <w:tcW w:w="0" w:type="auto"/>
          </w:tcPr>
          <w:p w14:paraId="28E59DC6" w14:textId="77777777" w:rsidR="00F819BC" w:rsidRDefault="00000000">
            <w:pPr>
              <w:pStyle w:val="Compact"/>
            </w:pPr>
            <w:r>
              <w:t>169</w:t>
            </w:r>
          </w:p>
        </w:tc>
        <w:tc>
          <w:tcPr>
            <w:tcW w:w="0" w:type="auto"/>
          </w:tcPr>
          <w:p w14:paraId="0BE28E3F" w14:textId="77777777" w:rsidR="00F819BC" w:rsidRDefault="00000000">
            <w:pPr>
              <w:pStyle w:val="Compact"/>
            </w:pPr>
            <w:r>
              <w:t>7.6%</w:t>
            </w:r>
          </w:p>
        </w:tc>
      </w:tr>
      <w:tr w:rsidR="00F819BC" w14:paraId="530CF90A" w14:textId="77777777">
        <w:tc>
          <w:tcPr>
            <w:tcW w:w="0" w:type="auto"/>
          </w:tcPr>
          <w:p w14:paraId="482C3151" w14:textId="77777777" w:rsidR="00F819BC" w:rsidRDefault="00000000">
            <w:pPr>
              <w:pStyle w:val="Compact"/>
            </w:pPr>
            <w:r>
              <w:t>UygulamaSuresi</w:t>
            </w:r>
          </w:p>
        </w:tc>
        <w:tc>
          <w:tcPr>
            <w:tcW w:w="0" w:type="auto"/>
          </w:tcPr>
          <w:p w14:paraId="626CBC07" w14:textId="77777777" w:rsidR="00F819BC" w:rsidRDefault="00000000">
            <w:pPr>
              <w:pStyle w:val="Compact"/>
            </w:pPr>
            <w:r>
              <w:t>163</w:t>
            </w:r>
          </w:p>
        </w:tc>
        <w:tc>
          <w:tcPr>
            <w:tcW w:w="0" w:type="auto"/>
          </w:tcPr>
          <w:p w14:paraId="00763CF3" w14:textId="77777777" w:rsidR="00F819BC" w:rsidRDefault="00000000">
            <w:pPr>
              <w:pStyle w:val="Compact"/>
            </w:pPr>
            <w:r>
              <w:t>7.3%</w:t>
            </w:r>
          </w:p>
        </w:tc>
      </w:tr>
      <w:tr w:rsidR="00F819BC" w14:paraId="00CCB4D1" w14:textId="77777777">
        <w:tc>
          <w:tcPr>
            <w:tcW w:w="0" w:type="auto"/>
          </w:tcPr>
          <w:p w14:paraId="33BAC868" w14:textId="77777777" w:rsidR="00F819BC" w:rsidRDefault="00000000">
            <w:pPr>
              <w:pStyle w:val="Compact"/>
            </w:pPr>
            <w:r>
              <w:t>UygulamaYerleri</w:t>
            </w:r>
          </w:p>
        </w:tc>
        <w:tc>
          <w:tcPr>
            <w:tcW w:w="0" w:type="auto"/>
          </w:tcPr>
          <w:p w14:paraId="1FA6FF92" w14:textId="77777777" w:rsidR="00F819BC" w:rsidRDefault="00000000">
            <w:pPr>
              <w:pStyle w:val="Compact"/>
            </w:pPr>
            <w:r>
              <w:t>145</w:t>
            </w:r>
          </w:p>
        </w:tc>
        <w:tc>
          <w:tcPr>
            <w:tcW w:w="0" w:type="auto"/>
          </w:tcPr>
          <w:p w14:paraId="64A749F2" w14:textId="77777777" w:rsidR="00F819BC" w:rsidRDefault="00000000">
            <w:pPr>
              <w:pStyle w:val="Compact"/>
            </w:pPr>
            <w:r>
              <w:t>6.5%</w:t>
            </w:r>
          </w:p>
        </w:tc>
      </w:tr>
      <w:tr w:rsidR="00F819BC" w14:paraId="2CA36168" w14:textId="77777777">
        <w:tc>
          <w:tcPr>
            <w:tcW w:w="0" w:type="auto"/>
          </w:tcPr>
          <w:p w14:paraId="4841589E" w14:textId="77777777" w:rsidR="00F819BC" w:rsidRDefault="00000000">
            <w:pPr>
              <w:pStyle w:val="Compact"/>
            </w:pPr>
            <w:r>
              <w:t>Tanilar</w:t>
            </w:r>
          </w:p>
        </w:tc>
        <w:tc>
          <w:tcPr>
            <w:tcW w:w="0" w:type="auto"/>
          </w:tcPr>
          <w:p w14:paraId="0DF18310" w14:textId="77777777" w:rsidR="00F819BC" w:rsidRDefault="00000000">
            <w:pPr>
              <w:pStyle w:val="Compact"/>
            </w:pPr>
            <w:r>
              <w:t>0</w:t>
            </w:r>
          </w:p>
        </w:tc>
        <w:tc>
          <w:tcPr>
            <w:tcW w:w="0" w:type="auto"/>
          </w:tcPr>
          <w:p w14:paraId="053DBDB4" w14:textId="77777777" w:rsidR="00F819BC" w:rsidRDefault="00000000">
            <w:pPr>
              <w:pStyle w:val="Compact"/>
            </w:pPr>
            <w:r>
              <w:t>0.0%</w:t>
            </w:r>
          </w:p>
        </w:tc>
      </w:tr>
    </w:tbl>
    <w:p w14:paraId="12DCA368" w14:textId="77777777" w:rsidR="00F819BC" w:rsidRDefault="00000000">
      <w:pPr>
        <w:pStyle w:val="GvdeMetni"/>
      </w:pPr>
      <w:r>
        <w:rPr>
          <w:noProof/>
        </w:rPr>
        <w:drawing>
          <wp:inline distT="0" distB="0" distL="0" distR="0" wp14:anchorId="296CCB24" wp14:editId="4DB9DFA5">
            <wp:extent cx="5334000" cy="2642353"/>
            <wp:effectExtent l="0" t="0" r="0" b="0"/>
            <wp:docPr id="17" name="Picture" descr="Eksik Değer Analizi"/>
            <wp:cNvGraphicFramePr/>
            <a:graphic xmlns:a="http://schemas.openxmlformats.org/drawingml/2006/main">
              <a:graphicData uri="http://schemas.openxmlformats.org/drawingml/2006/picture">
                <pic:pic xmlns:pic="http://schemas.openxmlformats.org/drawingml/2006/picture">
                  <pic:nvPicPr>
                    <pic:cNvPr id="18" name="Picture" descr="eksik_deger_grafik.png"/>
                    <pic:cNvPicPr>
                      <a:picLocks noChangeAspect="1" noChangeArrowheads="1"/>
                    </pic:cNvPicPr>
                  </pic:nvPicPr>
                  <pic:blipFill>
                    <a:blip r:embed="rId5"/>
                    <a:stretch>
                      <a:fillRect/>
                    </a:stretch>
                  </pic:blipFill>
                  <pic:spPr bwMode="auto">
                    <a:xfrm>
                      <a:off x="0" y="0"/>
                      <a:ext cx="5334000" cy="2642353"/>
                    </a:xfrm>
                    <a:prstGeom prst="rect">
                      <a:avLst/>
                    </a:prstGeom>
                    <a:noFill/>
                    <a:ln w="9525">
                      <a:noFill/>
                      <a:headEnd/>
                      <a:tailEnd/>
                    </a:ln>
                  </pic:spPr>
                </pic:pic>
              </a:graphicData>
            </a:graphic>
          </wp:inline>
        </w:drawing>
      </w:r>
    </w:p>
    <w:p w14:paraId="35759157" w14:textId="77777777" w:rsidR="00F819BC" w:rsidRDefault="00000000">
      <w:pPr>
        <w:pStyle w:val="GvdeMetni"/>
      </w:pPr>
      <w:r>
        <w:t>Şekil 1: Sütunlara göre eksik değer yüzdeleri</w:t>
      </w:r>
    </w:p>
    <w:p w14:paraId="7A559829" w14:textId="77777777" w:rsidR="00F819BC" w:rsidRDefault="00000000">
      <w:pPr>
        <w:pStyle w:val="Balk3"/>
      </w:pPr>
      <w:bookmarkStart w:id="9" w:name="veri-kalitesi-özeti"/>
      <w:bookmarkEnd w:id="8"/>
      <w:r>
        <w:t>Veri Kalitesi Özeti</w:t>
      </w:r>
    </w:p>
    <w:p w14:paraId="40BB49C4" w14:textId="77777777" w:rsidR="00F819BC" w:rsidRDefault="00000000">
      <w:pPr>
        <w:pStyle w:val="Compact"/>
        <w:numPr>
          <w:ilvl w:val="0"/>
          <w:numId w:val="5"/>
        </w:numPr>
      </w:pPr>
      <w:r>
        <w:t>Toplam eksik değer sayısı: 2,706</w:t>
      </w:r>
    </w:p>
    <w:p w14:paraId="6C09BB31" w14:textId="77777777" w:rsidR="00F819BC" w:rsidRDefault="00000000">
      <w:pPr>
        <w:pStyle w:val="Compact"/>
        <w:numPr>
          <w:ilvl w:val="0"/>
          <w:numId w:val="5"/>
        </w:numPr>
      </w:pPr>
      <w:r>
        <w:t>Eksik değer içeren sütun sayısı: 7</w:t>
      </w:r>
    </w:p>
    <w:p w14:paraId="4C5F4295" w14:textId="77777777" w:rsidR="00F819BC" w:rsidRDefault="00000000">
      <w:pPr>
        <w:pStyle w:val="Compact"/>
        <w:numPr>
          <w:ilvl w:val="0"/>
          <w:numId w:val="5"/>
        </w:numPr>
      </w:pPr>
      <w:r>
        <w:t>Tamamen dolu sütun sayısı: 6</w:t>
      </w:r>
    </w:p>
    <w:p w14:paraId="7D8A2AA9" w14:textId="77777777" w:rsidR="00F819BC" w:rsidRDefault="00000000">
      <w:pPr>
        <w:pStyle w:val="Compact"/>
        <w:numPr>
          <w:ilvl w:val="0"/>
          <w:numId w:val="5"/>
        </w:numPr>
      </w:pPr>
      <w:r>
        <w:t>En problemli sütun: Alerji (%42.2 eksik)</w:t>
      </w:r>
    </w:p>
    <w:p w14:paraId="3893A21C" w14:textId="77777777" w:rsidR="00F819BC" w:rsidRDefault="00000000">
      <w:pPr>
        <w:pStyle w:val="Balk3"/>
      </w:pPr>
      <w:bookmarkStart w:id="10" w:name="veri-kalitesi-değerlendirmesi"/>
      <w:bookmarkEnd w:id="9"/>
      <w:r>
        <w:t>Veri Kalitesi Değerlendirmesi</w:t>
      </w:r>
    </w:p>
    <w:p w14:paraId="12BEEAA9" w14:textId="77777777" w:rsidR="00F819BC" w:rsidRDefault="00000000">
      <w:pPr>
        <w:pStyle w:val="Compact"/>
        <w:numPr>
          <w:ilvl w:val="0"/>
          <w:numId w:val="6"/>
        </w:numPr>
      </w:pPr>
      <w:r>
        <w:rPr>
          <w:b/>
          <w:bCs/>
        </w:rPr>
        <w:t>Kritik:</w:t>
      </w:r>
      <w:r>
        <w:t xml:space="preserve"> Alerji bilgisi %42.2 oranında eksik</w:t>
      </w:r>
    </w:p>
    <w:p w14:paraId="413D0ABE" w14:textId="77777777" w:rsidR="00F819BC" w:rsidRDefault="00000000">
      <w:pPr>
        <w:pStyle w:val="Compact"/>
        <w:numPr>
          <w:ilvl w:val="0"/>
          <w:numId w:val="6"/>
        </w:numPr>
      </w:pPr>
      <w:r>
        <w:rPr>
          <w:b/>
          <w:bCs/>
        </w:rPr>
        <w:t>Orta:</w:t>
      </w:r>
      <w:r>
        <w:t xml:space="preserve"> Kan grubu %30.2 oranında eksik</w:t>
      </w:r>
    </w:p>
    <w:p w14:paraId="5DD20173" w14:textId="77777777" w:rsidR="00F819BC" w:rsidRDefault="00000000">
      <w:pPr>
        <w:pStyle w:val="Compact"/>
        <w:numPr>
          <w:ilvl w:val="0"/>
          <w:numId w:val="6"/>
        </w:numPr>
      </w:pPr>
      <w:r>
        <w:rPr>
          <w:b/>
          <w:bCs/>
        </w:rPr>
        <w:t>Orta:</w:t>
      </w:r>
      <w:r>
        <w:t xml:space="preserve"> Kronik hastalık %27.3 oranında eksik</w:t>
      </w:r>
    </w:p>
    <w:p w14:paraId="5C8E7E3B" w14:textId="77777777" w:rsidR="00F819BC" w:rsidRDefault="00000000">
      <w:pPr>
        <w:pStyle w:val="Compact"/>
        <w:numPr>
          <w:ilvl w:val="0"/>
          <w:numId w:val="6"/>
        </w:numPr>
      </w:pPr>
      <w:r>
        <w:rPr>
          <w:b/>
          <w:bCs/>
        </w:rPr>
        <w:t>Düşük:</w:t>
      </w:r>
      <w:r>
        <w:t xml:space="preserve"> Diğer sütunlarda eksik değer oranları %10'un altında</w:t>
      </w:r>
    </w:p>
    <w:p w14:paraId="618D7506" w14:textId="77777777" w:rsidR="00F819BC" w:rsidRDefault="00000000">
      <w:pPr>
        <w:pStyle w:val="Balk2"/>
      </w:pPr>
      <w:bookmarkStart w:id="11" w:name="hedef-değişken-analizi"/>
      <w:bookmarkEnd w:id="7"/>
      <w:bookmarkEnd w:id="10"/>
      <w:r>
        <w:lastRenderedPageBreak/>
        <w:t>4. HEDEF DEĞİŞKEN ANALİZİ</w:t>
      </w:r>
    </w:p>
    <w:p w14:paraId="0ACF4DFC" w14:textId="77777777" w:rsidR="00F819BC" w:rsidRDefault="00000000">
      <w:pPr>
        <w:pStyle w:val="Balk3"/>
      </w:pPr>
      <w:bookmarkStart w:id="12" w:name="tedavi-süresi-tedavisuresi-analizi"/>
      <w:r>
        <w:t>Tedavi Süresi (TedaviSuresi) Analizi</w:t>
      </w:r>
    </w:p>
    <w:p w14:paraId="4DEF781D" w14:textId="77777777" w:rsidR="00F819BC" w:rsidRDefault="00000000">
      <w:pPr>
        <w:pStyle w:val="Balk3"/>
      </w:pPr>
      <w:bookmarkStart w:id="13" w:name="temel-istatistikler"/>
      <w:bookmarkEnd w:id="12"/>
      <w:r>
        <w:t>Temel İstatistikler</w:t>
      </w:r>
    </w:p>
    <w:p w14:paraId="76DFD9E2" w14:textId="77777777" w:rsidR="00F819BC" w:rsidRDefault="00000000">
      <w:pPr>
        <w:pStyle w:val="Compact"/>
        <w:numPr>
          <w:ilvl w:val="0"/>
          <w:numId w:val="7"/>
        </w:numPr>
      </w:pPr>
      <w:r>
        <w:t>Ortalama: 14.57 seans</w:t>
      </w:r>
    </w:p>
    <w:p w14:paraId="04B69BC8" w14:textId="77777777" w:rsidR="00F819BC" w:rsidRDefault="00000000">
      <w:pPr>
        <w:pStyle w:val="Compact"/>
        <w:numPr>
          <w:ilvl w:val="0"/>
          <w:numId w:val="7"/>
        </w:numPr>
      </w:pPr>
      <w:r>
        <w:t>Medyan: 15.00 seans</w:t>
      </w:r>
    </w:p>
    <w:p w14:paraId="6C82F1B0" w14:textId="77777777" w:rsidR="00F819BC" w:rsidRDefault="00000000">
      <w:pPr>
        <w:pStyle w:val="Compact"/>
        <w:numPr>
          <w:ilvl w:val="0"/>
          <w:numId w:val="7"/>
        </w:numPr>
      </w:pPr>
      <w:r>
        <w:t>Standart sapma: 3.73 seans</w:t>
      </w:r>
    </w:p>
    <w:p w14:paraId="767EE951" w14:textId="77777777" w:rsidR="00F819BC" w:rsidRDefault="00000000">
      <w:pPr>
        <w:pStyle w:val="Compact"/>
        <w:numPr>
          <w:ilvl w:val="0"/>
          <w:numId w:val="7"/>
        </w:numPr>
      </w:pPr>
      <w:r>
        <w:t>Minimum: 1 seans</w:t>
      </w:r>
    </w:p>
    <w:p w14:paraId="7DC9B658" w14:textId="77777777" w:rsidR="00F819BC" w:rsidRDefault="00000000">
      <w:pPr>
        <w:pStyle w:val="Compact"/>
        <w:numPr>
          <w:ilvl w:val="0"/>
          <w:numId w:val="7"/>
        </w:numPr>
      </w:pPr>
      <w:r>
        <w:t>Maksimum: 37 seans</w:t>
      </w:r>
    </w:p>
    <w:p w14:paraId="3E6539CA" w14:textId="77777777" w:rsidR="00F819BC" w:rsidRDefault="00000000">
      <w:pPr>
        <w:pStyle w:val="Compact"/>
        <w:numPr>
          <w:ilvl w:val="0"/>
          <w:numId w:val="7"/>
        </w:numPr>
      </w:pPr>
      <w:r>
        <w:t>Çarpıklık (skewness): 0.07</w:t>
      </w:r>
    </w:p>
    <w:p w14:paraId="4C66E2E8" w14:textId="77777777" w:rsidR="00F819BC" w:rsidRDefault="00000000">
      <w:pPr>
        <w:pStyle w:val="Compact"/>
        <w:numPr>
          <w:ilvl w:val="0"/>
          <w:numId w:val="7"/>
        </w:numPr>
      </w:pPr>
      <w:r>
        <w:t>Basıklık (kurtosis): 0.35</w:t>
      </w:r>
    </w:p>
    <w:p w14:paraId="221BC708" w14:textId="77777777" w:rsidR="00F819BC" w:rsidRDefault="00000000">
      <w:pPr>
        <w:pStyle w:val="FirstParagraph"/>
      </w:pPr>
      <w:r>
        <w:rPr>
          <w:noProof/>
        </w:rPr>
        <w:drawing>
          <wp:inline distT="0" distB="0" distL="0" distR="0" wp14:anchorId="6EC5A64A" wp14:editId="2F894D8F">
            <wp:extent cx="5334000" cy="1748950"/>
            <wp:effectExtent l="0" t="0" r="0" b="0"/>
            <wp:docPr id="25" name="Picture" descr="Tedavi Süresi Dağılımı"/>
            <wp:cNvGraphicFramePr/>
            <a:graphic xmlns:a="http://schemas.openxmlformats.org/drawingml/2006/main">
              <a:graphicData uri="http://schemas.openxmlformats.org/drawingml/2006/picture">
                <pic:pic xmlns:pic="http://schemas.openxmlformats.org/drawingml/2006/picture">
                  <pic:nvPicPr>
                    <pic:cNvPr id="26" name="Picture" descr="tedavi_suresi_dagilim.png"/>
                    <pic:cNvPicPr>
                      <a:picLocks noChangeAspect="1" noChangeArrowheads="1"/>
                    </pic:cNvPicPr>
                  </pic:nvPicPr>
                  <pic:blipFill>
                    <a:blip r:embed="rId6"/>
                    <a:stretch>
                      <a:fillRect/>
                    </a:stretch>
                  </pic:blipFill>
                  <pic:spPr bwMode="auto">
                    <a:xfrm>
                      <a:off x="0" y="0"/>
                      <a:ext cx="5334000" cy="1748950"/>
                    </a:xfrm>
                    <a:prstGeom prst="rect">
                      <a:avLst/>
                    </a:prstGeom>
                    <a:noFill/>
                    <a:ln w="9525">
                      <a:noFill/>
                      <a:headEnd/>
                      <a:tailEnd/>
                    </a:ln>
                  </pic:spPr>
                </pic:pic>
              </a:graphicData>
            </a:graphic>
          </wp:inline>
        </w:drawing>
      </w:r>
    </w:p>
    <w:p w14:paraId="1EAF5533" w14:textId="77777777" w:rsidR="00F819BC" w:rsidRDefault="00000000">
      <w:pPr>
        <w:pStyle w:val="GvdeMetni"/>
      </w:pPr>
      <w:r>
        <w:t>Şekil 2: Tedavi süresi dağılım grafikleri (histogram, box plot, yoğunluk)</w:t>
      </w:r>
    </w:p>
    <w:p w14:paraId="47645075" w14:textId="77777777" w:rsidR="00F819BC" w:rsidRDefault="00000000">
      <w:pPr>
        <w:pStyle w:val="Balk3"/>
      </w:pPr>
      <w:bookmarkStart w:id="14" w:name="dağılım-özellikleri"/>
      <w:bookmarkEnd w:id="13"/>
      <w:r>
        <w:t>Dağılım Özellikleri</w:t>
      </w:r>
    </w:p>
    <w:p w14:paraId="6E6F648E" w14:textId="77777777" w:rsidR="00F819BC" w:rsidRDefault="00000000">
      <w:pPr>
        <w:pStyle w:val="Compact"/>
        <w:numPr>
          <w:ilvl w:val="0"/>
          <w:numId w:val="8"/>
        </w:numPr>
      </w:pPr>
      <w:r>
        <w:t>En yaygın tedavi süresi: 15 seans (%74.7)</w:t>
      </w:r>
    </w:p>
    <w:p w14:paraId="42718370" w14:textId="77777777" w:rsidR="00F819BC" w:rsidRDefault="00000000">
      <w:pPr>
        <w:pStyle w:val="Compact"/>
        <w:numPr>
          <w:ilvl w:val="0"/>
          <w:numId w:val="8"/>
        </w:numPr>
      </w:pPr>
      <w:r>
        <w:t>İkinci en yaygın: 10 seans (%7.8)</w:t>
      </w:r>
    </w:p>
    <w:p w14:paraId="17CC3017" w14:textId="77777777" w:rsidR="00F819BC" w:rsidRDefault="00000000">
      <w:pPr>
        <w:pStyle w:val="Compact"/>
        <w:numPr>
          <w:ilvl w:val="0"/>
          <w:numId w:val="8"/>
        </w:numPr>
      </w:pPr>
      <w:r>
        <w:t>Üçüncü en yaygın: 20 seans (%5.1)</w:t>
      </w:r>
    </w:p>
    <w:p w14:paraId="0F5D9203" w14:textId="77777777" w:rsidR="00F819BC" w:rsidRDefault="00000000">
      <w:pPr>
        <w:pStyle w:val="Balk2"/>
      </w:pPr>
      <w:bookmarkStart w:id="15" w:name="demografik-analiz"/>
      <w:bookmarkEnd w:id="11"/>
      <w:bookmarkEnd w:id="14"/>
      <w:r>
        <w:t>5. DEMOGRAFİK ANALİZ</w:t>
      </w:r>
    </w:p>
    <w:p w14:paraId="13B744A6" w14:textId="77777777" w:rsidR="00F819BC" w:rsidRDefault="00000000">
      <w:pPr>
        <w:pStyle w:val="Balk3"/>
      </w:pPr>
      <w:bookmarkStart w:id="16" w:name="yaş-analizi"/>
      <w:r>
        <w:t>Yaş Analizi</w:t>
      </w:r>
    </w:p>
    <w:p w14:paraId="78D159AF" w14:textId="77777777" w:rsidR="00F819BC" w:rsidRDefault="00000000">
      <w:pPr>
        <w:pStyle w:val="Compact"/>
        <w:numPr>
          <w:ilvl w:val="0"/>
          <w:numId w:val="9"/>
        </w:numPr>
      </w:pPr>
      <w:r>
        <w:t>Ortalama yaş: 47.33 yaş</w:t>
      </w:r>
    </w:p>
    <w:p w14:paraId="126A966C" w14:textId="77777777" w:rsidR="00F819BC" w:rsidRDefault="00000000">
      <w:pPr>
        <w:pStyle w:val="Compact"/>
        <w:numPr>
          <w:ilvl w:val="0"/>
          <w:numId w:val="9"/>
        </w:numPr>
      </w:pPr>
      <w:r>
        <w:t>Medyan yaş: 46.00 yaş</w:t>
      </w:r>
    </w:p>
    <w:p w14:paraId="1E196CDA" w14:textId="77777777" w:rsidR="00F819BC" w:rsidRDefault="00000000">
      <w:pPr>
        <w:pStyle w:val="Compact"/>
        <w:numPr>
          <w:ilvl w:val="0"/>
          <w:numId w:val="9"/>
        </w:numPr>
      </w:pPr>
      <w:r>
        <w:t>Standart sapma: 15.21 yaş</w:t>
      </w:r>
    </w:p>
    <w:p w14:paraId="5071A2D6" w14:textId="77777777" w:rsidR="00F819BC" w:rsidRDefault="00000000">
      <w:pPr>
        <w:pStyle w:val="Compact"/>
        <w:numPr>
          <w:ilvl w:val="0"/>
          <w:numId w:val="9"/>
        </w:numPr>
      </w:pPr>
      <w:r>
        <w:t>Yaş aralığı: 2-92 yaş</w:t>
      </w:r>
    </w:p>
    <w:p w14:paraId="3280DC10" w14:textId="77777777" w:rsidR="00F819BC" w:rsidRDefault="00000000">
      <w:pPr>
        <w:pStyle w:val="Compact"/>
        <w:numPr>
          <w:ilvl w:val="0"/>
          <w:numId w:val="9"/>
        </w:numPr>
      </w:pPr>
      <w:r>
        <w:t>Çarpıklık: 0.07 (normal dağılıma yakın)</w:t>
      </w:r>
    </w:p>
    <w:p w14:paraId="14871002" w14:textId="77777777" w:rsidR="00F819BC" w:rsidRDefault="00000000">
      <w:pPr>
        <w:pStyle w:val="FirstParagraph"/>
      </w:pPr>
      <w:r>
        <w:rPr>
          <w:noProof/>
        </w:rPr>
        <w:lastRenderedPageBreak/>
        <w:drawing>
          <wp:inline distT="0" distB="0" distL="0" distR="0" wp14:anchorId="41713759" wp14:editId="2F65275A">
            <wp:extent cx="5334000" cy="1748950"/>
            <wp:effectExtent l="0" t="0" r="0" b="0"/>
            <wp:docPr id="31" name="Picture" descr="Yaş Dağılımı"/>
            <wp:cNvGraphicFramePr/>
            <a:graphic xmlns:a="http://schemas.openxmlformats.org/drawingml/2006/main">
              <a:graphicData uri="http://schemas.openxmlformats.org/drawingml/2006/picture">
                <pic:pic xmlns:pic="http://schemas.openxmlformats.org/drawingml/2006/picture">
                  <pic:nvPicPr>
                    <pic:cNvPr id="32" name="Picture" descr="yas_dagilim.png"/>
                    <pic:cNvPicPr>
                      <a:picLocks noChangeAspect="1" noChangeArrowheads="1"/>
                    </pic:cNvPicPr>
                  </pic:nvPicPr>
                  <pic:blipFill>
                    <a:blip r:embed="rId7"/>
                    <a:stretch>
                      <a:fillRect/>
                    </a:stretch>
                  </pic:blipFill>
                  <pic:spPr bwMode="auto">
                    <a:xfrm>
                      <a:off x="0" y="0"/>
                      <a:ext cx="5334000" cy="1748950"/>
                    </a:xfrm>
                    <a:prstGeom prst="rect">
                      <a:avLst/>
                    </a:prstGeom>
                    <a:noFill/>
                    <a:ln w="9525">
                      <a:noFill/>
                      <a:headEnd/>
                      <a:tailEnd/>
                    </a:ln>
                  </pic:spPr>
                </pic:pic>
              </a:graphicData>
            </a:graphic>
          </wp:inline>
        </w:drawing>
      </w:r>
    </w:p>
    <w:p w14:paraId="1C7DC710" w14:textId="77777777" w:rsidR="00F819BC" w:rsidRDefault="00000000">
      <w:pPr>
        <w:pStyle w:val="GvdeMetni"/>
      </w:pPr>
      <w:r>
        <w:t>Şekil 3: Yaş dağılım grafikleri (histogram, box plot, yoğunluk)</w:t>
      </w:r>
    </w:p>
    <w:p w14:paraId="204A7C58" w14:textId="77777777" w:rsidR="00F819BC" w:rsidRDefault="00000000">
      <w:pPr>
        <w:pStyle w:val="Balk3"/>
      </w:pPr>
      <w:bookmarkStart w:id="17" w:name="cinsiyet-dağılımı"/>
      <w:bookmarkEnd w:id="16"/>
      <w:r>
        <w:t>Cinsiyet Dağılımı</w:t>
      </w:r>
    </w:p>
    <w:p w14:paraId="6490F30A" w14:textId="77777777" w:rsidR="00F819BC" w:rsidRDefault="00000000">
      <w:pPr>
        <w:pStyle w:val="Compact"/>
        <w:numPr>
          <w:ilvl w:val="0"/>
          <w:numId w:val="10"/>
        </w:numPr>
      </w:pPr>
      <w:r>
        <w:t>Kadın: 1,274 hasta (%61.7)</w:t>
      </w:r>
    </w:p>
    <w:p w14:paraId="27C8B3E1" w14:textId="77777777" w:rsidR="00F819BC" w:rsidRDefault="00000000">
      <w:pPr>
        <w:pStyle w:val="Compact"/>
        <w:numPr>
          <w:ilvl w:val="0"/>
          <w:numId w:val="10"/>
        </w:numPr>
      </w:pPr>
      <w:r>
        <w:t>Erkek: 792 hasta (%38.3)</w:t>
      </w:r>
    </w:p>
    <w:p w14:paraId="59A99222" w14:textId="77777777" w:rsidR="00F819BC" w:rsidRDefault="00000000">
      <w:pPr>
        <w:pStyle w:val="Compact"/>
        <w:numPr>
          <w:ilvl w:val="0"/>
          <w:numId w:val="10"/>
        </w:numPr>
      </w:pPr>
      <w:r>
        <w:t>Eksik: 169 hasta (%7.6)</w:t>
      </w:r>
    </w:p>
    <w:p w14:paraId="5958028F" w14:textId="77777777" w:rsidR="00F819BC" w:rsidRDefault="00000000">
      <w:pPr>
        <w:pStyle w:val="Balk3"/>
      </w:pPr>
      <w:bookmarkStart w:id="18" w:name="uyruk-dağılımı"/>
      <w:bookmarkEnd w:id="17"/>
      <w:r>
        <w:t>Uyruk Dağılımı</w:t>
      </w:r>
    </w:p>
    <w:p w14:paraId="20670A7B" w14:textId="77777777" w:rsidR="00F819BC" w:rsidRDefault="00000000">
      <w:pPr>
        <w:pStyle w:val="Compact"/>
        <w:numPr>
          <w:ilvl w:val="0"/>
          <w:numId w:val="11"/>
        </w:numPr>
      </w:pPr>
      <w:r>
        <w:t>Türkiye: 2,173 hasta (%97.2)</w:t>
      </w:r>
    </w:p>
    <w:p w14:paraId="2C09E50E" w14:textId="77777777" w:rsidR="00F819BC" w:rsidRDefault="00000000">
      <w:pPr>
        <w:pStyle w:val="Compact"/>
        <w:numPr>
          <w:ilvl w:val="0"/>
          <w:numId w:val="11"/>
        </w:numPr>
      </w:pPr>
      <w:r>
        <w:t>Tokelau: 27 hasta (%1.2)</w:t>
      </w:r>
    </w:p>
    <w:p w14:paraId="12A511CC" w14:textId="77777777" w:rsidR="00F819BC" w:rsidRDefault="00000000">
      <w:pPr>
        <w:pStyle w:val="Compact"/>
        <w:numPr>
          <w:ilvl w:val="0"/>
          <w:numId w:val="11"/>
        </w:numPr>
      </w:pPr>
      <w:r>
        <w:t>Arnavutluk: 13 hasta (%0.6)</w:t>
      </w:r>
    </w:p>
    <w:p w14:paraId="61A86C11" w14:textId="77777777" w:rsidR="00F819BC" w:rsidRDefault="00000000">
      <w:pPr>
        <w:pStyle w:val="Compact"/>
        <w:numPr>
          <w:ilvl w:val="0"/>
          <w:numId w:val="11"/>
        </w:numPr>
      </w:pPr>
      <w:r>
        <w:t>Azerbaycan: 12 hasta (%0.5)</w:t>
      </w:r>
    </w:p>
    <w:p w14:paraId="1546A16B" w14:textId="77777777" w:rsidR="00F819BC" w:rsidRDefault="00000000">
      <w:pPr>
        <w:pStyle w:val="Compact"/>
        <w:numPr>
          <w:ilvl w:val="0"/>
          <w:numId w:val="11"/>
        </w:numPr>
      </w:pPr>
      <w:r>
        <w:t>Libya: 10 hasta (%0.4)</w:t>
      </w:r>
    </w:p>
    <w:p w14:paraId="51AB4629" w14:textId="77777777" w:rsidR="00F819BC" w:rsidRDefault="00000000">
      <w:pPr>
        <w:pStyle w:val="Balk2"/>
      </w:pPr>
      <w:bookmarkStart w:id="19" w:name="kategorik-değişkenler-analizi"/>
      <w:bookmarkEnd w:id="15"/>
      <w:bookmarkEnd w:id="18"/>
      <w:r>
        <w:lastRenderedPageBreak/>
        <w:t>6. KATEGORİK DEĞİŞKENLER ANALİZİ</w:t>
      </w:r>
    </w:p>
    <w:p w14:paraId="32AF66E4" w14:textId="77777777" w:rsidR="00F819BC" w:rsidRDefault="00000000">
      <w:pPr>
        <w:pStyle w:val="FirstParagraph"/>
      </w:pPr>
      <w:r>
        <w:rPr>
          <w:noProof/>
        </w:rPr>
        <w:drawing>
          <wp:inline distT="0" distB="0" distL="0" distR="0" wp14:anchorId="56A36F40" wp14:editId="56EFD5FF">
            <wp:extent cx="5334000" cy="3553602"/>
            <wp:effectExtent l="0" t="0" r="0" b="0"/>
            <wp:docPr id="38" name="Picture" descr="Kategorik Değişkenler"/>
            <wp:cNvGraphicFramePr/>
            <a:graphic xmlns:a="http://schemas.openxmlformats.org/drawingml/2006/main">
              <a:graphicData uri="http://schemas.openxmlformats.org/drawingml/2006/picture">
                <pic:pic xmlns:pic="http://schemas.openxmlformats.org/drawingml/2006/picture">
                  <pic:nvPicPr>
                    <pic:cNvPr id="39" name="Picture" descr="kategorik_degiskenler.png"/>
                    <pic:cNvPicPr>
                      <a:picLocks noChangeAspect="1" noChangeArrowheads="1"/>
                    </pic:cNvPicPr>
                  </pic:nvPicPr>
                  <pic:blipFill>
                    <a:blip r:embed="rId8"/>
                    <a:stretch>
                      <a:fillRect/>
                    </a:stretch>
                  </pic:blipFill>
                  <pic:spPr bwMode="auto">
                    <a:xfrm>
                      <a:off x="0" y="0"/>
                      <a:ext cx="5334000" cy="3553602"/>
                    </a:xfrm>
                    <a:prstGeom prst="rect">
                      <a:avLst/>
                    </a:prstGeom>
                    <a:noFill/>
                    <a:ln w="9525">
                      <a:noFill/>
                      <a:headEnd/>
                      <a:tailEnd/>
                    </a:ln>
                  </pic:spPr>
                </pic:pic>
              </a:graphicData>
            </a:graphic>
          </wp:inline>
        </w:drawing>
      </w:r>
    </w:p>
    <w:p w14:paraId="0E0B040F" w14:textId="77777777" w:rsidR="00F819BC" w:rsidRDefault="00000000">
      <w:pPr>
        <w:pStyle w:val="GvdeMetni"/>
      </w:pPr>
      <w:r>
        <w:t>Şekil 4: Kategorik değişkenlerin dağılım grafikleri (cinsiyet, kan grubu, bölüm, uyruk)</w:t>
      </w:r>
    </w:p>
    <w:p w14:paraId="57A77503" w14:textId="77777777" w:rsidR="00F819BC" w:rsidRDefault="00000000">
      <w:pPr>
        <w:pStyle w:val="Balk3"/>
      </w:pPr>
      <w:bookmarkStart w:id="20" w:name="kan-grubu-dağılımı"/>
      <w:r>
        <w:t>Kan Grubu Dağılımı</w:t>
      </w:r>
    </w:p>
    <w:p w14:paraId="4E40CB75" w14:textId="77777777" w:rsidR="00F819BC" w:rsidRDefault="00000000">
      <w:pPr>
        <w:pStyle w:val="Compact"/>
        <w:numPr>
          <w:ilvl w:val="0"/>
          <w:numId w:val="12"/>
        </w:numPr>
      </w:pPr>
      <w:r>
        <w:t>0 Rh+: 579 hasta (%37.1)</w:t>
      </w:r>
    </w:p>
    <w:p w14:paraId="26CA1967" w14:textId="77777777" w:rsidR="00F819BC" w:rsidRDefault="00000000">
      <w:pPr>
        <w:pStyle w:val="Compact"/>
        <w:numPr>
          <w:ilvl w:val="0"/>
          <w:numId w:val="12"/>
        </w:numPr>
      </w:pPr>
      <w:r>
        <w:t>A Rh+: 540 hasta (%34.6)</w:t>
      </w:r>
    </w:p>
    <w:p w14:paraId="323D4C5A" w14:textId="77777777" w:rsidR="00F819BC" w:rsidRDefault="00000000">
      <w:pPr>
        <w:pStyle w:val="Compact"/>
        <w:numPr>
          <w:ilvl w:val="0"/>
          <w:numId w:val="12"/>
        </w:numPr>
      </w:pPr>
      <w:r>
        <w:t>B Rh+: 206 hasta (%13.2)</w:t>
      </w:r>
    </w:p>
    <w:p w14:paraId="74A6DA8E" w14:textId="77777777" w:rsidR="00F819BC" w:rsidRDefault="00000000">
      <w:pPr>
        <w:pStyle w:val="Compact"/>
        <w:numPr>
          <w:ilvl w:val="0"/>
          <w:numId w:val="12"/>
        </w:numPr>
      </w:pPr>
      <w:r>
        <w:t>AB Rh+: 80 hasta (%5.1)</w:t>
      </w:r>
    </w:p>
    <w:p w14:paraId="401B6CD3" w14:textId="77777777" w:rsidR="00F819BC" w:rsidRDefault="00000000">
      <w:pPr>
        <w:pStyle w:val="Compact"/>
        <w:numPr>
          <w:ilvl w:val="0"/>
          <w:numId w:val="12"/>
        </w:numPr>
      </w:pPr>
      <w:r>
        <w:t>B Rh-: 68 hasta (%4.4)</w:t>
      </w:r>
    </w:p>
    <w:p w14:paraId="772AC26D" w14:textId="77777777" w:rsidR="00F819BC" w:rsidRDefault="00000000">
      <w:pPr>
        <w:pStyle w:val="Compact"/>
        <w:numPr>
          <w:ilvl w:val="0"/>
          <w:numId w:val="12"/>
        </w:numPr>
      </w:pPr>
      <w:r>
        <w:t>A Rh-: 53 hasta (%3.4)</w:t>
      </w:r>
    </w:p>
    <w:p w14:paraId="3E71BF64" w14:textId="77777777" w:rsidR="00F819BC" w:rsidRDefault="00000000">
      <w:pPr>
        <w:pStyle w:val="Compact"/>
        <w:numPr>
          <w:ilvl w:val="0"/>
          <w:numId w:val="12"/>
        </w:numPr>
      </w:pPr>
      <w:r>
        <w:t>0 Rh-: 26 hasta (%1.7)</w:t>
      </w:r>
    </w:p>
    <w:p w14:paraId="2CC83978" w14:textId="77777777" w:rsidR="00F819BC" w:rsidRDefault="00000000">
      <w:pPr>
        <w:pStyle w:val="Compact"/>
        <w:numPr>
          <w:ilvl w:val="0"/>
          <w:numId w:val="12"/>
        </w:numPr>
      </w:pPr>
      <w:r>
        <w:t>AB Rh-: 8 hasta (%0.5)</w:t>
      </w:r>
    </w:p>
    <w:p w14:paraId="185177C7" w14:textId="77777777" w:rsidR="00F819BC" w:rsidRDefault="00000000">
      <w:pPr>
        <w:pStyle w:val="Balk3"/>
      </w:pPr>
      <w:bookmarkStart w:id="21" w:name="bölüm-dağılımı"/>
      <w:bookmarkEnd w:id="20"/>
      <w:r>
        <w:t>Bölüm Dağılımı</w:t>
      </w:r>
    </w:p>
    <w:p w14:paraId="086CD634" w14:textId="77777777" w:rsidR="00F819BC" w:rsidRDefault="00000000">
      <w:pPr>
        <w:pStyle w:val="Compact"/>
        <w:numPr>
          <w:ilvl w:val="0"/>
          <w:numId w:val="13"/>
        </w:numPr>
      </w:pPr>
      <w:r>
        <w:t>Fiziksel Tıp Ve Rehabilitasyon,Solunum Merkezi: 2,045 hasta (%92.0)</w:t>
      </w:r>
    </w:p>
    <w:p w14:paraId="52623240" w14:textId="77777777" w:rsidR="00F819BC" w:rsidRDefault="00000000">
      <w:pPr>
        <w:pStyle w:val="Compact"/>
        <w:numPr>
          <w:ilvl w:val="0"/>
          <w:numId w:val="13"/>
        </w:numPr>
      </w:pPr>
      <w:r>
        <w:t>Ortopedi Ve Travmatoloji: 88 hasta (%4.0)</w:t>
      </w:r>
    </w:p>
    <w:p w14:paraId="1C2EA548" w14:textId="77777777" w:rsidR="00F819BC" w:rsidRDefault="00000000">
      <w:pPr>
        <w:pStyle w:val="Compact"/>
        <w:numPr>
          <w:ilvl w:val="0"/>
          <w:numId w:val="13"/>
        </w:numPr>
      </w:pPr>
      <w:r>
        <w:t>İç Hastalıkları: 32 hasta (%1.4)</w:t>
      </w:r>
    </w:p>
    <w:p w14:paraId="44878170" w14:textId="77777777" w:rsidR="00F819BC" w:rsidRDefault="00000000">
      <w:pPr>
        <w:pStyle w:val="Compact"/>
        <w:numPr>
          <w:ilvl w:val="0"/>
          <w:numId w:val="13"/>
        </w:numPr>
      </w:pPr>
      <w:r>
        <w:t>Nöroloji: 17 hasta (%0.8)</w:t>
      </w:r>
    </w:p>
    <w:p w14:paraId="1D7D8E11" w14:textId="77777777" w:rsidR="00F819BC" w:rsidRDefault="00000000">
      <w:pPr>
        <w:pStyle w:val="Compact"/>
        <w:numPr>
          <w:ilvl w:val="0"/>
          <w:numId w:val="13"/>
        </w:numPr>
      </w:pPr>
      <w:r>
        <w:t>Kardiyoloji: 11 hasta (%0.5)</w:t>
      </w:r>
    </w:p>
    <w:p w14:paraId="74BFD69F" w14:textId="77777777" w:rsidR="00F819BC" w:rsidRDefault="00000000">
      <w:pPr>
        <w:pStyle w:val="Balk2"/>
      </w:pPr>
      <w:bookmarkStart w:id="22" w:name="iki-değişkenli-analiz"/>
      <w:bookmarkEnd w:id="19"/>
      <w:bookmarkEnd w:id="21"/>
      <w:r>
        <w:lastRenderedPageBreak/>
        <w:t>7. İKİ DEĞİŞKENLİ ANALİZ</w:t>
      </w:r>
    </w:p>
    <w:p w14:paraId="7E9997A8" w14:textId="77777777" w:rsidR="00F819BC" w:rsidRDefault="00000000">
      <w:pPr>
        <w:pStyle w:val="Balk3"/>
      </w:pPr>
      <w:bookmarkStart w:id="23" w:name="yaş-vs-tedavi-süresi"/>
      <w:r>
        <w:t>Yaş vs Tedavi Süresi</w:t>
      </w:r>
    </w:p>
    <w:p w14:paraId="655BF8A6" w14:textId="77777777" w:rsidR="00F819BC" w:rsidRDefault="00000000">
      <w:pPr>
        <w:pStyle w:val="FirstParagraph"/>
      </w:pPr>
      <w:r>
        <w:rPr>
          <w:noProof/>
        </w:rPr>
        <w:drawing>
          <wp:inline distT="0" distB="0" distL="0" distR="0" wp14:anchorId="49F1791E" wp14:editId="4FC059CD">
            <wp:extent cx="5334000" cy="1694034"/>
            <wp:effectExtent l="0" t="0" r="0" b="0"/>
            <wp:docPr id="44" name="Picture" descr="Yaş vs Tedavi Süresi"/>
            <wp:cNvGraphicFramePr/>
            <a:graphic xmlns:a="http://schemas.openxmlformats.org/drawingml/2006/main">
              <a:graphicData uri="http://schemas.openxmlformats.org/drawingml/2006/picture">
                <pic:pic xmlns:pic="http://schemas.openxmlformats.org/drawingml/2006/picture">
                  <pic:nvPicPr>
                    <pic:cNvPr id="45" name="Picture" descr="yas_tedavi_iliskisi.png"/>
                    <pic:cNvPicPr>
                      <a:picLocks noChangeAspect="1" noChangeArrowheads="1"/>
                    </pic:cNvPicPr>
                  </pic:nvPicPr>
                  <pic:blipFill>
                    <a:blip r:embed="rId9"/>
                    <a:stretch>
                      <a:fillRect/>
                    </a:stretch>
                  </pic:blipFill>
                  <pic:spPr bwMode="auto">
                    <a:xfrm>
                      <a:off x="0" y="0"/>
                      <a:ext cx="5334000" cy="1694034"/>
                    </a:xfrm>
                    <a:prstGeom prst="rect">
                      <a:avLst/>
                    </a:prstGeom>
                    <a:noFill/>
                    <a:ln w="9525">
                      <a:noFill/>
                      <a:headEnd/>
                      <a:tailEnd/>
                    </a:ln>
                  </pic:spPr>
                </pic:pic>
              </a:graphicData>
            </a:graphic>
          </wp:inline>
        </w:drawing>
      </w:r>
    </w:p>
    <w:p w14:paraId="145ED272" w14:textId="77777777" w:rsidR="00F819BC" w:rsidRDefault="00000000">
      <w:pPr>
        <w:pStyle w:val="GvdeMetni"/>
      </w:pPr>
      <w:r>
        <w:t>Şekil 5: Yaş ile tedavi süresi arasındaki ilişki (scatter plot, yaş grupları, box plot)</w:t>
      </w:r>
    </w:p>
    <w:p w14:paraId="14BC2699" w14:textId="77777777" w:rsidR="00F819BC" w:rsidRDefault="00000000">
      <w:pPr>
        <w:pStyle w:val="Balk3"/>
      </w:pPr>
      <w:bookmarkStart w:id="24" w:name="korelasyon-analizi"/>
      <w:bookmarkEnd w:id="23"/>
      <w:r>
        <w:t>Korelasyon Analizi</w:t>
      </w:r>
    </w:p>
    <w:p w14:paraId="1121847E" w14:textId="77777777" w:rsidR="00F819BC" w:rsidRDefault="00000000">
      <w:pPr>
        <w:pStyle w:val="Compact"/>
        <w:numPr>
          <w:ilvl w:val="0"/>
          <w:numId w:val="14"/>
        </w:numPr>
      </w:pPr>
      <w:r>
        <w:t>Korelasyon katsayısı: -0.013</w:t>
      </w:r>
    </w:p>
    <w:p w14:paraId="4DE47F22" w14:textId="77777777" w:rsidR="00F819BC" w:rsidRDefault="00000000">
      <w:pPr>
        <w:pStyle w:val="Compact"/>
        <w:numPr>
          <w:ilvl w:val="0"/>
          <w:numId w:val="14"/>
        </w:numPr>
      </w:pPr>
      <w:r>
        <w:t>Yorum: Çok zayıf negatif korelasyon</w:t>
      </w:r>
    </w:p>
    <w:p w14:paraId="51EE1F61" w14:textId="77777777" w:rsidR="00F819BC" w:rsidRDefault="00000000">
      <w:pPr>
        <w:pStyle w:val="Compact"/>
        <w:numPr>
          <w:ilvl w:val="0"/>
          <w:numId w:val="14"/>
        </w:numPr>
      </w:pPr>
      <w:r>
        <w:t>Sonuç: Yaş ile tedavi süresi arasında pratik olarak anlamlı bir ilişki yok</w:t>
      </w:r>
    </w:p>
    <w:p w14:paraId="3736B8E3" w14:textId="77777777" w:rsidR="00F819BC" w:rsidRDefault="00000000">
      <w:pPr>
        <w:pStyle w:val="Balk3"/>
      </w:pPr>
      <w:bookmarkStart w:id="25" w:name="cinsiyet-vs-tedavi-süresi"/>
      <w:bookmarkEnd w:id="24"/>
      <w:r>
        <w:t>Cinsiyet vs Tedavi Süresi</w:t>
      </w:r>
    </w:p>
    <w:p w14:paraId="495F9E7A" w14:textId="77777777" w:rsidR="00F819BC" w:rsidRDefault="00000000">
      <w:pPr>
        <w:pStyle w:val="FirstParagraph"/>
      </w:pPr>
      <w:r>
        <w:rPr>
          <w:noProof/>
        </w:rPr>
        <w:drawing>
          <wp:inline distT="0" distB="0" distL="0" distR="0" wp14:anchorId="2141E883" wp14:editId="7881B7A9">
            <wp:extent cx="5334000" cy="1695228"/>
            <wp:effectExtent l="0" t="0" r="0" b="0"/>
            <wp:docPr id="49" name="Picture" descr="Cinsiyet vs Tedavi Süresi"/>
            <wp:cNvGraphicFramePr/>
            <a:graphic xmlns:a="http://schemas.openxmlformats.org/drawingml/2006/main">
              <a:graphicData uri="http://schemas.openxmlformats.org/drawingml/2006/picture">
                <pic:pic xmlns:pic="http://schemas.openxmlformats.org/drawingml/2006/picture">
                  <pic:nvPicPr>
                    <pic:cNvPr id="50" name="Picture" descr="cinsiyet_tedavi_iliskisi.png"/>
                    <pic:cNvPicPr>
                      <a:picLocks noChangeAspect="1" noChangeArrowheads="1"/>
                    </pic:cNvPicPr>
                  </pic:nvPicPr>
                  <pic:blipFill>
                    <a:blip r:embed="rId10"/>
                    <a:stretch>
                      <a:fillRect/>
                    </a:stretch>
                  </pic:blipFill>
                  <pic:spPr bwMode="auto">
                    <a:xfrm>
                      <a:off x="0" y="0"/>
                      <a:ext cx="5334000" cy="1695228"/>
                    </a:xfrm>
                    <a:prstGeom prst="rect">
                      <a:avLst/>
                    </a:prstGeom>
                    <a:noFill/>
                    <a:ln w="9525">
                      <a:noFill/>
                      <a:headEnd/>
                      <a:tailEnd/>
                    </a:ln>
                  </pic:spPr>
                </pic:pic>
              </a:graphicData>
            </a:graphic>
          </wp:inline>
        </w:drawing>
      </w:r>
    </w:p>
    <w:p w14:paraId="744F8921" w14:textId="77777777" w:rsidR="00F819BC" w:rsidRDefault="00000000">
      <w:pPr>
        <w:pStyle w:val="GvdeMetni"/>
      </w:pPr>
      <w:r>
        <w:t>Şekil 6: Cinsiyet ile tedavi süresi arasındaki ilişki (bar plot, box plot, violin plot)</w:t>
      </w:r>
    </w:p>
    <w:p w14:paraId="2A4CBCE3" w14:textId="77777777" w:rsidR="00F819BC" w:rsidRDefault="00000000">
      <w:pPr>
        <w:pStyle w:val="Balk3"/>
      </w:pPr>
      <w:bookmarkStart w:id="26" w:name="istatistiksel-analiz"/>
      <w:bookmarkEnd w:id="25"/>
      <w:r>
        <w:t>İstatistiksel Analiz</w:t>
      </w:r>
    </w:p>
    <w:p w14:paraId="5CF71AB8" w14:textId="77777777" w:rsidR="00F819BC" w:rsidRDefault="00000000">
      <w:pPr>
        <w:pStyle w:val="Compact"/>
        <w:numPr>
          <w:ilvl w:val="0"/>
          <w:numId w:val="15"/>
        </w:numPr>
      </w:pPr>
      <w:r>
        <w:t>Erkek ortalaması: 14.41 seans</w:t>
      </w:r>
    </w:p>
    <w:p w14:paraId="0EC8DEE9" w14:textId="77777777" w:rsidR="00F819BC" w:rsidRDefault="00000000">
      <w:pPr>
        <w:pStyle w:val="Compact"/>
        <w:numPr>
          <w:ilvl w:val="0"/>
          <w:numId w:val="15"/>
        </w:numPr>
      </w:pPr>
      <w:r>
        <w:t>Kadın ortalaması: 14.77 seans</w:t>
      </w:r>
    </w:p>
    <w:p w14:paraId="4B1C50DC" w14:textId="77777777" w:rsidR="00F819BC" w:rsidRDefault="00000000">
      <w:pPr>
        <w:pStyle w:val="Compact"/>
        <w:numPr>
          <w:ilvl w:val="0"/>
          <w:numId w:val="15"/>
        </w:numPr>
      </w:pPr>
      <w:r>
        <w:t>Fark: 0.36 seans</w:t>
      </w:r>
    </w:p>
    <w:p w14:paraId="1856D4F3" w14:textId="77777777" w:rsidR="00F819BC" w:rsidRDefault="00000000">
      <w:pPr>
        <w:pStyle w:val="Balk3"/>
      </w:pPr>
      <w:bookmarkStart w:id="27" w:name="t-test-sonuçları"/>
      <w:bookmarkEnd w:id="26"/>
      <w:r>
        <w:t>T-Test Sonuçları</w:t>
      </w:r>
    </w:p>
    <w:p w14:paraId="56343DA0" w14:textId="77777777" w:rsidR="00F819BC" w:rsidRDefault="00000000">
      <w:pPr>
        <w:pStyle w:val="Compact"/>
        <w:numPr>
          <w:ilvl w:val="0"/>
          <w:numId w:val="16"/>
        </w:numPr>
      </w:pPr>
      <w:r>
        <w:t>t-istatistiği: -2.1504</w:t>
      </w:r>
    </w:p>
    <w:p w14:paraId="2D2D0AAD" w14:textId="77777777" w:rsidR="00F819BC" w:rsidRDefault="00000000">
      <w:pPr>
        <w:pStyle w:val="Compact"/>
        <w:numPr>
          <w:ilvl w:val="0"/>
          <w:numId w:val="16"/>
        </w:numPr>
      </w:pPr>
      <w:r>
        <w:t>p-değeri: 0.0316</w:t>
      </w:r>
    </w:p>
    <w:p w14:paraId="33FF69BD" w14:textId="77777777" w:rsidR="00F819BC" w:rsidRDefault="00000000">
      <w:pPr>
        <w:pStyle w:val="Compact"/>
        <w:numPr>
          <w:ilvl w:val="0"/>
          <w:numId w:val="16"/>
        </w:numPr>
      </w:pPr>
      <w:r>
        <w:t>Sonuç: İstatistiksel olarak anlamlı fark var (p &lt; 0.05)</w:t>
      </w:r>
    </w:p>
    <w:p w14:paraId="688837CC" w14:textId="77777777" w:rsidR="00F819BC" w:rsidRDefault="00000000">
      <w:pPr>
        <w:pStyle w:val="Balk2"/>
      </w:pPr>
      <w:bookmarkStart w:id="28" w:name="korelasyon-analizi-1"/>
      <w:bookmarkEnd w:id="22"/>
      <w:bookmarkEnd w:id="27"/>
      <w:r>
        <w:lastRenderedPageBreak/>
        <w:t>8. KORELASYON ANALİZİ</w:t>
      </w:r>
    </w:p>
    <w:p w14:paraId="4CD17988" w14:textId="77777777" w:rsidR="00F819BC" w:rsidRDefault="00000000">
      <w:pPr>
        <w:pStyle w:val="FirstParagraph"/>
      </w:pPr>
      <w:r>
        <w:rPr>
          <w:noProof/>
        </w:rPr>
        <w:drawing>
          <wp:inline distT="0" distB="0" distL="0" distR="0" wp14:anchorId="236FD8F0" wp14:editId="14E2437C">
            <wp:extent cx="5334000" cy="4820762"/>
            <wp:effectExtent l="0" t="0" r="0" b="0"/>
            <wp:docPr id="56" name="Picture" descr="Korelasyon Matrisi"/>
            <wp:cNvGraphicFramePr/>
            <a:graphic xmlns:a="http://schemas.openxmlformats.org/drawingml/2006/main">
              <a:graphicData uri="http://schemas.openxmlformats.org/drawingml/2006/picture">
                <pic:pic xmlns:pic="http://schemas.openxmlformats.org/drawingml/2006/picture">
                  <pic:nvPicPr>
                    <pic:cNvPr id="57" name="Picture" descr="korelasyon_matrisi.png"/>
                    <pic:cNvPicPr>
                      <a:picLocks noChangeAspect="1" noChangeArrowheads="1"/>
                    </pic:cNvPicPr>
                  </pic:nvPicPr>
                  <pic:blipFill>
                    <a:blip r:embed="rId11"/>
                    <a:stretch>
                      <a:fillRect/>
                    </a:stretch>
                  </pic:blipFill>
                  <pic:spPr bwMode="auto">
                    <a:xfrm>
                      <a:off x="0" y="0"/>
                      <a:ext cx="5334000" cy="4820762"/>
                    </a:xfrm>
                    <a:prstGeom prst="rect">
                      <a:avLst/>
                    </a:prstGeom>
                    <a:noFill/>
                    <a:ln w="9525">
                      <a:noFill/>
                      <a:headEnd/>
                      <a:tailEnd/>
                    </a:ln>
                  </pic:spPr>
                </pic:pic>
              </a:graphicData>
            </a:graphic>
          </wp:inline>
        </w:drawing>
      </w:r>
    </w:p>
    <w:p w14:paraId="1B3029E1" w14:textId="77777777" w:rsidR="00F819BC" w:rsidRDefault="00000000">
      <w:pPr>
        <w:pStyle w:val="GvdeMetni"/>
      </w:pPr>
      <w:r>
        <w:t>Şekil 7: Sayısal değişkenler arası korelasyon matrisi</w:t>
      </w:r>
    </w:p>
    <w:p w14:paraId="21C35D8E" w14:textId="77777777" w:rsidR="00F819BC" w:rsidRDefault="00000000">
      <w:pPr>
        <w:pStyle w:val="Balk3"/>
      </w:pPr>
      <w:bookmarkStart w:id="29" w:name="korelasyon-yorumu"/>
      <w:r>
        <w:t>Korelasyon Yorumu</w:t>
      </w:r>
    </w:p>
    <w:p w14:paraId="5EE8C8A1" w14:textId="77777777" w:rsidR="00F819BC" w:rsidRDefault="00000000">
      <w:pPr>
        <w:pStyle w:val="Compact"/>
        <w:numPr>
          <w:ilvl w:val="0"/>
          <w:numId w:val="17"/>
        </w:numPr>
      </w:pPr>
      <w:r>
        <w:t>Yaş ve Tedavi Süresi arasındaki korelasyon: -0.013</w:t>
      </w:r>
    </w:p>
    <w:p w14:paraId="2365C399" w14:textId="77777777" w:rsidR="00F819BC" w:rsidRDefault="00000000">
      <w:pPr>
        <w:pStyle w:val="Compact"/>
        <w:numPr>
          <w:ilvl w:val="0"/>
          <w:numId w:val="17"/>
        </w:numPr>
      </w:pPr>
      <w:r>
        <w:t>Yorum: Çok zayıf korelasyon</w:t>
      </w:r>
    </w:p>
    <w:p w14:paraId="120D88C5" w14:textId="77777777" w:rsidR="00F819BC" w:rsidRDefault="00000000">
      <w:pPr>
        <w:pStyle w:val="Compact"/>
        <w:numPr>
          <w:ilvl w:val="0"/>
          <w:numId w:val="17"/>
        </w:numPr>
      </w:pPr>
      <w:r>
        <w:t>Sonuç: Yaş arttıkça tedavi süresi çok hafif azalıyor, ancak bu ilişki pratik olarak anlamsız</w:t>
      </w:r>
    </w:p>
    <w:p w14:paraId="6F1B0204" w14:textId="77777777" w:rsidR="00F819BC" w:rsidRDefault="00000000">
      <w:pPr>
        <w:pStyle w:val="Balk3"/>
      </w:pPr>
      <w:bookmarkStart w:id="30" w:name="özet-ve-öneriler"/>
      <w:bookmarkStart w:id="31" w:name="veri-kalitesi"/>
      <w:bookmarkEnd w:id="28"/>
      <w:bookmarkEnd w:id="29"/>
      <w:r>
        <w:t>Veri Kalitesi</w:t>
      </w:r>
    </w:p>
    <w:p w14:paraId="7A2944E4" w14:textId="77777777" w:rsidR="00F819BC" w:rsidRDefault="00000000">
      <w:pPr>
        <w:pStyle w:val="Compact"/>
        <w:numPr>
          <w:ilvl w:val="0"/>
          <w:numId w:val="19"/>
        </w:numPr>
      </w:pPr>
      <w:r>
        <w:t>Kritik sorun: Alerji bilgisi %42.2 eksik</w:t>
      </w:r>
    </w:p>
    <w:p w14:paraId="1C44DF2F" w14:textId="77777777" w:rsidR="00F819BC" w:rsidRDefault="00000000">
      <w:pPr>
        <w:pStyle w:val="Compact"/>
        <w:numPr>
          <w:ilvl w:val="0"/>
          <w:numId w:val="19"/>
        </w:numPr>
      </w:pPr>
      <w:r>
        <w:t>Orta sorun: Kan grubu %30.2, kronik hastalık %27.3 eksik</w:t>
      </w:r>
    </w:p>
    <w:p w14:paraId="1932C766" w14:textId="77777777" w:rsidR="00F819BC" w:rsidRDefault="00000000">
      <w:pPr>
        <w:pStyle w:val="Compact"/>
        <w:numPr>
          <w:ilvl w:val="0"/>
          <w:numId w:val="19"/>
        </w:numPr>
      </w:pPr>
      <w:r>
        <w:t>Düşük sorun: Diğer sütunlarda eksik değer oranları %10'un altında</w:t>
      </w:r>
    </w:p>
    <w:p w14:paraId="4C1845CF" w14:textId="77777777" w:rsidR="00F819BC" w:rsidRDefault="00000000">
      <w:pPr>
        <w:pStyle w:val="Balk3"/>
      </w:pPr>
      <w:bookmarkStart w:id="32" w:name="istatistiksel-bulgular"/>
      <w:bookmarkEnd w:id="31"/>
      <w:r>
        <w:lastRenderedPageBreak/>
        <w:t>İstatistiksel Bulgular</w:t>
      </w:r>
    </w:p>
    <w:p w14:paraId="5A3AE10D" w14:textId="77777777" w:rsidR="00F819BC" w:rsidRDefault="00000000">
      <w:pPr>
        <w:pStyle w:val="Compact"/>
        <w:numPr>
          <w:ilvl w:val="0"/>
          <w:numId w:val="20"/>
        </w:numPr>
      </w:pPr>
      <w:r>
        <w:t>Cinsiyet farkı: Kadınların tedavi süresi erkeklerden anlamlı olarak daha uzun (p=0.0316)</w:t>
      </w:r>
    </w:p>
    <w:p w14:paraId="1FD89B2C" w14:textId="77777777" w:rsidR="00F819BC" w:rsidRDefault="00000000">
      <w:pPr>
        <w:pStyle w:val="Compact"/>
        <w:numPr>
          <w:ilvl w:val="0"/>
          <w:numId w:val="20"/>
        </w:numPr>
      </w:pPr>
      <w:r>
        <w:t>Yaş etkisi: Yaş ile tedavi süresi arasında anlamlı ilişki yok</w:t>
      </w:r>
    </w:p>
    <w:p w14:paraId="53C5AC98" w14:textId="77777777" w:rsidR="00F819BC" w:rsidRDefault="00000000">
      <w:pPr>
        <w:pStyle w:val="Compact"/>
        <w:numPr>
          <w:ilvl w:val="0"/>
          <w:numId w:val="20"/>
        </w:numPr>
      </w:pPr>
      <w:r>
        <w:t>Bölüm etkisi: Bölümlere göre tedavi süreleri benzer</w:t>
      </w:r>
    </w:p>
    <w:p w14:paraId="617B133E" w14:textId="77777777" w:rsidR="00F819BC" w:rsidRDefault="00000000">
      <w:pPr>
        <w:pStyle w:val="Compact"/>
        <w:numPr>
          <w:ilvl w:val="0"/>
          <w:numId w:val="20"/>
        </w:numPr>
      </w:pPr>
      <w:r>
        <w:t>Dağılım: Tedavi süresi normal dağılıma yakın</w:t>
      </w:r>
    </w:p>
    <w:p w14:paraId="526F8623" w14:textId="5A47EB91" w:rsidR="00F819BC" w:rsidRDefault="00000000">
      <w:pPr>
        <w:pStyle w:val="FirstParagraph"/>
      </w:pPr>
      <w:bookmarkStart w:id="33" w:name="sonuç"/>
      <w:bookmarkEnd w:id="32"/>
      <w:r>
        <w:t>Bu EDA analizi, Veri seti, model geliştirme için uygun olmakla birlikte, kapsamlı veri ön işleme gerektirmektedir. Cinsiyet faktörünün tedavi süresi üzerinde anlamlı etkisi olduğu tespit edilmiş, yaş faktörünün ise etkisiz olduğu görülmüştür.</w:t>
      </w:r>
    </w:p>
    <w:p w14:paraId="4CEC8838" w14:textId="77777777" w:rsidR="00E3085C" w:rsidRDefault="00E3085C" w:rsidP="00E3085C">
      <w:pPr>
        <w:pStyle w:val="GvdeMetni"/>
      </w:pPr>
    </w:p>
    <w:p w14:paraId="1BD99DA8" w14:textId="61405A32" w:rsidR="00E3085C" w:rsidRDefault="00E867F8" w:rsidP="00E3085C">
      <w:pPr>
        <w:pStyle w:val="GvdeMetni"/>
        <w:rPr>
          <w:color w:val="0F4761" w:themeColor="accent1" w:themeShade="BF"/>
          <w:sz w:val="28"/>
          <w:szCs w:val="28"/>
        </w:rPr>
      </w:pPr>
      <w:r w:rsidRPr="00E867F8">
        <w:rPr>
          <w:color w:val="0F4761" w:themeColor="accent1" w:themeShade="BF"/>
          <w:sz w:val="28"/>
          <w:szCs w:val="28"/>
        </w:rPr>
        <w:t>2-</w:t>
      </w:r>
      <w:r w:rsidRPr="00E867F8">
        <w:rPr>
          <w:color w:val="0F4761" w:themeColor="accent1" w:themeShade="BF"/>
          <w:sz w:val="28"/>
          <w:szCs w:val="28"/>
        </w:rPr>
        <w:t>DATA PREPROCESSING AND FEATURE ENGINEERING</w:t>
      </w:r>
      <w:r>
        <w:rPr>
          <w:color w:val="0F4761" w:themeColor="accent1" w:themeShade="BF"/>
          <w:sz w:val="28"/>
          <w:szCs w:val="28"/>
        </w:rPr>
        <w:t>:</w:t>
      </w:r>
    </w:p>
    <w:p w14:paraId="6CDE2BF0" w14:textId="77777777" w:rsidR="005B3B17" w:rsidRDefault="005B3B17" w:rsidP="005B3B17">
      <w:pPr>
        <w:pStyle w:val="Balk3"/>
      </w:pPr>
      <w:r>
        <w:t xml:space="preserve">2.1 Eksik Değer Analizi ve </w:t>
      </w:r>
      <w:proofErr w:type="spellStart"/>
      <w:r>
        <w:t>İmputasyon</w:t>
      </w:r>
      <w:proofErr w:type="spellEnd"/>
      <w:r>
        <w:t xml:space="preserve"> Stratejileri</w:t>
      </w:r>
    </w:p>
    <w:p w14:paraId="22489438" w14:textId="77777777" w:rsidR="005B3B17" w:rsidRPr="005B3B17" w:rsidRDefault="005B3B17" w:rsidP="005B3B17">
      <w:pPr>
        <w:pStyle w:val="NormalWeb"/>
        <w:rPr>
          <w:rFonts w:asciiTheme="minorHAnsi" w:hAnsiTheme="minorHAnsi"/>
        </w:rPr>
      </w:pPr>
      <w:r w:rsidRPr="005B3B17">
        <w:rPr>
          <w:rFonts w:asciiTheme="minorHAnsi" w:hAnsiTheme="minorHAnsi"/>
        </w:rPr>
        <w:t xml:space="preserve">Öncelikle tüm değişkenler için eksik değer analizi gerçekleştirilmiş ve sütun bazında </w:t>
      </w:r>
      <w:r w:rsidRPr="005B3B17">
        <w:rPr>
          <w:rStyle w:val="Gl"/>
          <w:rFonts w:asciiTheme="minorHAnsi" w:hAnsiTheme="minorHAnsi"/>
          <w:b w:val="0"/>
          <w:bCs w:val="0"/>
        </w:rPr>
        <w:t>eksik değer sayısı, yüzdesi, veri tipi ve benzersiz değer sayısı</w:t>
      </w:r>
      <w:r w:rsidRPr="005B3B17">
        <w:rPr>
          <w:rFonts w:asciiTheme="minorHAnsi" w:hAnsiTheme="minorHAnsi"/>
        </w:rPr>
        <w:t xml:space="preserve"> hesaplanmıştır. Eksik değer yüzdesine göre farklı stratejiler uygulanmıştır:</w:t>
      </w:r>
    </w:p>
    <w:p w14:paraId="556AEFC0" w14:textId="77777777" w:rsidR="005B3B17" w:rsidRPr="005B3B17" w:rsidRDefault="005B3B17" w:rsidP="005B3B17">
      <w:pPr>
        <w:pStyle w:val="NormalWeb"/>
        <w:numPr>
          <w:ilvl w:val="0"/>
          <w:numId w:val="23"/>
        </w:numPr>
        <w:rPr>
          <w:rFonts w:asciiTheme="minorHAnsi" w:hAnsiTheme="minorHAnsi"/>
        </w:rPr>
      </w:pPr>
      <w:r w:rsidRPr="005B3B17">
        <w:rPr>
          <w:rStyle w:val="Gl"/>
          <w:rFonts w:asciiTheme="minorHAnsi" w:hAnsiTheme="minorHAnsi"/>
        </w:rPr>
        <w:t>%0 eksik değer</w:t>
      </w:r>
      <w:r w:rsidRPr="005B3B17">
        <w:rPr>
          <w:rFonts w:asciiTheme="minorHAnsi" w:hAnsiTheme="minorHAnsi"/>
        </w:rPr>
        <w:t xml:space="preserve"> → </w:t>
      </w:r>
      <w:proofErr w:type="spellStart"/>
      <w:r w:rsidRPr="005B3B17">
        <w:rPr>
          <w:rFonts w:asciiTheme="minorHAnsi" w:hAnsiTheme="minorHAnsi"/>
        </w:rPr>
        <w:t>İmputasyon</w:t>
      </w:r>
      <w:proofErr w:type="spellEnd"/>
      <w:r w:rsidRPr="005B3B17">
        <w:rPr>
          <w:rFonts w:asciiTheme="minorHAnsi" w:hAnsiTheme="minorHAnsi"/>
        </w:rPr>
        <w:t xml:space="preserve"> gereksiz.</w:t>
      </w:r>
    </w:p>
    <w:p w14:paraId="027C7690" w14:textId="77777777" w:rsidR="005B3B17" w:rsidRPr="005B3B17" w:rsidRDefault="005B3B17" w:rsidP="005B3B17">
      <w:pPr>
        <w:pStyle w:val="NormalWeb"/>
        <w:numPr>
          <w:ilvl w:val="0"/>
          <w:numId w:val="23"/>
        </w:numPr>
        <w:rPr>
          <w:rFonts w:asciiTheme="minorHAnsi" w:hAnsiTheme="minorHAnsi"/>
        </w:rPr>
      </w:pPr>
      <w:r w:rsidRPr="005B3B17">
        <w:rPr>
          <w:rStyle w:val="Gl"/>
          <w:rFonts w:asciiTheme="minorHAnsi" w:hAnsiTheme="minorHAnsi"/>
        </w:rPr>
        <w:t>Sayısal değişkenler</w:t>
      </w:r>
      <w:r w:rsidRPr="005B3B17">
        <w:rPr>
          <w:rFonts w:asciiTheme="minorHAnsi" w:hAnsiTheme="minorHAnsi"/>
        </w:rPr>
        <w:t xml:space="preserve"> → Düşük oranda eksik (%&lt;5) olanlarda </w:t>
      </w:r>
      <w:proofErr w:type="spellStart"/>
      <w:r w:rsidRPr="005B3B17">
        <w:rPr>
          <w:rStyle w:val="Vurgu"/>
          <w:rFonts w:asciiTheme="minorHAnsi" w:eastAsiaTheme="majorEastAsia" w:hAnsiTheme="minorHAnsi"/>
        </w:rPr>
        <w:t>median</w:t>
      </w:r>
      <w:proofErr w:type="spellEnd"/>
      <w:r w:rsidRPr="005B3B17">
        <w:rPr>
          <w:rStyle w:val="Vurgu"/>
          <w:rFonts w:asciiTheme="minorHAnsi" w:eastAsiaTheme="majorEastAsia" w:hAnsiTheme="minorHAnsi"/>
        </w:rPr>
        <w:t xml:space="preserve"> </w:t>
      </w:r>
      <w:proofErr w:type="spellStart"/>
      <w:r w:rsidRPr="005B3B17">
        <w:rPr>
          <w:rStyle w:val="Vurgu"/>
          <w:rFonts w:asciiTheme="minorHAnsi" w:eastAsiaTheme="majorEastAsia" w:hAnsiTheme="minorHAnsi"/>
        </w:rPr>
        <w:t>imputasyon</w:t>
      </w:r>
      <w:proofErr w:type="spellEnd"/>
      <w:r w:rsidRPr="005B3B17">
        <w:rPr>
          <w:rFonts w:asciiTheme="minorHAnsi" w:hAnsiTheme="minorHAnsi"/>
        </w:rPr>
        <w:t xml:space="preserve">, yüksek oranda eksik olanlarda </w:t>
      </w:r>
      <w:proofErr w:type="spellStart"/>
      <w:r w:rsidRPr="005B3B17">
        <w:rPr>
          <w:rStyle w:val="Vurgu"/>
          <w:rFonts w:asciiTheme="minorHAnsi" w:eastAsiaTheme="majorEastAsia" w:hAnsiTheme="minorHAnsi"/>
        </w:rPr>
        <w:t>Iterative</w:t>
      </w:r>
      <w:proofErr w:type="spellEnd"/>
      <w:r w:rsidRPr="005B3B17">
        <w:rPr>
          <w:rStyle w:val="Vurgu"/>
          <w:rFonts w:asciiTheme="minorHAnsi" w:eastAsiaTheme="majorEastAsia" w:hAnsiTheme="minorHAnsi"/>
        </w:rPr>
        <w:t xml:space="preserve"> </w:t>
      </w:r>
      <w:proofErr w:type="spellStart"/>
      <w:r w:rsidRPr="005B3B17">
        <w:rPr>
          <w:rStyle w:val="Vurgu"/>
          <w:rFonts w:asciiTheme="minorHAnsi" w:eastAsiaTheme="majorEastAsia" w:hAnsiTheme="minorHAnsi"/>
        </w:rPr>
        <w:t>Imputer</w:t>
      </w:r>
      <w:proofErr w:type="spellEnd"/>
      <w:r w:rsidRPr="005B3B17">
        <w:rPr>
          <w:rStyle w:val="Vurgu"/>
          <w:rFonts w:asciiTheme="minorHAnsi" w:eastAsiaTheme="majorEastAsia" w:hAnsiTheme="minorHAnsi"/>
        </w:rPr>
        <w:t xml:space="preserve"> (MICE)</w:t>
      </w:r>
      <w:r w:rsidRPr="005B3B17">
        <w:rPr>
          <w:rFonts w:asciiTheme="minorHAnsi" w:hAnsiTheme="minorHAnsi"/>
        </w:rPr>
        <w:t>.</w:t>
      </w:r>
    </w:p>
    <w:p w14:paraId="7BDD35AB" w14:textId="77777777" w:rsidR="005B3B17" w:rsidRPr="005B3B17" w:rsidRDefault="005B3B17" w:rsidP="005B3B17">
      <w:pPr>
        <w:pStyle w:val="NormalWeb"/>
        <w:numPr>
          <w:ilvl w:val="0"/>
          <w:numId w:val="23"/>
        </w:numPr>
        <w:rPr>
          <w:rFonts w:asciiTheme="minorHAnsi" w:hAnsiTheme="minorHAnsi"/>
        </w:rPr>
      </w:pPr>
      <w:r w:rsidRPr="005B3B17">
        <w:rPr>
          <w:rStyle w:val="Gl"/>
          <w:rFonts w:asciiTheme="minorHAnsi" w:hAnsiTheme="minorHAnsi"/>
        </w:rPr>
        <w:t>Kategorik değişkenler</w:t>
      </w:r>
      <w:r w:rsidRPr="005B3B17">
        <w:rPr>
          <w:rFonts w:asciiTheme="minorHAnsi" w:hAnsiTheme="minorHAnsi"/>
        </w:rPr>
        <w:t xml:space="preserve"> → Orta seviyede eksik (%&lt;20) olanlarda “</w:t>
      </w:r>
      <w:proofErr w:type="spellStart"/>
      <w:r w:rsidRPr="005B3B17">
        <w:rPr>
          <w:rFonts w:asciiTheme="minorHAnsi" w:hAnsiTheme="minorHAnsi"/>
        </w:rPr>
        <w:t>Missing</w:t>
      </w:r>
      <w:proofErr w:type="spellEnd"/>
      <w:r w:rsidRPr="005B3B17">
        <w:rPr>
          <w:rFonts w:asciiTheme="minorHAnsi" w:hAnsiTheme="minorHAnsi"/>
        </w:rPr>
        <w:t>” kategorisi eklenmiş, daha yüksek oranlarda ise ek olarak kategori birleştirme stratejisi değerlendirilmiştir.</w:t>
      </w:r>
    </w:p>
    <w:p w14:paraId="337E9E13" w14:textId="552F950C" w:rsidR="005B3B17" w:rsidRDefault="005B3B17" w:rsidP="005B3B17">
      <w:pPr>
        <w:pStyle w:val="NormalWeb"/>
      </w:pPr>
      <w:r w:rsidRPr="005B3B17">
        <w:rPr>
          <w:rFonts w:asciiTheme="minorHAnsi" w:hAnsiTheme="minorHAnsi"/>
        </w:rPr>
        <w:lastRenderedPageBreak/>
        <w:drawing>
          <wp:inline distT="0" distB="0" distL="0" distR="0" wp14:anchorId="1D75D85C" wp14:editId="00A525DD">
            <wp:extent cx="5972810" cy="3312795"/>
            <wp:effectExtent l="0" t="0" r="0" b="1905"/>
            <wp:docPr id="494184406" name="Resim 1" descr="metin, ekran görüntüsü, öykü gelişim çizgisi; kumpas; grafiğini çıkarma,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84406" name="Resim 1" descr="metin, ekran görüntüsü, öykü gelişim çizgisi; kumpas; grafiğini çıkarma, diyagram içeren bir resim&#10;&#10;Yapay zeka tarafından oluşturulan içerik yanlış olabilir."/>
                    <pic:cNvPicPr/>
                  </pic:nvPicPr>
                  <pic:blipFill>
                    <a:blip r:embed="rId12"/>
                    <a:stretch>
                      <a:fillRect/>
                    </a:stretch>
                  </pic:blipFill>
                  <pic:spPr>
                    <a:xfrm>
                      <a:off x="0" y="0"/>
                      <a:ext cx="5972810" cy="3312795"/>
                    </a:xfrm>
                    <a:prstGeom prst="rect">
                      <a:avLst/>
                    </a:prstGeom>
                  </pic:spPr>
                </pic:pic>
              </a:graphicData>
            </a:graphic>
          </wp:inline>
        </w:drawing>
      </w:r>
    </w:p>
    <w:p w14:paraId="51632239" w14:textId="77777777" w:rsidR="005B3B17" w:rsidRDefault="005B3B17" w:rsidP="005B3B17">
      <w:pPr>
        <w:pStyle w:val="Balk3"/>
      </w:pPr>
      <w:r>
        <w:t>2.2 Özellik Mühendisliği</w:t>
      </w:r>
    </w:p>
    <w:p w14:paraId="6324CC08" w14:textId="77777777" w:rsidR="005B3B17" w:rsidRPr="005B3B17" w:rsidRDefault="005B3B17" w:rsidP="005B3B17">
      <w:pPr>
        <w:pStyle w:val="NormalWeb"/>
        <w:rPr>
          <w:rFonts w:asciiTheme="minorHAnsi" w:hAnsiTheme="minorHAnsi"/>
        </w:rPr>
      </w:pPr>
      <w:r w:rsidRPr="005B3B17">
        <w:rPr>
          <w:rFonts w:asciiTheme="minorHAnsi" w:hAnsiTheme="minorHAnsi"/>
        </w:rPr>
        <w:t>Veri seti zenginleştirmek amacıyla yeni değişkenler türetilmiştir:</w:t>
      </w:r>
    </w:p>
    <w:p w14:paraId="15B43B41" w14:textId="77777777" w:rsidR="005B3B17" w:rsidRPr="005B3B17" w:rsidRDefault="005B3B17" w:rsidP="005B3B17">
      <w:pPr>
        <w:pStyle w:val="NormalWeb"/>
        <w:numPr>
          <w:ilvl w:val="0"/>
          <w:numId w:val="24"/>
        </w:numPr>
        <w:rPr>
          <w:rFonts w:asciiTheme="minorHAnsi" w:hAnsiTheme="minorHAnsi"/>
        </w:rPr>
      </w:pPr>
      <w:r w:rsidRPr="005B3B17">
        <w:rPr>
          <w:rStyle w:val="Gl"/>
          <w:rFonts w:asciiTheme="minorHAnsi" w:hAnsiTheme="minorHAnsi"/>
        </w:rPr>
        <w:t>Yaş Grupları</w:t>
      </w:r>
      <w:r w:rsidRPr="005B3B17">
        <w:rPr>
          <w:rFonts w:asciiTheme="minorHAnsi" w:hAnsiTheme="minorHAnsi"/>
        </w:rPr>
        <w:t>: 0–18, 19–30, 31–45, 46–60, 61–75 ve 76+ şeklinde sınıflandırılarak ayrıntılı yaş segmentleri oluşturulmuştur.</w:t>
      </w:r>
    </w:p>
    <w:p w14:paraId="3E51F91E" w14:textId="77777777" w:rsidR="005B3B17" w:rsidRPr="005B3B17" w:rsidRDefault="005B3B17" w:rsidP="005B3B17">
      <w:pPr>
        <w:pStyle w:val="NormalWeb"/>
        <w:numPr>
          <w:ilvl w:val="0"/>
          <w:numId w:val="24"/>
        </w:numPr>
        <w:rPr>
          <w:rFonts w:asciiTheme="minorHAnsi" w:hAnsiTheme="minorHAnsi"/>
        </w:rPr>
      </w:pPr>
      <w:r w:rsidRPr="005B3B17">
        <w:rPr>
          <w:rStyle w:val="Gl"/>
          <w:rFonts w:asciiTheme="minorHAnsi" w:hAnsiTheme="minorHAnsi"/>
        </w:rPr>
        <w:t>Kan Grubu Özellikleri</w:t>
      </w:r>
      <w:r w:rsidRPr="005B3B17">
        <w:rPr>
          <w:rFonts w:asciiTheme="minorHAnsi" w:hAnsiTheme="minorHAnsi"/>
        </w:rPr>
        <w:t xml:space="preserve">: Kan grubu tipleri (A, B, AB, 0) ve </w:t>
      </w:r>
      <w:proofErr w:type="spellStart"/>
      <w:r w:rsidRPr="005B3B17">
        <w:rPr>
          <w:rStyle w:val="Vurgu"/>
          <w:rFonts w:asciiTheme="minorHAnsi" w:eastAsiaTheme="majorEastAsia" w:hAnsiTheme="minorHAnsi"/>
        </w:rPr>
        <w:t>Rh</w:t>
      </w:r>
      <w:proofErr w:type="spellEnd"/>
      <w:r w:rsidRPr="005B3B17">
        <w:rPr>
          <w:rStyle w:val="Vurgu"/>
          <w:rFonts w:asciiTheme="minorHAnsi" w:eastAsiaTheme="majorEastAsia" w:hAnsiTheme="minorHAnsi"/>
        </w:rPr>
        <w:t xml:space="preserve"> faktörü</w:t>
      </w:r>
      <w:r w:rsidRPr="005B3B17">
        <w:rPr>
          <w:rFonts w:asciiTheme="minorHAnsi" w:hAnsiTheme="minorHAnsi"/>
        </w:rPr>
        <w:t xml:space="preserve"> (+/–) ayrı değişkenler olarak modellenmiştir.</w:t>
      </w:r>
    </w:p>
    <w:p w14:paraId="69CEB8D5" w14:textId="77777777" w:rsidR="005B3B17" w:rsidRPr="005B3B17" w:rsidRDefault="005B3B17" w:rsidP="005B3B17">
      <w:pPr>
        <w:pStyle w:val="NormalWeb"/>
        <w:numPr>
          <w:ilvl w:val="0"/>
          <w:numId w:val="24"/>
        </w:numPr>
        <w:rPr>
          <w:rFonts w:asciiTheme="minorHAnsi" w:hAnsiTheme="minorHAnsi"/>
        </w:rPr>
      </w:pPr>
      <w:r w:rsidRPr="005B3B17">
        <w:rPr>
          <w:rStyle w:val="Gl"/>
          <w:rFonts w:asciiTheme="minorHAnsi" w:hAnsiTheme="minorHAnsi"/>
        </w:rPr>
        <w:t>Uyruk Gruplama</w:t>
      </w:r>
      <w:r w:rsidRPr="005B3B17">
        <w:rPr>
          <w:rFonts w:asciiTheme="minorHAnsi" w:hAnsiTheme="minorHAnsi"/>
        </w:rPr>
        <w:t>: “Türkiye” ve “Diğer” olmak üzere ikili kategorik değişken oluşturulmuştur.</w:t>
      </w:r>
    </w:p>
    <w:p w14:paraId="3A95A16A" w14:textId="77777777" w:rsidR="005B3B17" w:rsidRPr="005B3B17" w:rsidRDefault="005B3B17" w:rsidP="005B3B17">
      <w:pPr>
        <w:pStyle w:val="NormalWeb"/>
        <w:numPr>
          <w:ilvl w:val="0"/>
          <w:numId w:val="24"/>
        </w:numPr>
        <w:rPr>
          <w:rFonts w:asciiTheme="minorHAnsi" w:hAnsiTheme="minorHAnsi"/>
        </w:rPr>
      </w:pPr>
      <w:r w:rsidRPr="005B3B17">
        <w:rPr>
          <w:rStyle w:val="Gl"/>
          <w:rFonts w:asciiTheme="minorHAnsi" w:hAnsiTheme="minorHAnsi"/>
        </w:rPr>
        <w:t>Kronik Hastalık Özellikleri</w:t>
      </w:r>
      <w:r w:rsidRPr="005B3B17">
        <w:rPr>
          <w:rFonts w:asciiTheme="minorHAnsi" w:hAnsiTheme="minorHAnsi"/>
        </w:rPr>
        <w:t>: Kronik hastalık varlığı (</w:t>
      </w:r>
      <w:proofErr w:type="spellStart"/>
      <w:r w:rsidRPr="005B3B17">
        <w:rPr>
          <w:rFonts w:asciiTheme="minorHAnsi" w:hAnsiTheme="minorHAnsi"/>
        </w:rPr>
        <w:t>binary</w:t>
      </w:r>
      <w:proofErr w:type="spellEnd"/>
      <w:r w:rsidRPr="005B3B17">
        <w:rPr>
          <w:rFonts w:asciiTheme="minorHAnsi" w:hAnsiTheme="minorHAnsi"/>
        </w:rPr>
        <w:t>) ve kronik hastalık sayısı (sayısal) ayrı değişkenler olarak çıkarılmıştır.</w:t>
      </w:r>
    </w:p>
    <w:p w14:paraId="195E37C7" w14:textId="77777777" w:rsidR="005B3B17" w:rsidRPr="005B3B17" w:rsidRDefault="005B3B17" w:rsidP="005B3B17">
      <w:pPr>
        <w:pStyle w:val="NormalWeb"/>
        <w:numPr>
          <w:ilvl w:val="0"/>
          <w:numId w:val="24"/>
        </w:numPr>
        <w:rPr>
          <w:rFonts w:asciiTheme="minorHAnsi" w:hAnsiTheme="minorHAnsi"/>
        </w:rPr>
      </w:pPr>
      <w:r w:rsidRPr="005B3B17">
        <w:rPr>
          <w:rStyle w:val="Gl"/>
          <w:rFonts w:asciiTheme="minorHAnsi" w:hAnsiTheme="minorHAnsi"/>
        </w:rPr>
        <w:t>Alerji Özelliği</w:t>
      </w:r>
      <w:r w:rsidRPr="005B3B17">
        <w:rPr>
          <w:rFonts w:asciiTheme="minorHAnsi" w:hAnsiTheme="minorHAnsi"/>
        </w:rPr>
        <w:t xml:space="preserve">: Alerji varlığı </w:t>
      </w:r>
      <w:proofErr w:type="spellStart"/>
      <w:r w:rsidRPr="005B3B17">
        <w:rPr>
          <w:rFonts w:asciiTheme="minorHAnsi" w:hAnsiTheme="minorHAnsi"/>
        </w:rPr>
        <w:t>binary</w:t>
      </w:r>
      <w:proofErr w:type="spellEnd"/>
      <w:r w:rsidRPr="005B3B17">
        <w:rPr>
          <w:rFonts w:asciiTheme="minorHAnsi" w:hAnsiTheme="minorHAnsi"/>
        </w:rPr>
        <w:t xml:space="preserve"> değişken şeklinde tanımlanmıştır.</w:t>
      </w:r>
    </w:p>
    <w:p w14:paraId="4BC6990C" w14:textId="77777777" w:rsidR="005B3B17" w:rsidRDefault="005B3B17" w:rsidP="005B3B17">
      <w:pPr>
        <w:pStyle w:val="Balk3"/>
      </w:pPr>
      <w:r>
        <w:t>2.3 Kategorik Değişken Kodlama</w:t>
      </w:r>
    </w:p>
    <w:p w14:paraId="1CEA4E15" w14:textId="77777777" w:rsidR="005B3B17" w:rsidRPr="005B3B17" w:rsidRDefault="005B3B17" w:rsidP="005B3B17">
      <w:pPr>
        <w:pStyle w:val="NormalWeb"/>
        <w:rPr>
          <w:rFonts w:asciiTheme="minorHAnsi" w:hAnsiTheme="minorHAnsi"/>
        </w:rPr>
      </w:pPr>
      <w:r w:rsidRPr="005B3B17">
        <w:rPr>
          <w:rFonts w:asciiTheme="minorHAnsi" w:hAnsiTheme="minorHAnsi"/>
        </w:rPr>
        <w:t xml:space="preserve">Kategorik değişkenlerin </w:t>
      </w:r>
      <w:proofErr w:type="spellStart"/>
      <w:r w:rsidRPr="005B3B17">
        <w:rPr>
          <w:rFonts w:asciiTheme="minorHAnsi" w:hAnsiTheme="minorHAnsi"/>
        </w:rPr>
        <w:t>kardinalite</w:t>
      </w:r>
      <w:proofErr w:type="spellEnd"/>
      <w:r w:rsidRPr="005B3B17">
        <w:rPr>
          <w:rFonts w:asciiTheme="minorHAnsi" w:hAnsiTheme="minorHAnsi"/>
        </w:rPr>
        <w:t xml:space="preserve"> düzeyine göre farklı kodlama teknikleri kullanılmıştır:</w:t>
      </w:r>
    </w:p>
    <w:p w14:paraId="63C2449B" w14:textId="77777777" w:rsidR="005B3B17" w:rsidRPr="005B3B17" w:rsidRDefault="005B3B17" w:rsidP="005B3B17">
      <w:pPr>
        <w:pStyle w:val="NormalWeb"/>
        <w:numPr>
          <w:ilvl w:val="0"/>
          <w:numId w:val="25"/>
        </w:numPr>
        <w:rPr>
          <w:rFonts w:asciiTheme="minorHAnsi" w:hAnsiTheme="minorHAnsi"/>
        </w:rPr>
      </w:pPr>
      <w:r w:rsidRPr="005B3B17">
        <w:rPr>
          <w:rStyle w:val="Gl"/>
          <w:rFonts w:asciiTheme="minorHAnsi" w:hAnsiTheme="minorHAnsi"/>
        </w:rPr>
        <w:t xml:space="preserve">Düşük </w:t>
      </w:r>
      <w:proofErr w:type="spellStart"/>
      <w:r w:rsidRPr="005B3B17">
        <w:rPr>
          <w:rStyle w:val="Gl"/>
          <w:rFonts w:asciiTheme="minorHAnsi" w:hAnsiTheme="minorHAnsi"/>
        </w:rPr>
        <w:t>kardinaliteli</w:t>
      </w:r>
      <w:proofErr w:type="spellEnd"/>
      <w:r w:rsidRPr="005B3B17">
        <w:rPr>
          <w:rStyle w:val="Gl"/>
          <w:rFonts w:asciiTheme="minorHAnsi" w:hAnsiTheme="minorHAnsi"/>
        </w:rPr>
        <w:t xml:space="preserve"> değişkenler</w:t>
      </w:r>
      <w:r w:rsidRPr="005B3B17">
        <w:rPr>
          <w:rFonts w:asciiTheme="minorHAnsi" w:hAnsiTheme="minorHAnsi"/>
        </w:rPr>
        <w:t xml:space="preserve"> (ör. Cinsiyet, Uyruk) → </w:t>
      </w:r>
      <w:proofErr w:type="spellStart"/>
      <w:r w:rsidRPr="005B3B17">
        <w:rPr>
          <w:rStyle w:val="Vurgu"/>
          <w:rFonts w:asciiTheme="minorHAnsi" w:eastAsiaTheme="majorEastAsia" w:hAnsiTheme="minorHAnsi"/>
        </w:rPr>
        <w:t>OrdinalEncoder</w:t>
      </w:r>
      <w:proofErr w:type="spellEnd"/>
      <w:r w:rsidRPr="005B3B17">
        <w:rPr>
          <w:rFonts w:asciiTheme="minorHAnsi" w:hAnsiTheme="minorHAnsi"/>
        </w:rPr>
        <w:t>.</w:t>
      </w:r>
    </w:p>
    <w:p w14:paraId="2ECEEB5E" w14:textId="77777777" w:rsidR="005B3B17" w:rsidRDefault="005B3B17" w:rsidP="005B3B17">
      <w:pPr>
        <w:pStyle w:val="NormalWeb"/>
        <w:numPr>
          <w:ilvl w:val="0"/>
          <w:numId w:val="25"/>
        </w:numPr>
      </w:pPr>
      <w:r w:rsidRPr="005B3B17">
        <w:rPr>
          <w:rStyle w:val="Gl"/>
          <w:rFonts w:asciiTheme="minorHAnsi" w:hAnsiTheme="minorHAnsi"/>
        </w:rPr>
        <w:t xml:space="preserve">Yüksek </w:t>
      </w:r>
      <w:proofErr w:type="spellStart"/>
      <w:r w:rsidRPr="005B3B17">
        <w:rPr>
          <w:rStyle w:val="Gl"/>
          <w:rFonts w:asciiTheme="minorHAnsi" w:hAnsiTheme="minorHAnsi"/>
        </w:rPr>
        <w:t>kardinaliteli</w:t>
      </w:r>
      <w:proofErr w:type="spellEnd"/>
      <w:r w:rsidRPr="005B3B17">
        <w:rPr>
          <w:rStyle w:val="Gl"/>
          <w:rFonts w:asciiTheme="minorHAnsi" w:hAnsiTheme="minorHAnsi"/>
        </w:rPr>
        <w:t xml:space="preserve"> değişkenler</w:t>
      </w:r>
      <w:r w:rsidRPr="005B3B17">
        <w:rPr>
          <w:rFonts w:asciiTheme="minorHAnsi" w:hAnsiTheme="minorHAnsi"/>
        </w:rPr>
        <w:t xml:space="preserve"> (ör. Tanılar, Tedavi Adı, Uygulama Yerleri) → </w:t>
      </w:r>
      <w:proofErr w:type="spellStart"/>
      <w:r w:rsidRPr="005B3B17">
        <w:rPr>
          <w:rStyle w:val="Vurgu"/>
          <w:rFonts w:asciiTheme="minorHAnsi" w:eastAsiaTheme="majorEastAsia" w:hAnsiTheme="minorHAnsi"/>
        </w:rPr>
        <w:t>Frequency</w:t>
      </w:r>
      <w:proofErr w:type="spellEnd"/>
      <w:r>
        <w:rPr>
          <w:rStyle w:val="Vurgu"/>
          <w:rFonts w:eastAsiaTheme="majorEastAsia"/>
        </w:rPr>
        <w:t xml:space="preserve"> </w:t>
      </w:r>
      <w:proofErr w:type="spellStart"/>
      <w:r>
        <w:rPr>
          <w:rStyle w:val="Vurgu"/>
          <w:rFonts w:eastAsiaTheme="majorEastAsia"/>
        </w:rPr>
        <w:t>Encoding</w:t>
      </w:r>
      <w:proofErr w:type="spellEnd"/>
      <w:r>
        <w:t>.</w:t>
      </w:r>
    </w:p>
    <w:p w14:paraId="47942952" w14:textId="77777777" w:rsidR="005B3B17" w:rsidRDefault="005B3B17" w:rsidP="005B3B17">
      <w:pPr>
        <w:pStyle w:val="Balk3"/>
      </w:pPr>
      <w:r>
        <w:lastRenderedPageBreak/>
        <w:t>2.4 Sayısal Değişkenlerin İşlenmesi</w:t>
      </w:r>
    </w:p>
    <w:p w14:paraId="1A0213A5" w14:textId="77777777" w:rsidR="005B3B17" w:rsidRPr="005B3B17" w:rsidRDefault="005B3B17" w:rsidP="005B3B17">
      <w:pPr>
        <w:pStyle w:val="NormalWeb"/>
        <w:rPr>
          <w:rFonts w:asciiTheme="minorHAnsi" w:hAnsiTheme="minorHAnsi"/>
        </w:rPr>
      </w:pPr>
      <w:r w:rsidRPr="005B3B17">
        <w:rPr>
          <w:rFonts w:asciiTheme="minorHAnsi" w:hAnsiTheme="minorHAnsi"/>
        </w:rPr>
        <w:t xml:space="preserve">Sayısal değişkenler üzerinde eksik değerler </w:t>
      </w:r>
      <w:proofErr w:type="spellStart"/>
      <w:r w:rsidRPr="005B3B17">
        <w:rPr>
          <w:rStyle w:val="Gl"/>
          <w:rFonts w:asciiTheme="minorHAnsi" w:hAnsiTheme="minorHAnsi"/>
          <w:b w:val="0"/>
          <w:bCs w:val="0"/>
        </w:rPr>
        <w:t>Iterative</w:t>
      </w:r>
      <w:proofErr w:type="spellEnd"/>
      <w:r w:rsidRPr="005B3B17">
        <w:rPr>
          <w:rStyle w:val="Gl"/>
          <w:rFonts w:asciiTheme="minorHAnsi" w:hAnsiTheme="minorHAnsi"/>
          <w:b w:val="0"/>
          <w:bCs w:val="0"/>
        </w:rPr>
        <w:t xml:space="preserve"> </w:t>
      </w:r>
      <w:proofErr w:type="spellStart"/>
      <w:r w:rsidRPr="005B3B17">
        <w:rPr>
          <w:rStyle w:val="Gl"/>
          <w:rFonts w:asciiTheme="minorHAnsi" w:hAnsiTheme="minorHAnsi"/>
          <w:b w:val="0"/>
          <w:bCs w:val="0"/>
        </w:rPr>
        <w:t>Imputer</w:t>
      </w:r>
      <w:proofErr w:type="spellEnd"/>
      <w:r w:rsidRPr="005B3B17">
        <w:rPr>
          <w:rFonts w:asciiTheme="minorHAnsi" w:hAnsiTheme="minorHAnsi"/>
          <w:b/>
          <w:bCs/>
        </w:rPr>
        <w:t xml:space="preserve"> </w:t>
      </w:r>
      <w:r w:rsidRPr="005B3B17">
        <w:rPr>
          <w:rFonts w:asciiTheme="minorHAnsi" w:hAnsiTheme="minorHAnsi"/>
        </w:rPr>
        <w:t xml:space="preserve">ile tamamlanmış, ardından </w:t>
      </w:r>
      <w:proofErr w:type="spellStart"/>
      <w:r w:rsidRPr="005B3B17">
        <w:rPr>
          <w:rStyle w:val="Gl"/>
          <w:rFonts w:asciiTheme="minorHAnsi" w:hAnsiTheme="minorHAnsi"/>
          <w:b w:val="0"/>
          <w:bCs w:val="0"/>
        </w:rPr>
        <w:t>RobustScaler</w:t>
      </w:r>
      <w:proofErr w:type="spellEnd"/>
      <w:r w:rsidRPr="005B3B17">
        <w:rPr>
          <w:rFonts w:asciiTheme="minorHAnsi" w:hAnsiTheme="minorHAnsi"/>
          <w:b/>
          <w:bCs/>
        </w:rPr>
        <w:t xml:space="preserve"> </w:t>
      </w:r>
      <w:r w:rsidRPr="005B3B17">
        <w:rPr>
          <w:rFonts w:asciiTheme="minorHAnsi" w:hAnsiTheme="minorHAnsi"/>
        </w:rPr>
        <w:t>ile ölçeklendirilmiştir. Bu yöntem, aykırı değerlere karşı dayanıklı olup dağılım farklılıklarını minimize etmiştir.</w:t>
      </w:r>
    </w:p>
    <w:p w14:paraId="5CB86726" w14:textId="77777777" w:rsidR="005B3B17" w:rsidRDefault="005B3B17" w:rsidP="005B3B17">
      <w:pPr>
        <w:pStyle w:val="Balk3"/>
      </w:pPr>
      <w:r>
        <w:t xml:space="preserve">2.5 </w:t>
      </w:r>
      <w:proofErr w:type="spellStart"/>
      <w:r>
        <w:t>Pipeline</w:t>
      </w:r>
      <w:proofErr w:type="spellEnd"/>
      <w:r>
        <w:t xml:space="preserve"> ve </w:t>
      </w:r>
      <w:proofErr w:type="spellStart"/>
      <w:r>
        <w:t>ColumnTransformer</w:t>
      </w:r>
      <w:proofErr w:type="spellEnd"/>
    </w:p>
    <w:p w14:paraId="2959FE37" w14:textId="77777777" w:rsidR="005B3B17" w:rsidRPr="005B3B17" w:rsidRDefault="005B3B17" w:rsidP="005B3B17">
      <w:pPr>
        <w:pStyle w:val="NormalWeb"/>
        <w:rPr>
          <w:rFonts w:asciiTheme="minorHAnsi" w:hAnsiTheme="minorHAnsi"/>
        </w:rPr>
      </w:pPr>
      <w:r w:rsidRPr="005B3B17">
        <w:rPr>
          <w:rFonts w:asciiTheme="minorHAnsi" w:hAnsiTheme="minorHAnsi"/>
        </w:rPr>
        <w:t xml:space="preserve">Tüm bu işlemler modüler bir yapıya kavuşturulmuş, </w:t>
      </w:r>
      <w:proofErr w:type="spellStart"/>
      <w:r w:rsidRPr="005B3B17">
        <w:rPr>
          <w:rStyle w:val="Gl"/>
          <w:rFonts w:asciiTheme="minorHAnsi" w:hAnsiTheme="minorHAnsi"/>
          <w:b w:val="0"/>
          <w:bCs w:val="0"/>
        </w:rPr>
        <w:t>Pipeline</w:t>
      </w:r>
      <w:proofErr w:type="spellEnd"/>
      <w:r w:rsidRPr="005B3B17">
        <w:rPr>
          <w:rFonts w:asciiTheme="minorHAnsi" w:hAnsiTheme="minorHAnsi"/>
          <w:b/>
          <w:bCs/>
        </w:rPr>
        <w:t xml:space="preserve"> </w:t>
      </w:r>
      <w:r w:rsidRPr="005B3B17">
        <w:rPr>
          <w:rFonts w:asciiTheme="minorHAnsi" w:hAnsiTheme="minorHAnsi"/>
        </w:rPr>
        <w:t>ve</w:t>
      </w:r>
      <w:r w:rsidRPr="005B3B17">
        <w:rPr>
          <w:rFonts w:asciiTheme="minorHAnsi" w:hAnsiTheme="minorHAnsi"/>
          <w:b/>
          <w:bCs/>
        </w:rPr>
        <w:t xml:space="preserve"> </w:t>
      </w:r>
      <w:proofErr w:type="spellStart"/>
      <w:r w:rsidRPr="005B3B17">
        <w:rPr>
          <w:rStyle w:val="Gl"/>
          <w:rFonts w:asciiTheme="minorHAnsi" w:hAnsiTheme="minorHAnsi"/>
          <w:b w:val="0"/>
          <w:bCs w:val="0"/>
        </w:rPr>
        <w:t>ColumnTransformer</w:t>
      </w:r>
      <w:proofErr w:type="spellEnd"/>
      <w:r w:rsidRPr="005B3B17">
        <w:rPr>
          <w:rFonts w:asciiTheme="minorHAnsi" w:hAnsiTheme="minorHAnsi"/>
        </w:rPr>
        <w:t xml:space="preserve"> kullanılarak kategorik ve sayısal değişkenler için ayrı işleme adımları tanımlanmıştır. Bu </w:t>
      </w:r>
      <w:proofErr w:type="gramStart"/>
      <w:r w:rsidRPr="005B3B17">
        <w:rPr>
          <w:rFonts w:asciiTheme="minorHAnsi" w:hAnsiTheme="minorHAnsi"/>
        </w:rPr>
        <w:t>yaklaşım,</w:t>
      </w:r>
      <w:proofErr w:type="gramEnd"/>
      <w:r w:rsidRPr="005B3B17">
        <w:rPr>
          <w:rFonts w:asciiTheme="minorHAnsi" w:hAnsiTheme="minorHAnsi"/>
        </w:rPr>
        <w:t xml:space="preserve"> hem yeniden kullanılabilirliği hem de sürecin sürdürülebilirliğini sağlamaktadır.</w:t>
      </w:r>
    </w:p>
    <w:p w14:paraId="2E880CB6" w14:textId="6A1105B7" w:rsidR="005B3B17" w:rsidRPr="00E867F8" w:rsidRDefault="005B3B17" w:rsidP="00E867F8">
      <w:pPr>
        <w:pStyle w:val="NormalWeb"/>
        <w:rPr>
          <w:rFonts w:asciiTheme="minorHAnsi" w:hAnsiTheme="minorHAnsi"/>
        </w:rPr>
      </w:pPr>
      <w:r>
        <w:rPr>
          <w:rFonts w:asciiTheme="minorHAnsi" w:hAnsiTheme="minorHAnsi"/>
          <w:noProof/>
        </w:rPr>
        <w:drawing>
          <wp:inline distT="0" distB="0" distL="0" distR="0" wp14:anchorId="6F942D90" wp14:editId="4B7FFC29">
            <wp:extent cx="5972810" cy="3766820"/>
            <wp:effectExtent l="0" t="0" r="0" b="5080"/>
            <wp:docPr id="1533284432"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4432" name="Resim 1" descr="metin, ekran görüntüsü, yazı tipi, sayı, numara içeren bir resim&#10;&#10;Yapay zeka tarafından oluşturulan içerik yanlış olabili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810" cy="3766820"/>
                    </a:xfrm>
                    <a:prstGeom prst="rect">
                      <a:avLst/>
                    </a:prstGeom>
                  </pic:spPr>
                </pic:pic>
              </a:graphicData>
            </a:graphic>
          </wp:inline>
        </w:drawing>
      </w:r>
    </w:p>
    <w:p w14:paraId="7ACA1669" w14:textId="77777777" w:rsidR="00E867F8" w:rsidRDefault="00E867F8" w:rsidP="00E3085C">
      <w:pPr>
        <w:pStyle w:val="GvdeMetni"/>
        <w:rPr>
          <w:color w:val="0F4761" w:themeColor="accent1" w:themeShade="BF"/>
          <w:sz w:val="28"/>
          <w:szCs w:val="28"/>
        </w:rPr>
      </w:pPr>
    </w:p>
    <w:p w14:paraId="71CA9EC8" w14:textId="77777777" w:rsidR="00E867F8" w:rsidRPr="00E867F8" w:rsidRDefault="00E867F8" w:rsidP="00E3085C">
      <w:pPr>
        <w:pStyle w:val="GvdeMetni"/>
        <w:rPr>
          <w:color w:val="0F4761" w:themeColor="accent1" w:themeShade="BF"/>
          <w:sz w:val="28"/>
          <w:szCs w:val="28"/>
        </w:rPr>
      </w:pPr>
    </w:p>
    <w:bookmarkEnd w:id="0"/>
    <w:bookmarkEnd w:id="30"/>
    <w:bookmarkEnd w:id="33"/>
    <w:p w14:paraId="1B79C44F" w14:textId="6BA8BF29" w:rsidR="00F819BC" w:rsidRDefault="00F819BC">
      <w:pPr>
        <w:pStyle w:val="GvdeMetni"/>
      </w:pPr>
    </w:p>
    <w:sectPr w:rsidR="00F819BC">
      <w:footnotePr>
        <w:numRestart w:val="eachSect"/>
      </w:footnotePr>
      <w:pgSz w:w="12240" w:h="15840"/>
      <w:pgMar w:top="1417" w:right="1417" w:bottom="1417" w:left="141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307A269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BE4A99A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B13603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AE10846"/>
    <w:multiLevelType w:val="multilevel"/>
    <w:tmpl w:val="270C5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8D2615"/>
    <w:multiLevelType w:val="multilevel"/>
    <w:tmpl w:val="3B6A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151261"/>
    <w:multiLevelType w:val="multilevel"/>
    <w:tmpl w:val="6E3A1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7284904">
    <w:abstractNumId w:val="0"/>
  </w:num>
  <w:num w:numId="2" w16cid:durableId="12417151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21119408">
    <w:abstractNumId w:val="1"/>
  </w:num>
  <w:num w:numId="4" w16cid:durableId="1831411173">
    <w:abstractNumId w:val="1"/>
  </w:num>
  <w:num w:numId="5" w16cid:durableId="1057240919">
    <w:abstractNumId w:val="1"/>
  </w:num>
  <w:num w:numId="6" w16cid:durableId="225532619">
    <w:abstractNumId w:val="1"/>
  </w:num>
  <w:num w:numId="7" w16cid:durableId="1819766430">
    <w:abstractNumId w:val="1"/>
  </w:num>
  <w:num w:numId="8" w16cid:durableId="1831403945">
    <w:abstractNumId w:val="1"/>
  </w:num>
  <w:num w:numId="9" w16cid:durableId="1219627807">
    <w:abstractNumId w:val="1"/>
  </w:num>
  <w:num w:numId="10" w16cid:durableId="135606183">
    <w:abstractNumId w:val="1"/>
  </w:num>
  <w:num w:numId="11" w16cid:durableId="1741059144">
    <w:abstractNumId w:val="1"/>
  </w:num>
  <w:num w:numId="12" w16cid:durableId="182863156">
    <w:abstractNumId w:val="1"/>
  </w:num>
  <w:num w:numId="13" w16cid:durableId="750195533">
    <w:abstractNumId w:val="1"/>
  </w:num>
  <w:num w:numId="14" w16cid:durableId="816920627">
    <w:abstractNumId w:val="1"/>
  </w:num>
  <w:num w:numId="15" w16cid:durableId="1568346533">
    <w:abstractNumId w:val="1"/>
  </w:num>
  <w:num w:numId="16" w16cid:durableId="1705132209">
    <w:abstractNumId w:val="1"/>
  </w:num>
  <w:num w:numId="17" w16cid:durableId="744960599">
    <w:abstractNumId w:val="1"/>
  </w:num>
  <w:num w:numId="18" w16cid:durableId="1194659118">
    <w:abstractNumId w:val="1"/>
  </w:num>
  <w:num w:numId="19" w16cid:durableId="730082601">
    <w:abstractNumId w:val="1"/>
  </w:num>
  <w:num w:numId="20" w16cid:durableId="464592073">
    <w:abstractNumId w:val="1"/>
  </w:num>
  <w:num w:numId="21" w16cid:durableId="621419742">
    <w:abstractNumId w:val="1"/>
  </w:num>
  <w:num w:numId="22" w16cid:durableId="1935237839">
    <w:abstractNumId w:val="1"/>
  </w:num>
  <w:num w:numId="23" w16cid:durableId="870528913">
    <w:abstractNumId w:val="4"/>
  </w:num>
  <w:num w:numId="24" w16cid:durableId="1401057964">
    <w:abstractNumId w:val="5"/>
  </w:num>
  <w:num w:numId="25" w16cid:durableId="15168471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9BC"/>
    <w:rsid w:val="002B02D6"/>
    <w:rsid w:val="00356A3F"/>
    <w:rsid w:val="003D24F8"/>
    <w:rsid w:val="00433615"/>
    <w:rsid w:val="004C1198"/>
    <w:rsid w:val="00512EF5"/>
    <w:rsid w:val="00515A0D"/>
    <w:rsid w:val="005B3B17"/>
    <w:rsid w:val="00C54023"/>
    <w:rsid w:val="00E3085C"/>
    <w:rsid w:val="00E867F8"/>
    <w:rsid w:val="00F81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57D1C"/>
  <w15:docId w15:val="{3A847ECD-D9F3-B44E-999E-70779CE1D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tr" w:eastAsia="en-US" w:bidi="ar-SA"/>
      </w:rPr>
    </w:rPrDefault>
    <w:pPrDefault>
      <w:pPr>
        <w:spacing w:after="200"/>
      </w:pPr>
    </w:pPrDefault>
  </w:docDefaults>
  <w:latentStyles w:defLockedState="0" w:defUIPriority="0" w:defSemiHidden="0" w:defUnhideWhenUsed="0" w:defQFormat="0" w:count="376">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Balk1">
    <w:name w:val="heading 1"/>
    <w:basedOn w:val="Normal"/>
    <w:next w:val="GvdeMetni"/>
    <w:link w:val="Balk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GvdeMetni"/>
    <w:link w:val="Balk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GvdeMetni"/>
    <w:link w:val="Balk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GvdeMetni"/>
    <w:link w:val="Balk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GvdeMetni"/>
    <w:link w:val="Balk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GvdeMetni"/>
    <w:link w:val="Balk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GvdeMetni"/>
    <w:link w:val="Balk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GvdeMetni"/>
    <w:link w:val="Balk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GvdeMetni"/>
    <w:link w:val="Balk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qFormat/>
    <w:pPr>
      <w:spacing w:before="180" w:after="180"/>
    </w:pPr>
  </w:style>
  <w:style w:type="paragraph" w:customStyle="1" w:styleId="FirstParagraph">
    <w:name w:val="First Paragraph"/>
    <w:basedOn w:val="GvdeMetni"/>
    <w:next w:val="GvdeMetni"/>
    <w:qFormat/>
  </w:style>
  <w:style w:type="paragraph" w:customStyle="1" w:styleId="Compact">
    <w:name w:val="Compact"/>
    <w:basedOn w:val="GvdeMetni"/>
    <w:qFormat/>
    <w:pPr>
      <w:spacing w:before="36" w:after="36"/>
    </w:pPr>
  </w:style>
  <w:style w:type="paragraph" w:styleId="KonuBal">
    <w:name w:val="Title"/>
    <w:basedOn w:val="Normal"/>
    <w:next w:val="GvdeMetni"/>
    <w:link w:val="KonuBal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KonuBalChar">
    <w:name w:val="Konu Başlığı Char"/>
    <w:basedOn w:val="VarsaylanParagrafYazTipi"/>
    <w:link w:val="KonuBal"/>
    <w:uiPriority w:val="10"/>
    <w:rsid w:val="00A10FD9"/>
    <w:rPr>
      <w:rFonts w:asciiTheme="majorHAnsi" w:eastAsiaTheme="majorEastAsia" w:hAnsiTheme="majorHAnsi" w:cstheme="majorBidi"/>
      <w:sz w:val="56"/>
      <w:szCs w:val="56"/>
    </w:rPr>
  </w:style>
  <w:style w:type="paragraph" w:styleId="Altyaz">
    <w:name w:val="Subtitle"/>
    <w:basedOn w:val="KonuBal"/>
    <w:next w:val="GvdeMetni"/>
    <w:link w:val="AltyazChar"/>
    <w:uiPriority w:val="11"/>
    <w:qFormat/>
    <w:rsid w:val="00A10FD9"/>
    <w:pPr>
      <w:numPr>
        <w:ilvl w:val="1"/>
      </w:numPr>
    </w:pPr>
    <w:rPr>
      <w:spacing w:val="15"/>
      <w:sz w:val="28"/>
      <w:szCs w:val="28"/>
    </w:rPr>
  </w:style>
  <w:style w:type="character" w:customStyle="1" w:styleId="AltyazChar">
    <w:name w:val="Altyazı Char"/>
    <w:basedOn w:val="VarsaylanParagrafYazTipi"/>
    <w:link w:val="Altyaz"/>
    <w:uiPriority w:val="11"/>
    <w:rsid w:val="00A10FD9"/>
    <w:rPr>
      <w:rFonts w:eastAsiaTheme="majorEastAsia" w:cstheme="majorBidi"/>
      <w:color w:val="595959" w:themeColor="text1" w:themeTint="A6"/>
      <w:spacing w:val="15"/>
      <w:sz w:val="28"/>
      <w:szCs w:val="28"/>
    </w:rPr>
  </w:style>
  <w:style w:type="paragraph" w:customStyle="1" w:styleId="Author">
    <w:name w:val="Author"/>
    <w:basedOn w:val="KonuBal"/>
    <w:next w:val="GvdeMetni"/>
    <w:qFormat/>
    <w:pPr>
      <w:keepNext/>
      <w:keepLines/>
    </w:pPr>
    <w:rPr>
      <w:sz w:val="24"/>
      <w:szCs w:val="24"/>
    </w:rPr>
  </w:style>
  <w:style w:type="paragraph" w:styleId="Tarih">
    <w:name w:val="Date"/>
    <w:basedOn w:val="KonuBal"/>
    <w:next w:val="GvdeMetni"/>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GvdeMetni"/>
    <w:qFormat/>
    <w:pPr>
      <w:keepNext/>
      <w:keepLines/>
      <w:spacing w:before="100" w:after="300"/>
    </w:pPr>
    <w:rPr>
      <w:sz w:val="20"/>
      <w:szCs w:val="20"/>
    </w:rPr>
  </w:style>
  <w:style w:type="paragraph" w:styleId="Kaynaka">
    <w:name w:val="Bibliography"/>
    <w:basedOn w:val="Normal"/>
    <w:qFormat/>
  </w:style>
  <w:style w:type="character" w:customStyle="1" w:styleId="Balk1Char">
    <w:name w:val="Başlık 1 Char"/>
    <w:basedOn w:val="VarsaylanParagrafYazTipi"/>
    <w:link w:val="Balk1"/>
    <w:uiPriority w:val="9"/>
    <w:rsid w:val="00A10FD9"/>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A10FD9"/>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A10FD9"/>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A10FD9"/>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A10FD9"/>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A10FD9"/>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A10FD9"/>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A10FD9"/>
    <w:rPr>
      <w:rFonts w:eastAsiaTheme="majorEastAsia" w:cstheme="majorBidi"/>
      <w:color w:val="272727" w:themeColor="text1" w:themeTint="D8"/>
    </w:rPr>
  </w:style>
  <w:style w:type="paragraph" w:styleId="bekMetni">
    <w:name w:val="Block Text"/>
    <w:basedOn w:val="GvdeMetni"/>
    <w:next w:val="GvdeMetni"/>
    <w:uiPriority w:val="9"/>
    <w:unhideWhenUsed/>
    <w:qFormat/>
    <w:pPr>
      <w:spacing w:before="100" w:after="100"/>
      <w:ind w:left="480" w:right="480"/>
    </w:pPr>
  </w:style>
  <w:style w:type="paragraph" w:styleId="DipnotMetni">
    <w:name w:val="footnote text"/>
    <w:basedOn w:val="Normal"/>
    <w:uiPriority w:val="9"/>
    <w:unhideWhenUsed/>
    <w:qFormat/>
  </w:style>
  <w:style w:type="paragraph" w:customStyle="1" w:styleId="FootnoteBlockText">
    <w:name w:val="Footnote Block Text"/>
    <w:basedOn w:val="DipnotMetni"/>
    <w:next w:val="DipnotMetni"/>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ResimYazs">
    <w:name w:val="caption"/>
    <w:basedOn w:val="Normal"/>
    <w:link w:val="ResimYazsChar"/>
    <w:pPr>
      <w:spacing w:after="120"/>
    </w:pPr>
    <w:rPr>
      <w:i/>
    </w:rPr>
  </w:style>
  <w:style w:type="paragraph" w:customStyle="1" w:styleId="TableCaption">
    <w:name w:val="Table Caption"/>
    <w:basedOn w:val="ResimYazs"/>
    <w:pPr>
      <w:keepNext/>
    </w:pPr>
  </w:style>
  <w:style w:type="paragraph" w:customStyle="1" w:styleId="ImageCaption">
    <w:name w:val="Image Caption"/>
    <w:basedOn w:val="ResimYazs"/>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ResimYazsChar">
    <w:name w:val="Resim Yazısı Char"/>
    <w:basedOn w:val="VarsaylanParagrafYazTipi"/>
    <w:link w:val="ResimYazs"/>
  </w:style>
  <w:style w:type="character" w:customStyle="1" w:styleId="VerbatimChar">
    <w:name w:val="Verbatim Char"/>
    <w:basedOn w:val="ResimYazsChar"/>
    <w:link w:val="SourceCode"/>
    <w:rPr>
      <w:rFonts w:ascii="Consolas" w:hAnsi="Consolas"/>
      <w:sz w:val="22"/>
    </w:rPr>
  </w:style>
  <w:style w:type="character" w:customStyle="1" w:styleId="SectionNumber">
    <w:name w:val="Section Number"/>
    <w:basedOn w:val="ResimYazsChar"/>
  </w:style>
  <w:style w:type="character" w:styleId="DipnotBavurusu">
    <w:name w:val="footnote reference"/>
    <w:basedOn w:val="ResimYazsChar"/>
    <w:rPr>
      <w:vertAlign w:val="superscript"/>
    </w:rPr>
  </w:style>
  <w:style w:type="character" w:styleId="Kpr">
    <w:name w:val="Hyperlink"/>
    <w:basedOn w:val="ResimYazsChar"/>
    <w:rPr>
      <w:color w:val="156082" w:themeColor="accent1"/>
    </w:rPr>
  </w:style>
  <w:style w:type="paragraph" w:styleId="TBal">
    <w:name w:val="TOC Heading"/>
    <w:basedOn w:val="Balk1"/>
    <w:next w:val="GvdeMetni"/>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NormalWeb">
    <w:name w:val="Normal (Web)"/>
    <w:basedOn w:val="Normal"/>
    <w:uiPriority w:val="99"/>
    <w:unhideWhenUsed/>
    <w:rsid w:val="00E867F8"/>
    <w:pPr>
      <w:spacing w:before="100" w:beforeAutospacing="1" w:after="100" w:afterAutospacing="1"/>
    </w:pPr>
    <w:rPr>
      <w:rFonts w:ascii="Times New Roman" w:eastAsia="Times New Roman" w:hAnsi="Times New Roman" w:cs="Times New Roman"/>
      <w:lang w:val="tr-TR" w:eastAsia="tr-TR"/>
    </w:rPr>
  </w:style>
  <w:style w:type="character" w:styleId="Gl">
    <w:name w:val="Strong"/>
    <w:basedOn w:val="VarsaylanParagrafYazTipi"/>
    <w:uiPriority w:val="22"/>
    <w:qFormat/>
    <w:rsid w:val="00E867F8"/>
    <w:rPr>
      <w:b/>
      <w:bCs/>
    </w:rPr>
  </w:style>
  <w:style w:type="character" w:styleId="Vurgu">
    <w:name w:val="Emphasis"/>
    <w:basedOn w:val="VarsaylanParagrafYazTipi"/>
    <w:uiPriority w:val="20"/>
    <w:qFormat/>
    <w:rsid w:val="005B3B1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8786192">
      <w:bodyDiv w:val="1"/>
      <w:marLeft w:val="0"/>
      <w:marRight w:val="0"/>
      <w:marTop w:val="0"/>
      <w:marBottom w:val="0"/>
      <w:divBdr>
        <w:top w:val="none" w:sz="0" w:space="0" w:color="auto"/>
        <w:left w:val="none" w:sz="0" w:space="0" w:color="auto"/>
        <w:bottom w:val="none" w:sz="0" w:space="0" w:color="auto"/>
        <w:right w:val="none" w:sz="0" w:space="0" w:color="auto"/>
      </w:divBdr>
    </w:div>
    <w:div w:id="1670714971">
      <w:bodyDiv w:val="1"/>
      <w:marLeft w:val="0"/>
      <w:marRight w:val="0"/>
      <w:marTop w:val="0"/>
      <w:marBottom w:val="0"/>
      <w:divBdr>
        <w:top w:val="none" w:sz="0" w:space="0" w:color="auto"/>
        <w:left w:val="none" w:sz="0" w:space="0" w:color="auto"/>
        <w:bottom w:val="none" w:sz="0" w:space="0" w:color="auto"/>
        <w:right w:val="none" w:sz="0" w:space="0" w:color="auto"/>
      </w:divBdr>
    </w:div>
    <w:div w:id="20735733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1072</Words>
  <Characters>6113</Characters>
  <Application>Microsoft Office Word</Application>
  <DocSecurity>0</DocSecurity>
  <Lines>50</Lines>
  <Paragraphs>14</Paragraphs>
  <ScaleCrop>false</ScaleCrop>
  <HeadingPairs>
    <vt:vector size="2" baseType="variant">
      <vt:variant>
        <vt:lpstr>Konu Başlığı</vt:lpstr>
      </vt:variant>
      <vt:variant>
        <vt:i4>1</vt:i4>
      </vt:variant>
    </vt:vector>
  </HeadingPairs>
  <TitlesOfParts>
    <vt:vector size="1" baseType="lpstr">
      <vt:lpstr>EDA Raporu</vt:lpstr>
    </vt:vector>
  </TitlesOfParts>
  <Company/>
  <LinksUpToDate>false</LinksUpToDate>
  <CharactersWithSpaces>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EDA Raporu</dc:title>
  <dc:creator>Kerim SARiZEYBEK</dc:creator>
  <cp:keywords/>
  <cp:lastModifiedBy>Kerim SARiZEYBEK</cp:lastModifiedBy>
  <cp:revision>2</cp:revision>
  <dcterms:created xsi:type="dcterms:W3CDTF">2025-09-06T17:34:00Z</dcterms:created>
  <dcterms:modified xsi:type="dcterms:W3CDTF">2025-09-06T17:34:00Z</dcterms:modified>
  <dc:language>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initial-scale=1.0</vt:lpwstr>
  </property>
</Properties>
</file>