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6B5" w:rsidRDefault="005D76B5" w:rsidP="00BD4E97"/>
    <w:p w:rsidR="00BD4E97" w:rsidRDefault="00BD4E97" w:rsidP="00BD4E97"/>
    <w:p w:rsidR="00B94408" w:rsidRDefault="00B94408" w:rsidP="00B94408">
      <w:pPr>
        <w:rPr>
          <w:rFonts w:ascii="Calibri" w:eastAsia="Times New Roman" w:hAnsi="Calibri" w:cs="Calibri"/>
          <w:color w:val="000000"/>
        </w:rPr>
      </w:pPr>
      <w:r>
        <w:t xml:space="preserve">The challenge, which I faced here is with courses </w:t>
      </w:r>
      <w:r w:rsidRPr="00B94408">
        <w:rPr>
          <w:rFonts w:ascii="Calibri" w:eastAsia="Times New Roman" w:hAnsi="Calibri" w:cs="Calibri"/>
          <w:color w:val="000000"/>
        </w:rPr>
        <w:t>Algorithms 1</w:t>
      </w:r>
      <w:r>
        <w:rPr>
          <w:rFonts w:ascii="Calibri" w:eastAsia="Times New Roman" w:hAnsi="Calibri" w:cs="Calibri"/>
          <w:color w:val="000000"/>
        </w:rPr>
        <w:t xml:space="preserve">, Algorithms 2 and </w:t>
      </w:r>
      <w:r w:rsidRPr="00B94408">
        <w:rPr>
          <w:rFonts w:ascii="Calibri" w:eastAsia="Times New Roman" w:hAnsi="Calibri" w:cs="Calibri"/>
          <w:color w:val="000000"/>
        </w:rPr>
        <w:t>Programming in Perl</w:t>
      </w:r>
      <w:r>
        <w:rPr>
          <w:rFonts w:ascii="Calibri" w:eastAsia="Times New Roman" w:hAnsi="Calibri" w:cs="Calibri"/>
          <w:color w:val="000000"/>
        </w:rPr>
        <w:t xml:space="preserve">, as it has circular dependency problem. </w:t>
      </w:r>
      <w:r w:rsidR="00906E76">
        <w:rPr>
          <w:rFonts w:ascii="Calibri" w:eastAsia="Times New Roman" w:hAnsi="Calibri" w:cs="Calibri"/>
          <w:color w:val="000000"/>
        </w:rPr>
        <w:t xml:space="preserve">I </w:t>
      </w:r>
      <w:proofErr w:type="spellStart"/>
      <w:r w:rsidR="00906E76">
        <w:rPr>
          <w:rFonts w:ascii="Calibri" w:eastAsia="Times New Roman" w:hAnsi="Calibri" w:cs="Calibri"/>
          <w:color w:val="000000"/>
        </w:rPr>
        <w:t>over came</w:t>
      </w:r>
      <w:proofErr w:type="spellEnd"/>
      <w:r w:rsidR="00906E76">
        <w:rPr>
          <w:rFonts w:ascii="Calibri" w:eastAsia="Times New Roman" w:hAnsi="Calibri" w:cs="Calibri"/>
          <w:color w:val="000000"/>
        </w:rPr>
        <w:t xml:space="preserve"> </w:t>
      </w:r>
      <w:r w:rsidR="00E65683">
        <w:rPr>
          <w:rFonts w:ascii="Calibri" w:eastAsia="Times New Roman" w:hAnsi="Calibri" w:cs="Calibri"/>
          <w:color w:val="000000"/>
        </w:rPr>
        <w:t>the problem</w:t>
      </w:r>
      <w:r w:rsidR="00906E76">
        <w:rPr>
          <w:rFonts w:ascii="Calibri" w:eastAsia="Times New Roman" w:hAnsi="Calibri" w:cs="Calibri"/>
          <w:color w:val="000000"/>
        </w:rPr>
        <w:t xml:space="preserve"> with topological sorting method.</w:t>
      </w:r>
    </w:p>
    <w:p w:rsidR="00906E76" w:rsidRDefault="00906E76" w:rsidP="00B9440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Here you go for the steps which I followed.</w:t>
      </w:r>
    </w:p>
    <w:p w:rsidR="00906E76" w:rsidRPr="00B94408" w:rsidRDefault="00906E76" w:rsidP="00B94408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6981825" cy="3257550"/>
            <wp:effectExtent l="0" t="0" r="9525" b="0"/>
            <wp:docPr id="14" name="Picture 14" descr="C:\Users\Sajitha\AppData\Local\Microsoft\Windows\INetCache\Content.Word\cyclic 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jitha\AppData\Local\Microsoft\Windows\INetCache\Content.Word\cyclic di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95" w:rsidRDefault="00906E76" w:rsidP="00B94408">
      <w:r>
        <w:rPr>
          <w:rFonts w:ascii="Calibri" w:eastAsia="Times New Roman" w:hAnsi="Calibri" w:cs="Calibri"/>
          <w:color w:val="000000"/>
        </w:rPr>
        <w:t xml:space="preserve">I drew a </w:t>
      </w:r>
      <w:r>
        <w:t>Directed Acyclic Graph from 1 to 12</w:t>
      </w:r>
      <w:r w:rsidR="00F44695">
        <w:t xml:space="preserve"> vertices</w:t>
      </w:r>
      <w:r>
        <w:t xml:space="preserve"> </w:t>
      </w:r>
      <w:r w:rsidR="00E9588A">
        <w:t xml:space="preserve">and </w:t>
      </w:r>
      <w:r>
        <w:t xml:space="preserve">an empty stack. </w:t>
      </w:r>
      <w:r w:rsidR="00F44695">
        <w:t xml:space="preserve">At first all the vertices are unvisited.  </w:t>
      </w:r>
      <w:r>
        <w:t>The purpose of the stack is to store</w:t>
      </w:r>
      <w:r w:rsidR="00F44695">
        <w:t xml:space="preserve"> the visited vertex which has no neighboring vertex</w:t>
      </w:r>
      <w:r w:rsidR="00476311">
        <w:t xml:space="preserve"> in ascending order</w:t>
      </w:r>
      <w:r w:rsidR="00F44695">
        <w:t xml:space="preserve">. </w:t>
      </w:r>
    </w:p>
    <w:p w:rsidR="00476311" w:rsidRDefault="008975F7" w:rsidP="00B94408">
      <w:r>
        <w:t>The first step</w:t>
      </w:r>
      <w:r w:rsidR="00C9659C">
        <w:t xml:space="preserve"> starts with visiting </w:t>
      </w:r>
      <w:r w:rsidR="00F44695">
        <w:t xml:space="preserve">vertex 1. </w:t>
      </w:r>
      <w:r w:rsidR="00B00C3F">
        <w:t xml:space="preserve">For loop </w:t>
      </w:r>
      <w:proofErr w:type="spellStart"/>
      <w:r w:rsidR="00B00C3F" w:rsidRPr="00B00C3F">
        <w:t>coursearray</w:t>
      </w:r>
      <w:proofErr w:type="spellEnd"/>
      <w:r w:rsidR="00B00C3F" w:rsidRPr="00B00C3F">
        <w:t>[v]</w:t>
      </w:r>
      <w:r w:rsidR="00B00C3F">
        <w:t xml:space="preserve"> holds all the vertices. Since vertex 1 is not visited, continue with other vertices. If the vertex is visited, then set visited[v] = true. Next will find its neighbors. For example, vertex 1 has five neighbors, i.e. vertex 2, 3, 4, 5 and 6. Forward with ascending order, so next neighbor we choos</w:t>
      </w:r>
      <w:r w:rsidR="001827A7">
        <w:t xml:space="preserve">e is vertex 2. Here there is not any child to explore from vertex 2. </w:t>
      </w:r>
      <w:r w:rsidR="00476311">
        <w:t>So,</w:t>
      </w:r>
      <w:r w:rsidR="00FB5091">
        <w:t xml:space="preserve"> vertex 2 push</w:t>
      </w:r>
      <w:r w:rsidR="001827A7">
        <w:t xml:space="preserve"> into stack by using command </w:t>
      </w:r>
      <w:proofErr w:type="spellStart"/>
      <w:r w:rsidR="001827A7">
        <w:t>Stack.push</w:t>
      </w:r>
      <w:proofErr w:type="spellEnd"/>
      <w:r w:rsidR="001827A7">
        <w:t xml:space="preserve">(v). </w:t>
      </w:r>
    </w:p>
    <w:p w:rsidR="00E9588A" w:rsidRPr="00BD4E97" w:rsidRDefault="00E9588A" w:rsidP="00E9588A">
      <w:r>
        <w:t xml:space="preserve">When the program starts, it calls </w:t>
      </w:r>
      <w:proofErr w:type="spellStart"/>
      <w:r w:rsidRPr="00E9588A">
        <w:t>courseSort</w:t>
      </w:r>
      <w:proofErr w:type="spellEnd"/>
      <w:r w:rsidRPr="00E9588A">
        <w:t>()</w:t>
      </w:r>
      <w:r>
        <w:t xml:space="preserve"> method. If the vertex is unvisited, the it calls </w:t>
      </w:r>
      <w:proofErr w:type="spellStart"/>
      <w:r w:rsidRPr="00E9588A">
        <w:t>topologicalCourseSorting</w:t>
      </w:r>
      <w:proofErr w:type="spellEnd"/>
      <w:r>
        <w:t>() method else push that</w:t>
      </w:r>
      <w:r>
        <w:t xml:space="preserve"> into stack.</w:t>
      </w:r>
    </w:p>
    <w:p w:rsidR="00E9588A" w:rsidRDefault="00E9588A" w:rsidP="00B94408"/>
    <w:p w:rsidR="00476311" w:rsidRDefault="00476311" w:rsidP="00B94408">
      <w:r>
        <w:rPr>
          <w:noProof/>
        </w:rPr>
        <w:lastRenderedPageBreak/>
        <w:drawing>
          <wp:inline distT="0" distB="0" distL="0" distR="0">
            <wp:extent cx="1152525" cy="1666875"/>
            <wp:effectExtent l="0" t="0" r="9525" b="9525"/>
            <wp:docPr id="15" name="Picture 15" descr="C:\Users\Sajitha\AppData\Local\Microsoft\Windows\INetCache\Content.Word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jitha\AppData\Local\Microsoft\Windows\INetCache\Content.Word\st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6311" w:rsidRDefault="00476311" w:rsidP="00B94408"/>
    <w:p w:rsidR="00FB5091" w:rsidRDefault="00476311" w:rsidP="00B94408">
      <w:r>
        <w:t>Next,</w:t>
      </w:r>
      <w:r w:rsidR="001827A7">
        <w:t xml:space="preserve"> we check for the vertex 3, </w:t>
      </w:r>
      <w:r>
        <w:t>its</w:t>
      </w:r>
      <w:r w:rsidR="001827A7">
        <w:t xml:space="preserve"> neighbor vertex is 4</w:t>
      </w:r>
      <w:r w:rsidR="00FB5091">
        <w:t xml:space="preserve"> again</w:t>
      </w:r>
      <w:r w:rsidR="001827A7">
        <w:t xml:space="preserve"> vertex 4’s neighbor is 5 and vertex 5’s child is 9. So now we push 9 to stack. Then after 4 followed by 5</w:t>
      </w:r>
      <w:r w:rsidR="00696061">
        <w:t xml:space="preserve"> and finally 3. Now we pushed vertex 1’s, all neighboring vertices except 6. Vertex 6, points to vertex 8 and this leads to vertex 11. As vertex 11 has </w:t>
      </w:r>
      <w:r>
        <w:t>no</w:t>
      </w:r>
      <w:r w:rsidR="00696061">
        <w:t xml:space="preserve"> other child to explore, push that into stack. Then after it inserts vertex 8, comes backwards and start to fill stack with vertex 7 as well as 6. It’s time to insert vertex 1 as it’s all neighbors pushed back already in a stack. </w:t>
      </w:r>
      <w:r>
        <w:t>Vertices left are 10 and 12</w:t>
      </w:r>
      <w:r w:rsidR="00FB5091">
        <w:t xml:space="preserve">. These two vertices pushed into stack in ascending order. </w:t>
      </w:r>
      <w:r w:rsidR="00696061">
        <w:t xml:space="preserve"> </w:t>
      </w:r>
      <w:r w:rsidR="00FB5091">
        <w:t>The final picture of stack will be shown as below with inserted values.</w:t>
      </w:r>
      <w:r w:rsidR="00696061">
        <w:t xml:space="preserve"> </w:t>
      </w:r>
    </w:p>
    <w:p w:rsidR="00FB5091" w:rsidRDefault="00FB5091" w:rsidP="00B944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</w:tblGrid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12</w:t>
            </w:r>
          </w:p>
        </w:tc>
      </w:tr>
      <w:tr w:rsidR="00FB5091" w:rsidTr="00FB5091">
        <w:trPr>
          <w:trHeight w:val="247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10</w:t>
            </w:r>
          </w:p>
        </w:tc>
      </w:tr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1</w:t>
            </w:r>
          </w:p>
        </w:tc>
      </w:tr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6</w:t>
            </w:r>
          </w:p>
        </w:tc>
      </w:tr>
      <w:tr w:rsidR="00FB5091" w:rsidTr="00FB5091">
        <w:trPr>
          <w:trHeight w:val="247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7</w:t>
            </w:r>
          </w:p>
        </w:tc>
      </w:tr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8</w:t>
            </w:r>
          </w:p>
        </w:tc>
      </w:tr>
      <w:tr w:rsidR="00FB5091" w:rsidTr="00FB5091">
        <w:trPr>
          <w:trHeight w:val="247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11</w:t>
            </w:r>
          </w:p>
        </w:tc>
      </w:tr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3</w:t>
            </w:r>
          </w:p>
        </w:tc>
      </w:tr>
      <w:tr w:rsidR="00FB5091" w:rsidTr="00FB5091">
        <w:trPr>
          <w:trHeight w:val="247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4</w:t>
            </w:r>
          </w:p>
        </w:tc>
      </w:tr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5</w:t>
            </w:r>
          </w:p>
        </w:tc>
      </w:tr>
      <w:tr w:rsidR="00FB5091" w:rsidTr="00FB5091">
        <w:trPr>
          <w:trHeight w:val="261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9</w:t>
            </w:r>
          </w:p>
        </w:tc>
      </w:tr>
      <w:tr w:rsidR="00FB5091" w:rsidTr="00FB5091">
        <w:trPr>
          <w:trHeight w:val="247"/>
        </w:trPr>
        <w:tc>
          <w:tcPr>
            <w:tcW w:w="1469" w:type="dxa"/>
          </w:tcPr>
          <w:p w:rsidR="00FB5091" w:rsidRDefault="00FB5091" w:rsidP="00FB5091">
            <w:pPr>
              <w:jc w:val="center"/>
            </w:pPr>
            <w:r>
              <w:t>2</w:t>
            </w:r>
          </w:p>
        </w:tc>
      </w:tr>
    </w:tbl>
    <w:p w:rsidR="00B94408" w:rsidRPr="00B94408" w:rsidRDefault="00696061" w:rsidP="00B94408">
      <w:pPr>
        <w:rPr>
          <w:rFonts w:ascii="Calibri" w:eastAsia="Times New Roman" w:hAnsi="Calibri" w:cs="Calibri"/>
          <w:color w:val="000000"/>
        </w:rPr>
      </w:pPr>
      <w:r>
        <w:t xml:space="preserve"> </w:t>
      </w:r>
    </w:p>
    <w:p w:rsidR="00B94408" w:rsidRPr="00B94408" w:rsidRDefault="00B94408" w:rsidP="00B94408">
      <w:pPr>
        <w:rPr>
          <w:rFonts w:ascii="Calibri" w:eastAsia="Times New Roman" w:hAnsi="Calibri" w:cs="Calibri"/>
          <w:color w:val="000000"/>
        </w:rPr>
      </w:pPr>
    </w:p>
    <w:p w:rsidR="00BD4E97" w:rsidRDefault="00FB5091" w:rsidP="00BD4E97">
      <w:r>
        <w:t>The course order will be 12,10,1,6,7,8,11,3,4,5,9,2</w:t>
      </w:r>
    </w:p>
    <w:p w:rsidR="00E9588A" w:rsidRDefault="00E9588A" w:rsidP="00BD4E97"/>
    <w:sectPr w:rsidR="00E9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B5"/>
    <w:rsid w:val="000B7FEB"/>
    <w:rsid w:val="00111F86"/>
    <w:rsid w:val="00116378"/>
    <w:rsid w:val="001827A7"/>
    <w:rsid w:val="003F1A0D"/>
    <w:rsid w:val="00476311"/>
    <w:rsid w:val="00522A3D"/>
    <w:rsid w:val="005D76B5"/>
    <w:rsid w:val="00696061"/>
    <w:rsid w:val="006A09C3"/>
    <w:rsid w:val="0077616F"/>
    <w:rsid w:val="008975F7"/>
    <w:rsid w:val="00906E76"/>
    <w:rsid w:val="00B00C3F"/>
    <w:rsid w:val="00B94408"/>
    <w:rsid w:val="00BD4E97"/>
    <w:rsid w:val="00C9659C"/>
    <w:rsid w:val="00E65683"/>
    <w:rsid w:val="00E9588A"/>
    <w:rsid w:val="00F44695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6C17"/>
  <w15:chartTrackingRefBased/>
  <w15:docId w15:val="{EDEFD252-67C9-459A-AA4B-A9A65B53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 Felix</dc:creator>
  <cp:keywords/>
  <dc:description/>
  <cp:lastModifiedBy>Sajitha Felix</cp:lastModifiedBy>
  <cp:revision>2</cp:revision>
  <dcterms:created xsi:type="dcterms:W3CDTF">2017-03-16T06:16:00Z</dcterms:created>
  <dcterms:modified xsi:type="dcterms:W3CDTF">2017-03-17T00:48:00Z</dcterms:modified>
</cp:coreProperties>
</file>