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62" w:rsidRPr="004F68D7" w:rsidRDefault="00835B62" w:rsidP="00835B62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4F68D7">
        <w:rPr>
          <w:rFonts w:ascii="Times New Roman" w:hAnsi="Times New Roman"/>
          <w:b/>
          <w:sz w:val="40"/>
          <w:szCs w:val="40"/>
          <w:u w:val="single"/>
        </w:rPr>
        <w:t>Requirements (Partial) for the AIUB system</w:t>
      </w:r>
    </w:p>
    <w:p w:rsidR="00835B62" w:rsidRPr="004F68D7" w:rsidRDefault="00835B62" w:rsidP="00835B62">
      <w:pPr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</w:rPr>
        <w:t xml:space="preserve">110.0 </w:t>
      </w:r>
      <w:r w:rsidRPr="004F68D7">
        <w:rPr>
          <w:rFonts w:ascii="Times New Roman" w:hAnsi="Times New Roman"/>
        </w:rPr>
        <w:tab/>
      </w:r>
      <w:r w:rsidRPr="004F68D7">
        <w:rPr>
          <w:rFonts w:ascii="Times New Roman" w:hAnsi="Times New Roman"/>
        </w:rPr>
        <w:tab/>
      </w:r>
      <w:r w:rsidRPr="004F68D7">
        <w:rPr>
          <w:rFonts w:ascii="Times New Roman" w:hAnsi="Times New Roman"/>
          <w:sz w:val="20"/>
          <w:szCs w:val="20"/>
        </w:rPr>
        <w:t xml:space="preserve">The website http://www.aiub.edu should contain the major items –Home, About, Academics, 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                           </w:t>
      </w:r>
      <w:r w:rsidRPr="004F68D7">
        <w:rPr>
          <w:rFonts w:ascii="Times New Roman" w:hAnsi="Times New Roman"/>
          <w:sz w:val="20"/>
          <w:szCs w:val="20"/>
        </w:rPr>
        <w:tab/>
        <w:t>Administration, Faculties, Offices, Admission, Contact, Webmail, Login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 When the mouse pointer is put over ‘About’, a drop-down list opens with the items –Information,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                             General Information, Why Study here, Resources, Career, Convocation, Video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45"/>
        </w:tabs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111.1.1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>Clicking on the link ‘Information’ brings a page containing Vision, Mission, Quality Policy, Goals</w:t>
      </w:r>
      <w:r w:rsidRPr="004F68D7">
        <w:rPr>
          <w:rFonts w:ascii="Times New Roman" w:hAnsi="Times New Roman"/>
          <w:sz w:val="20"/>
          <w:szCs w:val="20"/>
        </w:rPr>
        <w:tab/>
      </w:r>
    </w:p>
    <w:p w:rsidR="00835B62" w:rsidRPr="004F68D7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45"/>
        </w:tabs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111.1.2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Clicking on ‘General Information’ brings to a new page containing information regarding –Degrees </w:t>
      </w:r>
    </w:p>
    <w:p w:rsidR="00835B62" w:rsidRPr="004F68D7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    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 Offered at Present, up-coming academic programs, name and picture of Academic Council, and name of </w:t>
      </w:r>
    </w:p>
    <w:p w:rsidR="00835B62" w:rsidRPr="004F68D7" w:rsidRDefault="00835B62" w:rsidP="00835B6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985"/>
        </w:tabs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         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>Board of Trustees’ Nominee</w:t>
      </w:r>
      <w:r w:rsidRPr="004F68D7">
        <w:rPr>
          <w:rFonts w:ascii="Times New Roman" w:hAnsi="Times New Roman"/>
          <w:sz w:val="20"/>
          <w:szCs w:val="20"/>
        </w:rPr>
        <w:tab/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111.1.3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>Clicking on ‘Why study here’ brings to a page titled ‘Why study at AIUB?’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111.1.4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When clicked on ‘Resources’, the system displays a page containing information about Library Facilities,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AIUB ICT facilities, Laboratory facilities, Auditorium, Student Health Services, Hostel Facilities, Student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    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>Transportation Facilities, Security Services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111.1.5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>When clicked on ‘Career’, the system opens a page titled Career Opportunities for ‘`Fresh Graduates’</w:t>
      </w:r>
      <w:r w:rsidRPr="004F68D7">
        <w:rPr>
          <w:rFonts w:ascii="Times New Roman" w:hAnsi="Times New Roman"/>
          <w:sz w:val="20"/>
          <w:szCs w:val="20"/>
        </w:rPr>
        <w:tab/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Clicking on ‘Convocation’ brings to a page titled ‘CONVOCATION’ with a list from 1st Convocation to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15th Convocation.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The page also displays a graph showing the number of graduates </w:t>
      </w:r>
      <w:proofErr w:type="gramStart"/>
      <w:r w:rsidRPr="004F68D7">
        <w:rPr>
          <w:rFonts w:ascii="Times New Roman" w:hAnsi="Times New Roman"/>
          <w:sz w:val="20"/>
          <w:szCs w:val="20"/>
        </w:rPr>
        <w:t>of every convocation</w:t>
      </w:r>
      <w:proofErr w:type="gramEnd"/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1st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 the first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111.1.6.2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2nd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111.1.6.3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3rd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111.1.6.4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4th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111.1.6.5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5th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111.1.6.6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6th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111.1.6.7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7th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111.1.6.8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8th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111.1.6.9</w:t>
      </w:r>
      <w:r w:rsidRPr="004F68D7">
        <w:rPr>
          <w:rFonts w:ascii="Times New Roman" w:hAnsi="Times New Roman"/>
          <w:sz w:val="20"/>
          <w:szCs w:val="20"/>
        </w:rPr>
        <w:tab/>
        <w:t xml:space="preserve">Clicking on 9th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lastRenderedPageBreak/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111.1.6.10</w:t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10th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111.1.6.11</w:t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11th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111.1.6.12</w:t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12th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111.1.6.13</w:t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13th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111.1.6.14</w:t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14th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111.1.6.15</w:t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15th Convocation brings to a page that contains information about the venue, date,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number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of students graduated, and pictures of that convocation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111.1.7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If the mouse pointer is put over ‘About’ a drop-down list appears of which ‘Video’ is the last item. On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clicking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on ‘Video’, the system displays four video clips to view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112.0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Putting the mouse pointer over ‘Academics’ in the homepage displays a drop-down list with the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items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–Academic Regulations, Admission &amp; Registration, Courses &amp; Tuition Fees, Academic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Calendar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112.1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Clicking on ‘Academic Regulations’ bring to a page titled ‘Academic Regulations’ which includes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items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– Semester System, Teaching Method, Grading System, Computation of  CGPA, Sequence of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Subjects, Academic Load, Class Attendance, Academic Probation, Warning, Time Limit, Repeating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Courses, Transfer of Credits, Discontinuance of Studies, Graduation Requirements, Examination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Guidelines, Appeal of a Course Grade, Student Conduct and Disciplinary Actions, Code of Conduct,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Offences, Student Organizations and Activities, Political Activities, Sanction, Graduation, Academic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>Scholarship/Discount Policy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112.1.1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Under ‘Academics’ drop-down list, clicking on ‘Courses and Tuition Fees’ displays a page that contains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information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about different courses </w:t>
      </w:r>
      <w:r w:rsidRPr="004F68D7">
        <w:rPr>
          <w:rFonts w:ascii="Times New Roman" w:hAnsi="Times New Roman"/>
          <w:sz w:val="20"/>
          <w:szCs w:val="20"/>
        </w:rPr>
        <w:tab/>
        <w:t>and tuition fees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112.1.2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Under ‘Academics’ drop-down list, when clicked on the ‘Academic Calendar’, the system displays the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 xml:space="preserve">  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academic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calendar for all three semester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>113.0</w:t>
      </w: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  <w:t xml:space="preserve">When the mouse pointer is put over ‘Administration’, a drop-down list with the following items is  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ab/>
      </w:r>
      <w:proofErr w:type="gramStart"/>
      <w:r w:rsidRPr="004F68D7">
        <w:rPr>
          <w:rFonts w:ascii="Times New Roman" w:hAnsi="Times New Roman"/>
          <w:sz w:val="20"/>
          <w:szCs w:val="20"/>
        </w:rPr>
        <w:t>displayed</w:t>
      </w:r>
      <w:proofErr w:type="gramEnd"/>
      <w:r w:rsidRPr="004F68D7">
        <w:rPr>
          <w:rFonts w:ascii="Times New Roman" w:hAnsi="Times New Roman"/>
          <w:sz w:val="20"/>
          <w:szCs w:val="20"/>
        </w:rPr>
        <w:t xml:space="preserve"> –The</w:t>
      </w:r>
      <w:r>
        <w:rPr>
          <w:rFonts w:ascii="Times New Roman" w:hAnsi="Times New Roman"/>
          <w:sz w:val="20"/>
          <w:szCs w:val="20"/>
        </w:rPr>
        <w:t xml:space="preserve"> Vice Chancellor, The Chairman</w:t>
      </w:r>
      <w:r w:rsidRPr="004F68D7">
        <w:rPr>
          <w:rFonts w:ascii="Times New Roman" w:hAnsi="Times New Roman"/>
          <w:sz w:val="20"/>
          <w:szCs w:val="20"/>
        </w:rPr>
        <w:t>, The Founders</w:t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114.0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4F68D7">
        <w:rPr>
          <w:rFonts w:ascii="Times New Roman" w:hAnsi="Times New Roman"/>
          <w:sz w:val="20"/>
          <w:szCs w:val="20"/>
        </w:rPr>
        <w:t>When the mouse pointer is put over ‘</w:t>
      </w:r>
      <w:r>
        <w:rPr>
          <w:rFonts w:ascii="Times New Roman" w:hAnsi="Times New Roman"/>
          <w:sz w:val="20"/>
          <w:szCs w:val="20"/>
        </w:rPr>
        <w:t>Offices</w:t>
      </w:r>
      <w:r w:rsidRPr="004F68D7">
        <w:rPr>
          <w:rFonts w:ascii="Times New Roman" w:hAnsi="Times New Roman"/>
          <w:sz w:val="20"/>
          <w:szCs w:val="20"/>
        </w:rPr>
        <w:t xml:space="preserve">’, a drop-down list with the following items is  </w:t>
      </w:r>
    </w:p>
    <w:p w:rsidR="00835B62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4F68D7">
        <w:tab/>
      </w:r>
      <w:r w:rsidRPr="004F68D7">
        <w:tab/>
      </w:r>
      <w:proofErr w:type="gramStart"/>
      <w:r w:rsidRPr="00F855EF">
        <w:rPr>
          <w:rFonts w:ascii="Times New Roman" w:hAnsi="Times New Roman"/>
          <w:sz w:val="20"/>
          <w:szCs w:val="20"/>
        </w:rPr>
        <w:t>displayed</w:t>
      </w:r>
      <w:proofErr w:type="gramEnd"/>
      <w:r w:rsidRPr="00F855EF">
        <w:rPr>
          <w:rFonts w:ascii="Times New Roman" w:hAnsi="Times New Roman"/>
          <w:sz w:val="20"/>
          <w:szCs w:val="20"/>
        </w:rPr>
        <w:t xml:space="preserve"> – Office of Planning &amp; Development</w:t>
      </w:r>
      <w:r w:rsidRPr="00F855EF">
        <w:rPr>
          <w:rFonts w:ascii="Times New Roman" w:hAnsi="Times New Roman"/>
          <w:bCs/>
          <w:sz w:val="20"/>
          <w:szCs w:val="20"/>
        </w:rPr>
        <w:t xml:space="preserve">(OPD), </w:t>
      </w:r>
      <w:r w:rsidRPr="00F855EF">
        <w:rPr>
          <w:rFonts w:ascii="Times New Roman" w:hAnsi="Times New Roman"/>
          <w:sz w:val="20"/>
          <w:szCs w:val="20"/>
        </w:rPr>
        <w:t xml:space="preserve">Office of Cultural Affairs (OCA), Office of Sports </w:t>
      </w:r>
    </w:p>
    <w:p w:rsidR="00835B62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855EF">
        <w:rPr>
          <w:rFonts w:ascii="Times New Roman" w:hAnsi="Times New Roman"/>
          <w:sz w:val="20"/>
          <w:szCs w:val="20"/>
        </w:rPr>
        <w:t xml:space="preserve">(OS), Office of Probation (OP), Office of Placement &amp; Alumni (OPA), Office of Students Affairs (OSA), </w:t>
      </w:r>
    </w:p>
    <w:p w:rsidR="00835B62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F855EF">
        <w:rPr>
          <w:rFonts w:ascii="Times New Roman" w:hAnsi="Times New Roman"/>
          <w:sz w:val="20"/>
          <w:szCs w:val="20"/>
        </w:rPr>
        <w:t xml:space="preserve">Office of Public Relations (OPR), </w:t>
      </w:r>
      <w:r>
        <w:rPr>
          <w:rFonts w:ascii="Times New Roman" w:hAnsi="Times New Roman"/>
          <w:sz w:val="20"/>
          <w:szCs w:val="20"/>
        </w:rPr>
        <w:t xml:space="preserve">Office of International Students (OIS), </w:t>
      </w:r>
      <w:r w:rsidRPr="00F855EF">
        <w:rPr>
          <w:rFonts w:ascii="Times New Roman" w:hAnsi="Times New Roman"/>
          <w:sz w:val="20"/>
          <w:szCs w:val="20"/>
        </w:rPr>
        <w:t xml:space="preserve">Office of Finance and Audit </w:t>
      </w:r>
    </w:p>
    <w:p w:rsidR="00835B62" w:rsidRPr="00F855EF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 w:rsidRPr="00F855EF">
        <w:rPr>
          <w:rFonts w:ascii="Times New Roman" w:hAnsi="Times New Roman"/>
          <w:sz w:val="20"/>
          <w:szCs w:val="20"/>
        </w:rPr>
        <w:t>(OFA).</w:t>
      </w:r>
      <w:proofErr w:type="gramEnd"/>
    </w:p>
    <w:p w:rsidR="00835B62" w:rsidRPr="00F855EF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 w:rsidRPr="00F855EF">
        <w:rPr>
          <w:rFonts w:ascii="Times New Roman" w:hAnsi="Times New Roman"/>
          <w:sz w:val="20"/>
          <w:szCs w:val="20"/>
        </w:rPr>
        <w:t xml:space="preserve"> </w:t>
      </w:r>
    </w:p>
    <w:p w:rsidR="00835B62" w:rsidRDefault="00835B62" w:rsidP="00835B62">
      <w:pPr>
        <w:pStyle w:val="Heading4"/>
      </w:pPr>
      <w:r>
        <w:t xml:space="preserve"> </w:t>
      </w:r>
    </w:p>
    <w:p w:rsidR="00835B62" w:rsidRPr="00F855EF" w:rsidRDefault="00835B62" w:rsidP="00835B62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5"/>
        </w:tabs>
        <w:rPr>
          <w:rFonts w:eastAsia="Calibri"/>
          <w:b w:val="0"/>
          <w:bCs w:val="0"/>
          <w:sz w:val="20"/>
          <w:szCs w:val="20"/>
        </w:rPr>
      </w:pPr>
      <w:r>
        <w:rPr>
          <w:rFonts w:eastAsia="Calibri"/>
          <w:b w:val="0"/>
          <w:bCs w:val="0"/>
          <w:sz w:val="20"/>
          <w:szCs w:val="20"/>
        </w:rPr>
        <w:t xml:space="preserve"> </w:t>
      </w:r>
      <w:r w:rsidRPr="00F855EF">
        <w:rPr>
          <w:rFonts w:eastAsia="Calibri"/>
          <w:b w:val="0"/>
          <w:bCs w:val="0"/>
          <w:sz w:val="20"/>
          <w:szCs w:val="20"/>
        </w:rPr>
        <w:tab/>
      </w: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</w:p>
    <w:p w:rsidR="00835B62" w:rsidRPr="004F68D7" w:rsidRDefault="00835B62" w:rsidP="00835B6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7F6C71" w:rsidRDefault="00835B62">
      <w:r>
        <w:t xml:space="preserve"> </w:t>
      </w:r>
    </w:p>
    <w:sectPr w:rsidR="007F6C71" w:rsidSect="00D363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B62"/>
    <w:rsid w:val="007F6C71"/>
    <w:rsid w:val="00835B62"/>
    <w:rsid w:val="00913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1440" w:hanging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62"/>
    <w:pPr>
      <w:spacing w:before="0" w:after="200" w:line="276" w:lineRule="auto"/>
      <w:ind w:left="0" w:firstLine="0"/>
    </w:pPr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835B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35B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35B62"/>
    <w:pPr>
      <w:spacing w:before="0"/>
      <w:ind w:left="0" w:firstLine="0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2019-09-28T15:03:00Z</dcterms:created>
  <dcterms:modified xsi:type="dcterms:W3CDTF">2019-09-28T15:04:00Z</dcterms:modified>
</cp:coreProperties>
</file>