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121C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Executive Business Report</w:t>
      </w:r>
    </w:p>
    <w:p w14:paraId="01847D5D" w14:textId="1FB4FD90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T</w:t>
      </w:r>
      <w:r>
        <w:rPr>
          <w:b/>
          <w:bCs/>
        </w:rPr>
        <w:t>ail</w:t>
      </w:r>
      <w:r w:rsidRPr="008B3B4F">
        <w:rPr>
          <w:b/>
          <w:bCs/>
        </w:rPr>
        <w:t>wind Traders Sales Analytics Dashboard</w:t>
      </w:r>
    </w:p>
    <w:p w14:paraId="52CA0D4F" w14:textId="77777777" w:rsidR="008B3B4F" w:rsidRPr="008B3B4F" w:rsidRDefault="008B3B4F" w:rsidP="008B3B4F">
      <w:r w:rsidRPr="008B3B4F">
        <w:pict w14:anchorId="356CA4E2">
          <v:rect id="_x0000_i1061" style="width:0;height:1.5pt" o:hralign="center" o:hrstd="t" o:hr="t" fillcolor="#a0a0a0" stroked="f"/>
        </w:pict>
      </w:r>
    </w:p>
    <w:p w14:paraId="2C6D7634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1. Company Overview</w:t>
      </w:r>
    </w:p>
    <w:p w14:paraId="7E5C7A69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About the Company</w:t>
      </w:r>
    </w:p>
    <w:p w14:paraId="3CD0FFF6" w14:textId="26C5ACCD" w:rsidR="008B3B4F" w:rsidRPr="008B3B4F" w:rsidRDefault="008B3B4F" w:rsidP="008B3B4F">
      <w:r w:rsidRPr="008B3B4F">
        <w:t>T</w:t>
      </w:r>
      <w:r>
        <w:t>ai</w:t>
      </w:r>
      <w:r w:rsidRPr="008B3B4F">
        <w:t>lwind Traders is a retail company specializing in home improvement, home décor, furniture, gardening supplies, lighting, hardware, plumbing products, kitchenware, electronics, security equipment, and outdoor living products.</w:t>
      </w:r>
    </w:p>
    <w:p w14:paraId="38F856E9" w14:textId="77777777" w:rsidR="008B3B4F" w:rsidRPr="008B3B4F" w:rsidRDefault="008B3B4F" w:rsidP="008B3B4F">
      <w:r w:rsidRPr="008B3B4F">
        <w:t>The company serves customers across multiple countries, offering a wide range of products designed for residential and commercial needs. As the business expands, management requires a centralized reporting solution to monitor sales performance, customer engagement, product demand, and profitability.</w:t>
      </w:r>
    </w:p>
    <w:p w14:paraId="2A2AFA9E" w14:textId="77777777" w:rsidR="008B3B4F" w:rsidRPr="008B3B4F" w:rsidRDefault="008B3B4F" w:rsidP="008B3B4F">
      <w:r w:rsidRPr="008B3B4F">
        <w:t>This Power BI dashboard was developed to transform transactional sales data into meaningful business insights, enabling stakeholders to make informed, data-driven decisions.</w:t>
      </w:r>
    </w:p>
    <w:p w14:paraId="4DDD4E4C" w14:textId="77777777" w:rsidR="008B3B4F" w:rsidRPr="008B3B4F" w:rsidRDefault="008B3B4F" w:rsidP="008B3B4F">
      <w:r w:rsidRPr="008B3B4F">
        <w:pict w14:anchorId="23FE4174">
          <v:rect id="_x0000_i1062" style="width:0;height:1.5pt" o:hralign="center" o:hrstd="t" o:hr="t" fillcolor="#a0a0a0" stroked="f"/>
        </w:pict>
      </w:r>
    </w:p>
    <w:p w14:paraId="3E119DB7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2. Business Objective</w:t>
      </w:r>
    </w:p>
    <w:p w14:paraId="44DC42BB" w14:textId="24A3DD70" w:rsidR="008B3B4F" w:rsidRPr="008B3B4F" w:rsidRDefault="008B3B4F" w:rsidP="008B3B4F">
      <w:r w:rsidRPr="008B3B4F">
        <w:t xml:space="preserve">The primary objective of this project is to </w:t>
      </w:r>
      <w:r w:rsidRPr="008B3B4F">
        <w:t>analyse</w:t>
      </w:r>
      <w:r w:rsidRPr="008B3B4F">
        <w:t xml:space="preserve"> sales performance and provide actionable insights that help management optimize business operations.</w:t>
      </w:r>
    </w:p>
    <w:p w14:paraId="50F8E430" w14:textId="77777777" w:rsidR="008B3B4F" w:rsidRPr="008B3B4F" w:rsidRDefault="008B3B4F" w:rsidP="008B3B4F">
      <w:r w:rsidRPr="008B3B4F">
        <w:t>The dashboard focuses on:</w:t>
      </w:r>
    </w:p>
    <w:p w14:paraId="7756E09F" w14:textId="77777777" w:rsidR="008B3B4F" w:rsidRPr="008B3B4F" w:rsidRDefault="008B3B4F" w:rsidP="008B3B4F">
      <w:pPr>
        <w:numPr>
          <w:ilvl w:val="0"/>
          <w:numId w:val="1"/>
        </w:numPr>
      </w:pPr>
      <w:r w:rsidRPr="008B3B4F">
        <w:t xml:space="preserve">Monitoring overall sales performance </w:t>
      </w:r>
    </w:p>
    <w:p w14:paraId="5AF43623" w14:textId="77777777" w:rsidR="008B3B4F" w:rsidRPr="008B3B4F" w:rsidRDefault="008B3B4F" w:rsidP="008B3B4F">
      <w:pPr>
        <w:numPr>
          <w:ilvl w:val="0"/>
          <w:numId w:val="1"/>
        </w:numPr>
      </w:pPr>
      <w:r w:rsidRPr="008B3B4F">
        <w:t xml:space="preserve">Tracking revenue and profit margins </w:t>
      </w:r>
    </w:p>
    <w:p w14:paraId="65CDB8A6" w14:textId="77777777" w:rsidR="008B3B4F" w:rsidRPr="008B3B4F" w:rsidRDefault="008B3B4F" w:rsidP="008B3B4F">
      <w:pPr>
        <w:numPr>
          <w:ilvl w:val="0"/>
          <w:numId w:val="1"/>
        </w:numPr>
      </w:pPr>
      <w:r w:rsidRPr="008B3B4F">
        <w:t xml:space="preserve">Identifying top-performing products </w:t>
      </w:r>
    </w:p>
    <w:p w14:paraId="2031B3A4" w14:textId="77777777" w:rsidR="008B3B4F" w:rsidRPr="008B3B4F" w:rsidRDefault="008B3B4F" w:rsidP="008B3B4F">
      <w:pPr>
        <w:numPr>
          <w:ilvl w:val="0"/>
          <w:numId w:val="1"/>
        </w:numPr>
      </w:pPr>
      <w:r w:rsidRPr="008B3B4F">
        <w:t xml:space="preserve">Evaluating customer loyalty across countries </w:t>
      </w:r>
    </w:p>
    <w:p w14:paraId="2DC54D4E" w14:textId="79EB2C6E" w:rsidR="008B3B4F" w:rsidRPr="008B3B4F" w:rsidRDefault="008B3B4F" w:rsidP="008B3B4F">
      <w:pPr>
        <w:numPr>
          <w:ilvl w:val="0"/>
          <w:numId w:val="1"/>
        </w:numPr>
      </w:pPr>
      <w:r w:rsidRPr="008B3B4F">
        <w:t>Analysing</w:t>
      </w:r>
      <w:r w:rsidRPr="008B3B4F">
        <w:t xml:space="preserve"> sales trends over time </w:t>
      </w:r>
    </w:p>
    <w:p w14:paraId="0533820E" w14:textId="77777777" w:rsidR="008B3B4F" w:rsidRPr="008B3B4F" w:rsidRDefault="008B3B4F" w:rsidP="008B3B4F">
      <w:pPr>
        <w:numPr>
          <w:ilvl w:val="0"/>
          <w:numId w:val="1"/>
        </w:numPr>
      </w:pPr>
      <w:r w:rsidRPr="008B3B4F">
        <w:t xml:space="preserve">Supporting strategic business decision-making </w:t>
      </w:r>
    </w:p>
    <w:p w14:paraId="241108F6" w14:textId="77777777" w:rsidR="008B3B4F" w:rsidRPr="008B3B4F" w:rsidRDefault="008B3B4F" w:rsidP="008B3B4F">
      <w:r w:rsidRPr="008B3B4F">
        <w:pict w14:anchorId="6C21C053">
          <v:rect id="_x0000_i1063" style="width:0;height:1.5pt" o:hralign="center" o:hrstd="t" o:hr="t" fillcolor="#a0a0a0" stroked="f"/>
        </w:pict>
      </w:r>
    </w:p>
    <w:p w14:paraId="3C918FD9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3. Dashboard Overview</w:t>
      </w:r>
    </w:p>
    <w:p w14:paraId="37484070" w14:textId="77777777" w:rsidR="008B3B4F" w:rsidRPr="008B3B4F" w:rsidRDefault="008B3B4F" w:rsidP="008B3B4F">
      <w:r w:rsidRPr="008B3B4F">
        <w:t>The dashboard includes interactive visualizations that provide a comprehensive view of business performance.</w:t>
      </w:r>
    </w:p>
    <w:p w14:paraId="69DCE2E6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Key Performance Indicators (KPIs)</w:t>
      </w:r>
    </w:p>
    <w:p w14:paraId="59F98611" w14:textId="77777777" w:rsidR="008B3B4F" w:rsidRPr="008B3B4F" w:rsidRDefault="008B3B4F" w:rsidP="008B3B4F">
      <w:pPr>
        <w:numPr>
          <w:ilvl w:val="0"/>
          <w:numId w:val="2"/>
        </w:numPr>
      </w:pPr>
      <w:r w:rsidRPr="008B3B4F">
        <w:t xml:space="preserve">Net Revenue </w:t>
      </w:r>
    </w:p>
    <w:p w14:paraId="54992553" w14:textId="77777777" w:rsidR="008B3B4F" w:rsidRPr="008B3B4F" w:rsidRDefault="008B3B4F" w:rsidP="008B3B4F">
      <w:pPr>
        <w:numPr>
          <w:ilvl w:val="0"/>
          <w:numId w:val="2"/>
        </w:numPr>
      </w:pPr>
      <w:r w:rsidRPr="008B3B4F">
        <w:t xml:space="preserve">Gross Revenue </w:t>
      </w:r>
    </w:p>
    <w:p w14:paraId="1239B141" w14:textId="77777777" w:rsidR="008B3B4F" w:rsidRPr="008B3B4F" w:rsidRDefault="008B3B4F" w:rsidP="008B3B4F">
      <w:pPr>
        <w:numPr>
          <w:ilvl w:val="0"/>
          <w:numId w:val="2"/>
        </w:numPr>
      </w:pPr>
      <w:r w:rsidRPr="008B3B4F">
        <w:t xml:space="preserve">Profit Margin </w:t>
      </w:r>
    </w:p>
    <w:p w14:paraId="4A51C4C2" w14:textId="77777777" w:rsidR="008B3B4F" w:rsidRPr="008B3B4F" w:rsidRDefault="008B3B4F" w:rsidP="008B3B4F">
      <w:pPr>
        <w:numPr>
          <w:ilvl w:val="0"/>
          <w:numId w:val="2"/>
        </w:numPr>
      </w:pPr>
      <w:r w:rsidRPr="008B3B4F">
        <w:t xml:space="preserve">Available Stock </w:t>
      </w:r>
    </w:p>
    <w:p w14:paraId="3DF61E85" w14:textId="77777777" w:rsidR="008B3B4F" w:rsidRPr="008B3B4F" w:rsidRDefault="008B3B4F" w:rsidP="008B3B4F">
      <w:pPr>
        <w:numPr>
          <w:ilvl w:val="0"/>
          <w:numId w:val="2"/>
        </w:numPr>
      </w:pPr>
      <w:r w:rsidRPr="008B3B4F">
        <w:lastRenderedPageBreak/>
        <w:t xml:space="preserve">Quantity Purchased </w:t>
      </w:r>
    </w:p>
    <w:p w14:paraId="25FD9834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Interactive Features</w:t>
      </w:r>
    </w:p>
    <w:p w14:paraId="0CC4CC19" w14:textId="77777777" w:rsidR="008B3B4F" w:rsidRPr="008B3B4F" w:rsidRDefault="008B3B4F" w:rsidP="008B3B4F">
      <w:pPr>
        <w:numPr>
          <w:ilvl w:val="0"/>
          <w:numId w:val="3"/>
        </w:numPr>
      </w:pPr>
      <w:r w:rsidRPr="008B3B4F">
        <w:t xml:space="preserve">Country Filter </w:t>
      </w:r>
    </w:p>
    <w:p w14:paraId="74D6A050" w14:textId="77777777" w:rsidR="008B3B4F" w:rsidRPr="008B3B4F" w:rsidRDefault="008B3B4F" w:rsidP="008B3B4F">
      <w:pPr>
        <w:numPr>
          <w:ilvl w:val="0"/>
          <w:numId w:val="3"/>
        </w:numPr>
      </w:pPr>
      <w:r w:rsidRPr="008B3B4F">
        <w:t xml:space="preserve">Date Range Slicer </w:t>
      </w:r>
    </w:p>
    <w:p w14:paraId="68D116F8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Business Visualizations</w:t>
      </w:r>
    </w:p>
    <w:p w14:paraId="386B1650" w14:textId="77777777" w:rsidR="008B3B4F" w:rsidRPr="008B3B4F" w:rsidRDefault="008B3B4F" w:rsidP="008B3B4F">
      <w:pPr>
        <w:numPr>
          <w:ilvl w:val="0"/>
          <w:numId w:val="4"/>
        </w:numPr>
      </w:pPr>
      <w:r w:rsidRPr="008B3B4F">
        <w:t xml:space="preserve">Revenue by Product </w:t>
      </w:r>
    </w:p>
    <w:p w14:paraId="7F43DC51" w14:textId="77777777" w:rsidR="008B3B4F" w:rsidRPr="008B3B4F" w:rsidRDefault="008B3B4F" w:rsidP="008B3B4F">
      <w:pPr>
        <w:numPr>
          <w:ilvl w:val="0"/>
          <w:numId w:val="4"/>
        </w:numPr>
      </w:pPr>
      <w:r w:rsidRPr="008B3B4F">
        <w:t xml:space="preserve">Quantity Sold by Product </w:t>
      </w:r>
    </w:p>
    <w:p w14:paraId="696806C9" w14:textId="77777777" w:rsidR="008B3B4F" w:rsidRPr="008B3B4F" w:rsidRDefault="008B3B4F" w:rsidP="008B3B4F">
      <w:pPr>
        <w:numPr>
          <w:ilvl w:val="0"/>
          <w:numId w:val="4"/>
        </w:numPr>
      </w:pPr>
      <w:r w:rsidRPr="008B3B4F">
        <w:t xml:space="preserve">Profit Margin by Country </w:t>
      </w:r>
    </w:p>
    <w:p w14:paraId="56D9347F" w14:textId="77777777" w:rsidR="008B3B4F" w:rsidRPr="008B3B4F" w:rsidRDefault="008B3B4F" w:rsidP="008B3B4F">
      <w:pPr>
        <w:numPr>
          <w:ilvl w:val="0"/>
          <w:numId w:val="4"/>
        </w:numPr>
      </w:pPr>
      <w:r w:rsidRPr="008B3B4F">
        <w:t xml:space="preserve">Customer Loyalty by Country </w:t>
      </w:r>
    </w:p>
    <w:p w14:paraId="65BFC00E" w14:textId="77777777" w:rsidR="008B3B4F" w:rsidRPr="008B3B4F" w:rsidRDefault="008B3B4F" w:rsidP="008B3B4F">
      <w:pPr>
        <w:numPr>
          <w:ilvl w:val="0"/>
          <w:numId w:val="4"/>
        </w:numPr>
      </w:pPr>
      <w:r w:rsidRPr="008B3B4F">
        <w:t xml:space="preserve">Sales Trend Over Time </w:t>
      </w:r>
    </w:p>
    <w:p w14:paraId="0837C3B6" w14:textId="77777777" w:rsidR="008B3B4F" w:rsidRPr="008B3B4F" w:rsidRDefault="008B3B4F" w:rsidP="008B3B4F">
      <w:pPr>
        <w:numPr>
          <w:ilvl w:val="0"/>
          <w:numId w:val="4"/>
        </w:numPr>
      </w:pPr>
      <w:r w:rsidRPr="008B3B4F">
        <w:t xml:space="preserve">Profit Margin Trend </w:t>
      </w:r>
    </w:p>
    <w:p w14:paraId="5E5BE2CD" w14:textId="77777777" w:rsidR="008B3B4F" w:rsidRPr="008B3B4F" w:rsidRDefault="008B3B4F" w:rsidP="008B3B4F">
      <w:r w:rsidRPr="008B3B4F">
        <w:pict w14:anchorId="65DC3167">
          <v:rect id="_x0000_i1064" style="width:0;height:1.5pt" o:hralign="center" o:hrstd="t" o:hr="t" fillcolor="#a0a0a0" stroked="f"/>
        </w:pict>
      </w:r>
    </w:p>
    <w:p w14:paraId="0618A978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4. Business Insights</w:t>
      </w:r>
    </w:p>
    <w:p w14:paraId="7B2A0FA5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Revenue Performance</w:t>
      </w:r>
    </w:p>
    <w:p w14:paraId="17A72FD8" w14:textId="77777777" w:rsidR="008B3B4F" w:rsidRPr="008B3B4F" w:rsidRDefault="008B3B4F" w:rsidP="008B3B4F">
      <w:r w:rsidRPr="008B3B4F">
        <w:t xml:space="preserve">The company generated approximately </w:t>
      </w:r>
      <w:r w:rsidRPr="008B3B4F">
        <w:rPr>
          <w:b/>
          <w:bCs/>
        </w:rPr>
        <w:t>$866.98K</w:t>
      </w:r>
      <w:r w:rsidRPr="008B3B4F">
        <w:t xml:space="preserve"> in Net Revenue, indicating healthy overall business performance. Revenue is primarily driven by a small number of high-performing products, highlighting the importance of maintaining their availability.</w:t>
      </w:r>
    </w:p>
    <w:p w14:paraId="03E33189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Product Performance</w:t>
      </w:r>
    </w:p>
    <w:p w14:paraId="3DF013DC" w14:textId="77777777" w:rsidR="008B3B4F" w:rsidRPr="008B3B4F" w:rsidRDefault="008B3B4F" w:rsidP="008B3B4F">
      <w:r w:rsidRPr="008B3B4F">
        <w:t xml:space="preserve">The </w:t>
      </w:r>
      <w:r w:rsidRPr="008B3B4F">
        <w:rPr>
          <w:b/>
          <w:bCs/>
        </w:rPr>
        <w:t>Modular Sofa Set</w:t>
      </w:r>
      <w:r w:rsidRPr="008B3B4F">
        <w:t xml:space="preserve"> generated the highest revenue among all products. Other strong performers include the </w:t>
      </w:r>
      <w:r w:rsidRPr="008B3B4F">
        <w:rPr>
          <w:b/>
          <w:bCs/>
        </w:rPr>
        <w:t>Motion Sensor Alarm</w:t>
      </w:r>
      <w:r w:rsidRPr="008B3B4F">
        <w:t xml:space="preserve">, </w:t>
      </w:r>
      <w:r w:rsidRPr="008B3B4F">
        <w:rPr>
          <w:b/>
          <w:bCs/>
        </w:rPr>
        <w:t>Bamboo Plant Pot</w:t>
      </w:r>
      <w:r w:rsidRPr="008B3B4F">
        <w:t xml:space="preserve">, and </w:t>
      </w:r>
      <w:r w:rsidRPr="008B3B4F">
        <w:rPr>
          <w:b/>
          <w:bCs/>
        </w:rPr>
        <w:t>LED Garden Lights</w:t>
      </w:r>
      <w:r w:rsidRPr="008B3B4F">
        <w:t>. These products contribute significantly to overall business growth.</w:t>
      </w:r>
    </w:p>
    <w:p w14:paraId="3E36B683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Country Performance</w:t>
      </w:r>
    </w:p>
    <w:p w14:paraId="5404A664" w14:textId="77777777" w:rsidR="008B3B4F" w:rsidRPr="008B3B4F" w:rsidRDefault="008B3B4F" w:rsidP="008B3B4F">
      <w:r w:rsidRPr="008B3B4F">
        <w:t xml:space="preserve">The </w:t>
      </w:r>
      <w:r w:rsidRPr="008B3B4F">
        <w:rPr>
          <w:b/>
          <w:bCs/>
        </w:rPr>
        <w:t>USA</w:t>
      </w:r>
      <w:r w:rsidRPr="008B3B4F">
        <w:t xml:space="preserve"> contributes the highest share of yearly profit margin, followed closely by the </w:t>
      </w:r>
      <w:r w:rsidRPr="008B3B4F">
        <w:rPr>
          <w:b/>
          <w:bCs/>
        </w:rPr>
        <w:t>UK</w:t>
      </w:r>
      <w:r w:rsidRPr="008B3B4F">
        <w:t xml:space="preserve"> and </w:t>
      </w:r>
      <w:r w:rsidRPr="008B3B4F">
        <w:rPr>
          <w:b/>
          <w:bCs/>
        </w:rPr>
        <w:t>Australia</w:t>
      </w:r>
      <w:r w:rsidRPr="008B3B4F">
        <w:t>. France and the UAE contribute comparatively less, presenting opportunities for market expansion and targeted sales strategies.</w:t>
      </w:r>
    </w:p>
    <w:p w14:paraId="51702C42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Customer Loyalty</w:t>
      </w:r>
    </w:p>
    <w:p w14:paraId="575EC953" w14:textId="77777777" w:rsidR="008B3B4F" w:rsidRPr="008B3B4F" w:rsidRDefault="008B3B4F" w:rsidP="008B3B4F">
      <w:r w:rsidRPr="008B3B4F">
        <w:t xml:space="preserve">Customers in the </w:t>
      </w:r>
      <w:r w:rsidRPr="008B3B4F">
        <w:rPr>
          <w:b/>
          <w:bCs/>
        </w:rPr>
        <w:t>UK</w:t>
      </w:r>
      <w:r w:rsidRPr="008B3B4F">
        <w:t xml:space="preserve"> and </w:t>
      </w:r>
      <w:r w:rsidRPr="008B3B4F">
        <w:rPr>
          <w:b/>
          <w:bCs/>
        </w:rPr>
        <w:t>USA</w:t>
      </w:r>
      <w:r w:rsidRPr="008B3B4F">
        <w:t xml:space="preserve"> have accumulated the highest loyalty points, indicating strong customer engagement and repeat purchasing </w:t>
      </w:r>
      <w:proofErr w:type="spellStart"/>
      <w:r w:rsidRPr="008B3B4F">
        <w:t>behavior</w:t>
      </w:r>
      <w:proofErr w:type="spellEnd"/>
      <w:r w:rsidRPr="008B3B4F">
        <w:t>. The UAE records the lowest loyalty score, suggesting a need for improved customer retention initiatives.</w:t>
      </w:r>
    </w:p>
    <w:p w14:paraId="6A5E5DD3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Sales Trends</w:t>
      </w:r>
    </w:p>
    <w:p w14:paraId="41425E57" w14:textId="77777777" w:rsidR="008B3B4F" w:rsidRPr="008B3B4F" w:rsidRDefault="008B3B4F" w:rsidP="008B3B4F">
      <w:r w:rsidRPr="008B3B4F">
        <w:t>Sales and profit margins exhibit noticeable peaks during specific periods, indicating potential seasonal demand or successful promotional campaigns. Understanding these patterns can improve forecasting and inventory planning.</w:t>
      </w:r>
    </w:p>
    <w:p w14:paraId="2A29FEA8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Inventory Management</w:t>
      </w:r>
    </w:p>
    <w:p w14:paraId="281B3EB6" w14:textId="77777777" w:rsidR="008B3B4F" w:rsidRPr="008B3B4F" w:rsidRDefault="008B3B4F" w:rsidP="008B3B4F">
      <w:r w:rsidRPr="008B3B4F">
        <w:lastRenderedPageBreak/>
        <w:t xml:space="preserve">The business currently maintains approximately </w:t>
      </w:r>
      <w:r w:rsidRPr="008B3B4F">
        <w:rPr>
          <w:b/>
          <w:bCs/>
        </w:rPr>
        <w:t>14K units</w:t>
      </w:r>
      <w:r w:rsidRPr="008B3B4F">
        <w:t xml:space="preserve"> in stock. Monitoring inventory alongside sales trends can help reduce stock shortages for high-demand products while minimizing excess inventory for slower-moving items.</w:t>
      </w:r>
    </w:p>
    <w:p w14:paraId="38419120" w14:textId="77777777" w:rsidR="008B3B4F" w:rsidRPr="008B3B4F" w:rsidRDefault="008B3B4F" w:rsidP="008B3B4F">
      <w:r w:rsidRPr="008B3B4F">
        <w:pict w14:anchorId="4B6022FF">
          <v:rect id="_x0000_i1065" style="width:0;height:1.5pt" o:hralign="center" o:hrstd="t" o:hr="t" fillcolor="#a0a0a0" stroked="f"/>
        </w:pict>
      </w:r>
    </w:p>
    <w:p w14:paraId="46695DA1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5. Business Recommendations</w:t>
      </w:r>
    </w:p>
    <w:p w14:paraId="5339BDA2" w14:textId="77777777" w:rsidR="008B3B4F" w:rsidRPr="008B3B4F" w:rsidRDefault="008B3B4F" w:rsidP="008B3B4F">
      <w:r w:rsidRPr="008B3B4F">
        <w:t>Based on the analysis, the following recommendations are proposed:</w:t>
      </w:r>
    </w:p>
    <w:p w14:paraId="692CC904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Increase Inventory for High-Demand Products</w:t>
      </w:r>
    </w:p>
    <w:p w14:paraId="76287E22" w14:textId="77777777" w:rsidR="008B3B4F" w:rsidRPr="008B3B4F" w:rsidRDefault="008B3B4F" w:rsidP="008B3B4F">
      <w:r w:rsidRPr="008B3B4F">
        <w:t>Maintain adequate stock levels for best-selling products such as the Modular Sofa Set and Motion Sensor Alarm to prevent lost sales opportunities.</w:t>
      </w:r>
    </w:p>
    <w:p w14:paraId="0A7BDCD6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Strengthen Customer Loyalty Programs</w:t>
      </w:r>
    </w:p>
    <w:p w14:paraId="4CD3A23B" w14:textId="77777777" w:rsidR="008B3B4F" w:rsidRPr="008B3B4F" w:rsidRDefault="008B3B4F" w:rsidP="008B3B4F">
      <w:r w:rsidRPr="008B3B4F">
        <w:t>Introduce personalized rewards and promotional campaigns in countries with lower loyalty scores, particularly France and the UAE, to improve customer retention.</w:t>
      </w:r>
    </w:p>
    <w:p w14:paraId="6E039CE1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Focus Marketing on High-Profit Products</w:t>
      </w:r>
    </w:p>
    <w:p w14:paraId="1BA64FB6" w14:textId="77777777" w:rsidR="008B3B4F" w:rsidRPr="008B3B4F" w:rsidRDefault="008B3B4F" w:rsidP="008B3B4F">
      <w:r w:rsidRPr="008B3B4F">
        <w:t>Allocate marketing resources toward products that consistently generate high revenue and profit margins to maximize return on investment.</w:t>
      </w:r>
    </w:p>
    <w:p w14:paraId="564CC937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Improve Performance in Emerging Markets</w:t>
      </w:r>
    </w:p>
    <w:p w14:paraId="5AD0237D" w14:textId="77777777" w:rsidR="008B3B4F" w:rsidRPr="008B3B4F" w:rsidRDefault="008B3B4F" w:rsidP="008B3B4F">
      <w:r w:rsidRPr="008B3B4F">
        <w:t>Develop region-specific marketing strategies for underperforming countries to increase market penetration and overall sales.</w:t>
      </w:r>
    </w:p>
    <w:p w14:paraId="7DEE4A73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Leverage Seasonal Trends</w:t>
      </w:r>
    </w:p>
    <w:p w14:paraId="39AB0807" w14:textId="77777777" w:rsidR="008B3B4F" w:rsidRPr="008B3B4F" w:rsidRDefault="008B3B4F" w:rsidP="008B3B4F">
      <w:proofErr w:type="spellStart"/>
      <w:r w:rsidRPr="008B3B4F">
        <w:t>Analyze</w:t>
      </w:r>
      <w:proofErr w:type="spellEnd"/>
      <w:r w:rsidRPr="008B3B4F">
        <w:t xml:space="preserve"> historical sales peaks to plan promotional campaigns, inventory allocation, and staffing during high-demand periods.</w:t>
      </w:r>
    </w:p>
    <w:p w14:paraId="715FBDE5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Continue Monitoring Business Performance</w:t>
      </w:r>
    </w:p>
    <w:p w14:paraId="0104F3BB" w14:textId="77777777" w:rsidR="008B3B4F" w:rsidRPr="008B3B4F" w:rsidRDefault="008B3B4F" w:rsidP="008B3B4F">
      <w:r w:rsidRPr="008B3B4F">
        <w:t>Use the Power BI dashboard regularly to track key performance indicators and support data-driven strategic decision-making.</w:t>
      </w:r>
    </w:p>
    <w:p w14:paraId="3606F206" w14:textId="77777777" w:rsidR="008B3B4F" w:rsidRPr="008B3B4F" w:rsidRDefault="008B3B4F" w:rsidP="008B3B4F">
      <w:r w:rsidRPr="008B3B4F">
        <w:pict w14:anchorId="422B5DAA">
          <v:rect id="_x0000_i1066" style="width:0;height:1.5pt" o:hralign="center" o:hrstd="t" o:hr="t" fillcolor="#a0a0a0" stroked="f"/>
        </w:pict>
      </w:r>
    </w:p>
    <w:p w14:paraId="437FA6A6" w14:textId="77777777" w:rsidR="008B3B4F" w:rsidRPr="008B3B4F" w:rsidRDefault="008B3B4F" w:rsidP="008B3B4F">
      <w:pPr>
        <w:rPr>
          <w:b/>
          <w:bCs/>
        </w:rPr>
      </w:pPr>
      <w:r w:rsidRPr="008B3B4F">
        <w:rPr>
          <w:b/>
          <w:bCs/>
        </w:rPr>
        <w:t>6. Conclusion</w:t>
      </w:r>
    </w:p>
    <w:p w14:paraId="132904C6" w14:textId="6F9E8DC7" w:rsidR="008B3B4F" w:rsidRPr="008B3B4F" w:rsidRDefault="008B3B4F" w:rsidP="008B3B4F">
      <w:r w:rsidRPr="008B3B4F">
        <w:t>The T</w:t>
      </w:r>
      <w:r>
        <w:t>ai</w:t>
      </w:r>
      <w:r w:rsidRPr="008B3B4F">
        <w:t>lwind Traders Sales Analytics Dashboard provides a comprehensive view of business performance by integrating sales, profitability, inventory, and customer data into an interactive reporting solution.</w:t>
      </w:r>
    </w:p>
    <w:p w14:paraId="27A8EAEF" w14:textId="1F1205DC" w:rsidR="008B3B4F" w:rsidRPr="008B3B4F" w:rsidRDefault="008B3B4F" w:rsidP="008B3B4F">
      <w:r w:rsidRPr="008B3B4F">
        <w:t>The insights generated from this dashboard enable management to identify growth opportunities, optimize inventory planning, improve customer engagement, and enhance overall business performance. By leveraging these analytics, T</w:t>
      </w:r>
      <w:r>
        <w:t>ail</w:t>
      </w:r>
      <w:r w:rsidRPr="008B3B4F">
        <w:t>wind Traders can make informed strategic decisions that support sustainable growth and operational efficiency.</w:t>
      </w:r>
    </w:p>
    <w:p w14:paraId="0100DF75" w14:textId="77777777" w:rsidR="008C2E28" w:rsidRDefault="008C2E28"/>
    <w:sectPr w:rsidR="008C2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2EE"/>
    <w:multiLevelType w:val="multilevel"/>
    <w:tmpl w:val="0E1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0942"/>
    <w:multiLevelType w:val="multilevel"/>
    <w:tmpl w:val="CA6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113F9"/>
    <w:multiLevelType w:val="multilevel"/>
    <w:tmpl w:val="BD0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22D4A"/>
    <w:multiLevelType w:val="multilevel"/>
    <w:tmpl w:val="64EE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05526">
    <w:abstractNumId w:val="3"/>
  </w:num>
  <w:num w:numId="2" w16cid:durableId="1001659642">
    <w:abstractNumId w:val="1"/>
  </w:num>
  <w:num w:numId="3" w16cid:durableId="970986470">
    <w:abstractNumId w:val="2"/>
  </w:num>
  <w:num w:numId="4" w16cid:durableId="2391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4F"/>
    <w:rsid w:val="000E505A"/>
    <w:rsid w:val="00317CE9"/>
    <w:rsid w:val="007B746D"/>
    <w:rsid w:val="008B3B4F"/>
    <w:rsid w:val="008C2E28"/>
    <w:rsid w:val="00F2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D86C"/>
  <w15:chartTrackingRefBased/>
  <w15:docId w15:val="{5E6D790E-C3C9-4803-A9AA-BC6982A1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Sarmitha Murali</dc:creator>
  <cp:keywords/>
  <dc:description/>
  <cp:lastModifiedBy>Sarmitha Murali</cp:lastModifiedBy>
  <cp:revision>1</cp:revision>
  <dcterms:created xsi:type="dcterms:W3CDTF">2026-08-02T10:48:00Z</dcterms:created>
  <dcterms:modified xsi:type="dcterms:W3CDTF">2026-08-02T10:57:00Z</dcterms:modified>
</cp:coreProperties>
</file>