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144" w:rsidRDefault="00F70144">
      <w:pPr>
        <w:rPr>
          <w:rFonts w:ascii="Haettenschweiler" w:hAnsi="Haettenschweiler" w:cstheme="minorHAnsi"/>
          <w:sz w:val="56"/>
          <w:szCs w:val="56"/>
          <w:lang w:val="en-US"/>
        </w:rPr>
      </w:pPr>
      <w:r>
        <w:rPr>
          <w:rFonts w:ascii="Haettenschweiler" w:hAnsi="Haettenschweiler" w:cstheme="minorHAnsi"/>
          <w:sz w:val="56"/>
          <w:szCs w:val="56"/>
          <w:lang w:val="en-US"/>
        </w:rPr>
        <w:t xml:space="preserve">Introduction </w:t>
      </w:r>
      <w:r>
        <w:rPr>
          <w:rFonts w:ascii="Haettenschweiler" w:hAnsi="Haettenschweiler" w:cstheme="minorHAnsi"/>
          <w:color w:val="00B050"/>
          <w:sz w:val="56"/>
          <w:szCs w:val="56"/>
          <w:lang w:val="en-US"/>
        </w:rPr>
        <w:t xml:space="preserve">Pyttsx3 </w:t>
      </w:r>
      <w:r>
        <w:rPr>
          <w:rFonts w:ascii="Haettenschweiler" w:hAnsi="Haettenschweiler" w:cstheme="minorHAnsi"/>
          <w:sz w:val="56"/>
          <w:szCs w:val="56"/>
          <w:lang w:val="en-US"/>
        </w:rPr>
        <w:t>module in python:</w:t>
      </w:r>
    </w:p>
    <w:p w:rsidR="00F70144" w:rsidRDefault="00F70144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mc:AlternateContent>
            <mc:Choice Requires="w16se">
              <w:rFonts w:ascii="Haettenschweiler" w:hAnsi="Haettenschweiler"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="Haettenschweiler" w:hAnsi="Haettenschweiler" w:cstheme="minorHAnsi"/>
          <w:sz w:val="56"/>
          <w:szCs w:val="56"/>
          <w:lang w:val="en-US"/>
        </w:rPr>
        <w:t xml:space="preserve"> </w:t>
      </w:r>
      <w:r>
        <w:rPr>
          <w:rFonts w:ascii="Haettenschweiler" w:hAnsi="Haettenschweiler" w:cstheme="minorHAnsi"/>
          <w:color w:val="00B050"/>
          <w:sz w:val="56"/>
          <w:szCs w:val="56"/>
          <w:lang w:val="en-US"/>
        </w:rPr>
        <w:t xml:space="preserve">pyttsx3 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is a python library for TTS( Text to Speech) conversions. It supports </w:t>
      </w:r>
    </w:p>
    <w:p w:rsidR="00F70144" w:rsidRDefault="00F70144" w:rsidP="00F701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SAPI5 at windows.</w:t>
      </w:r>
    </w:p>
    <w:p w:rsidR="00F70144" w:rsidRPr="00F70144" w:rsidRDefault="00F70144" w:rsidP="00F701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  <w:lang w:val="en-US"/>
        </w:rPr>
      </w:pPr>
      <w:proofErr w:type="spellStart"/>
      <w:r w:rsidRPr="00F70144">
        <w:rPr>
          <w:rFonts w:ascii="Times New Roman" w:hAnsi="Times New Roman" w:cs="Times New Roman"/>
          <w:sz w:val="56"/>
          <w:szCs w:val="56"/>
        </w:rPr>
        <w:t>NSSpeechSynthesizer</w:t>
      </w:r>
      <w:proofErr w:type="spellEnd"/>
      <w:r w:rsidRPr="00F70144">
        <w:rPr>
          <w:rFonts w:ascii="Times New Roman" w:hAnsi="Times New Roman" w:cs="Times New Roman"/>
          <w:sz w:val="56"/>
          <w:szCs w:val="56"/>
        </w:rPr>
        <w:t xml:space="preserve"> (macOS)</w:t>
      </w:r>
      <w:r>
        <w:rPr>
          <w:rFonts w:ascii="Times New Roman" w:hAnsi="Times New Roman" w:cs="Times New Roman"/>
          <w:sz w:val="56"/>
          <w:szCs w:val="56"/>
        </w:rPr>
        <w:t>.</w:t>
      </w:r>
    </w:p>
    <w:p w:rsidR="00F70144" w:rsidRPr="00F70144" w:rsidRDefault="00F70144" w:rsidP="00F701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  <w:lang w:val="en-US"/>
        </w:rPr>
      </w:pPr>
      <w:proofErr w:type="spellStart"/>
      <w:r w:rsidRPr="00F70144">
        <w:rPr>
          <w:rFonts w:ascii="Times New Roman" w:hAnsi="Times New Roman" w:cs="Times New Roman"/>
          <w:bCs/>
          <w:sz w:val="56"/>
          <w:szCs w:val="56"/>
        </w:rPr>
        <w:t>espeak</w:t>
      </w:r>
      <w:proofErr w:type="spellEnd"/>
      <w:r w:rsidRPr="00F70144">
        <w:rPr>
          <w:rFonts w:ascii="Times New Roman" w:hAnsi="Times New Roman" w:cs="Times New Roman"/>
          <w:bCs/>
          <w:sz w:val="56"/>
          <w:szCs w:val="56"/>
        </w:rPr>
        <w:t xml:space="preserve"> (Linux)</w:t>
      </w:r>
      <w:r w:rsidRPr="00F70144">
        <w:rPr>
          <w:rFonts w:ascii="Times New Roman" w:hAnsi="Times New Roman" w:cs="Times New Roman"/>
          <w:sz w:val="56"/>
          <w:szCs w:val="56"/>
        </w:rPr>
        <w:t>:</w:t>
      </w:r>
    </w:p>
    <w:p w:rsidR="00F70144" w:rsidRDefault="00F70144" w:rsidP="00F70144">
      <w:pPr>
        <w:ind w:left="360"/>
        <w:rPr>
          <w:rFonts w:ascii="Times New Roman" w:hAnsi="Times New Roman" w:cs="Times New Roman"/>
          <w:sz w:val="56"/>
          <w:szCs w:val="56"/>
          <w:lang w:val="en-US"/>
        </w:rPr>
      </w:pPr>
    </w:p>
    <w:p w:rsidR="00FB5F57" w:rsidRDefault="00F70144" w:rsidP="00FB5F57">
      <w:pPr>
        <w:ind w:left="360"/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</w:pPr>
      <w:r w:rsidRPr="00F70144"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  <w:t>Functions are</w:t>
      </w:r>
      <w:r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  <w:t xml:space="preserve"> ::</w:t>
      </w:r>
      <w:bookmarkStart w:id="0" w:name="_GoBack"/>
      <w:bookmarkEnd w:id="0"/>
    </w:p>
    <w:p w:rsidR="00FB5F57" w:rsidRPr="00FB5F57" w:rsidRDefault="00FB5F57" w:rsidP="00FB5F57">
      <w:pPr>
        <w:pStyle w:val="ListParagraph"/>
        <w:numPr>
          <w:ilvl w:val="0"/>
          <w:numId w:val="2"/>
        </w:numPr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 xml:space="preserve">pyttsx3.init() where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>init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>() detects automatically appropriate TTS for OS.</w:t>
      </w:r>
    </w:p>
    <w:p w:rsidR="00FB5F57" w:rsidRPr="00FB5F57" w:rsidRDefault="00FB5F57" w:rsidP="00FB5F57">
      <w:pPr>
        <w:pStyle w:val="ListParagraph"/>
        <w:numPr>
          <w:ilvl w:val="0"/>
          <w:numId w:val="2"/>
        </w:numPr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</w:pPr>
      <w:r w:rsidRPr="00FB5F57"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>pyttsx3.say ()</w:t>
      </w:r>
    </w:p>
    <w:p w:rsidR="00FB5F57" w:rsidRPr="00FB5F57" w:rsidRDefault="00FB5F57" w:rsidP="00FB5F57">
      <w:pPr>
        <w:pStyle w:val="ListParagraph"/>
        <w:numPr>
          <w:ilvl w:val="0"/>
          <w:numId w:val="2"/>
        </w:numPr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</w:pPr>
      <w:r w:rsidRPr="00FB5F57"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>pyttsx3.setProperty() to adjust settings like rate, volume, or voice.</w:t>
      </w:r>
    </w:p>
    <w:p w:rsidR="00F70144" w:rsidRPr="00F70144" w:rsidRDefault="00F70144" w:rsidP="00F70144">
      <w:pPr>
        <w:ind w:left="360"/>
        <w:rPr>
          <w:rFonts w:ascii="Haettenschweiler" w:hAnsi="Haettenschweiler" w:cs="Times New Roman"/>
          <w:b/>
          <w:color w:val="C45911" w:themeColor="accent2" w:themeShade="BF"/>
          <w:sz w:val="56"/>
          <w:szCs w:val="56"/>
          <w:lang w:val="en-US"/>
        </w:rPr>
      </w:pPr>
    </w:p>
    <w:sectPr w:rsidR="00F70144" w:rsidRPr="00F70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692AB7"/>
    <w:multiLevelType w:val="hybridMultilevel"/>
    <w:tmpl w:val="AFA4CC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1B4A2B"/>
    <w:multiLevelType w:val="hybridMultilevel"/>
    <w:tmpl w:val="425AC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07"/>
    <w:rsid w:val="00056EB8"/>
    <w:rsid w:val="00B17607"/>
    <w:rsid w:val="00EB35E2"/>
    <w:rsid w:val="00F70144"/>
    <w:rsid w:val="00FB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15BF"/>
  <w15:chartTrackingRefBased/>
  <w15:docId w15:val="{BD0F1A95-DB82-41A2-9077-4361B324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1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01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Sarnendu Ghosh</dc:creator>
  <cp:keywords/>
  <dc:description/>
  <cp:lastModifiedBy>Sarnendu Ghosh</cp:lastModifiedBy>
  <cp:revision>2</cp:revision>
  <dcterms:created xsi:type="dcterms:W3CDTF">2024-12-08T08:46:00Z</dcterms:created>
  <dcterms:modified xsi:type="dcterms:W3CDTF">2024-12-08T09:25:00Z</dcterms:modified>
</cp:coreProperties>
</file>