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4DBE" w14:textId="77777777" w:rsidR="002F1122" w:rsidRPr="002F1122" w:rsidRDefault="002F1122" w:rsidP="002F1122">
      <w:pPr>
        <w:shd w:val="clear" w:color="auto" w:fill="FFFFFF"/>
        <w:spacing w:after="0" w:line="240" w:lineRule="auto"/>
        <w:textAlignment w:val="baseline"/>
        <w:rPr>
          <w:rFonts w:ascii="Arial" w:eastAsia="Times New Roman" w:hAnsi="Arial" w:cs="Arial"/>
          <w:kern w:val="0"/>
          <w:lang w:eastAsia="en-GB"/>
          <w14:ligatures w14:val="none"/>
        </w:rPr>
      </w:pPr>
    </w:p>
    <w:p w14:paraId="07C0401A" w14:textId="77777777" w:rsidR="002F1122" w:rsidRPr="002F1122" w:rsidRDefault="002F1122" w:rsidP="002F1122">
      <w:pPr>
        <w:spacing w:after="0" w:line="480" w:lineRule="atLeast"/>
        <w:textAlignment w:val="baseline"/>
        <w:outlineLvl w:val="1"/>
        <w:rPr>
          <w:rFonts w:ascii="inherit" w:eastAsia="Times New Roman" w:hAnsi="inherit" w:cs="Arial"/>
          <w:b/>
          <w:bCs/>
          <w:color w:val="202124"/>
          <w:kern w:val="0"/>
          <w:sz w:val="36"/>
          <w:szCs w:val="36"/>
          <w:lang w:eastAsia="en-GB"/>
          <w14:ligatures w14:val="none"/>
        </w:rPr>
      </w:pPr>
      <w:r w:rsidRPr="002F1122">
        <w:rPr>
          <w:rFonts w:ascii="inherit" w:eastAsia="Times New Roman" w:hAnsi="inherit" w:cs="Arial"/>
          <w:b/>
          <w:bCs/>
          <w:color w:val="202124"/>
          <w:kern w:val="0"/>
          <w:sz w:val="36"/>
          <w:szCs w:val="36"/>
          <w:lang w:eastAsia="en-GB"/>
          <w14:ligatures w14:val="none"/>
        </w:rPr>
        <w:t>About Dataset</w:t>
      </w:r>
    </w:p>
    <w:p w14:paraId="7567E342" w14:textId="77777777" w:rsidR="002F1122" w:rsidRPr="002F1122" w:rsidRDefault="002F1122" w:rsidP="002F1122">
      <w:pPr>
        <w:shd w:val="clear" w:color="auto" w:fill="FFFFFF"/>
        <w:spacing w:after="0" w:line="330" w:lineRule="atLeast"/>
        <w:textAlignment w:val="baseline"/>
        <w:rPr>
          <w:rFonts w:ascii="inherit" w:eastAsia="Times New Roman" w:hAnsi="inherit" w:cs="Arial"/>
          <w:color w:val="3C4043"/>
          <w:kern w:val="0"/>
          <w:sz w:val="21"/>
          <w:szCs w:val="21"/>
          <w:lang w:eastAsia="en-GB"/>
          <w14:ligatures w14:val="none"/>
        </w:rPr>
      </w:pPr>
      <w:r w:rsidRPr="002F1122">
        <w:rPr>
          <w:rFonts w:ascii="inherit" w:eastAsia="Times New Roman" w:hAnsi="inherit" w:cs="Arial"/>
          <w:color w:val="3C4043"/>
          <w:kern w:val="0"/>
          <w:sz w:val="21"/>
          <w:szCs w:val="21"/>
          <w:lang w:eastAsia="en-GB"/>
          <w14:ligatures w14:val="none"/>
        </w:rPr>
        <w:t xml:space="preserve">Rice Image Dataset </w:t>
      </w:r>
      <w:proofErr w:type="spellStart"/>
      <w:r w:rsidRPr="002F1122">
        <w:rPr>
          <w:rFonts w:ascii="inherit" w:eastAsia="Times New Roman" w:hAnsi="inherit" w:cs="Arial"/>
          <w:color w:val="3C4043"/>
          <w:kern w:val="0"/>
          <w:sz w:val="21"/>
          <w:szCs w:val="21"/>
          <w:lang w:eastAsia="en-GB"/>
          <w14:ligatures w14:val="none"/>
        </w:rPr>
        <w:t>DATASET</w:t>
      </w:r>
      <w:proofErr w:type="spellEnd"/>
      <w:r w:rsidRPr="002F1122">
        <w:rPr>
          <w:rFonts w:ascii="inherit" w:eastAsia="Times New Roman" w:hAnsi="inherit" w:cs="Arial"/>
          <w:color w:val="3C4043"/>
          <w:kern w:val="0"/>
          <w:sz w:val="21"/>
          <w:szCs w:val="21"/>
          <w:lang w:eastAsia="en-GB"/>
          <w14:ligatures w14:val="none"/>
        </w:rPr>
        <w:t>: </w:t>
      </w:r>
      <w:hyperlink r:id="rId4" w:tgtFrame="_blank" w:history="1">
        <w:r w:rsidRPr="002F1122">
          <w:rPr>
            <w:rFonts w:ascii="inherit" w:eastAsia="Times New Roman" w:hAnsi="inherit" w:cs="Arial"/>
            <w:color w:val="202124"/>
            <w:kern w:val="0"/>
            <w:sz w:val="21"/>
            <w:szCs w:val="21"/>
            <w:bdr w:val="none" w:sz="0" w:space="0" w:color="auto" w:frame="1"/>
            <w:lang w:eastAsia="en-GB"/>
            <w14:ligatures w14:val="none"/>
          </w:rPr>
          <w:t>https://www.muratkoklu.com/datasets/</w:t>
        </w:r>
      </w:hyperlink>
    </w:p>
    <w:p w14:paraId="2D865590" w14:textId="77777777" w:rsidR="002F1122" w:rsidRPr="002F1122" w:rsidRDefault="002F1122" w:rsidP="002F1122">
      <w:pPr>
        <w:shd w:val="clear" w:color="auto" w:fill="FFFFFF"/>
        <w:spacing w:after="240" w:line="330" w:lineRule="atLeast"/>
        <w:textAlignment w:val="baseline"/>
        <w:rPr>
          <w:rFonts w:ascii="inherit" w:eastAsia="Times New Roman" w:hAnsi="inherit" w:cs="Arial"/>
          <w:color w:val="3C4043"/>
          <w:kern w:val="0"/>
          <w:sz w:val="21"/>
          <w:szCs w:val="21"/>
          <w:lang w:eastAsia="en-GB"/>
          <w14:ligatures w14:val="none"/>
        </w:rPr>
      </w:pPr>
      <w:r w:rsidRPr="002F1122">
        <w:rPr>
          <w:rFonts w:ascii="inherit" w:eastAsia="Times New Roman" w:hAnsi="inherit" w:cs="Arial"/>
          <w:color w:val="3C4043"/>
          <w:kern w:val="0"/>
          <w:sz w:val="21"/>
          <w:szCs w:val="21"/>
          <w:lang w:eastAsia="en-GB"/>
          <w14:ligatures w14:val="none"/>
        </w:rPr>
        <w:t>Citation Request: See the articles for more detailed information on the data.</w:t>
      </w:r>
    </w:p>
    <w:p w14:paraId="158D2F16" w14:textId="77777777" w:rsidR="002F1122" w:rsidRPr="002F1122" w:rsidRDefault="002F1122" w:rsidP="002F1122">
      <w:pPr>
        <w:shd w:val="clear" w:color="auto" w:fill="FFFFFF"/>
        <w:spacing w:after="0" w:line="330" w:lineRule="atLeast"/>
        <w:textAlignment w:val="baseline"/>
        <w:rPr>
          <w:rFonts w:ascii="inherit" w:eastAsia="Times New Roman" w:hAnsi="inherit" w:cs="Arial"/>
          <w:color w:val="3C4043"/>
          <w:kern w:val="0"/>
          <w:sz w:val="21"/>
          <w:szCs w:val="21"/>
          <w:lang w:eastAsia="en-GB"/>
          <w14:ligatures w14:val="none"/>
        </w:rPr>
      </w:pPr>
      <w:proofErr w:type="spellStart"/>
      <w:r w:rsidRPr="002F1122">
        <w:rPr>
          <w:rFonts w:ascii="inherit" w:eastAsia="Times New Roman" w:hAnsi="inherit" w:cs="Arial"/>
          <w:color w:val="3C4043"/>
          <w:kern w:val="0"/>
          <w:sz w:val="21"/>
          <w:szCs w:val="21"/>
          <w:lang w:eastAsia="en-GB"/>
          <w14:ligatures w14:val="none"/>
        </w:rPr>
        <w:t>Koklu</w:t>
      </w:r>
      <w:proofErr w:type="spellEnd"/>
      <w:r w:rsidRPr="002F1122">
        <w:rPr>
          <w:rFonts w:ascii="inherit" w:eastAsia="Times New Roman" w:hAnsi="inherit" w:cs="Arial"/>
          <w:color w:val="3C4043"/>
          <w:kern w:val="0"/>
          <w:sz w:val="21"/>
          <w:szCs w:val="21"/>
          <w:lang w:eastAsia="en-GB"/>
          <w14:ligatures w14:val="none"/>
        </w:rPr>
        <w:t>, M., Cinar, I., &amp; Taspinar, Y. S. (2021). Classification of rice varieties with deep learning methods. Computers and Electronics in Agriculture, 187, 106285. </w:t>
      </w:r>
      <w:hyperlink r:id="rId5" w:tgtFrame="_blank" w:history="1">
        <w:r w:rsidRPr="002F1122">
          <w:rPr>
            <w:rFonts w:ascii="inherit" w:eastAsia="Times New Roman" w:hAnsi="inherit" w:cs="Arial"/>
            <w:color w:val="202124"/>
            <w:kern w:val="0"/>
            <w:sz w:val="21"/>
            <w:szCs w:val="21"/>
            <w:bdr w:val="none" w:sz="0" w:space="0" w:color="auto" w:frame="1"/>
            <w:lang w:eastAsia="en-GB"/>
            <w14:ligatures w14:val="none"/>
          </w:rPr>
          <w:t>https://doi.org/10.1016/j.compag.2021.106285</w:t>
        </w:r>
      </w:hyperlink>
    </w:p>
    <w:p w14:paraId="64541430" w14:textId="77777777" w:rsidR="002F1122" w:rsidRPr="002F1122" w:rsidRDefault="002F1122" w:rsidP="002F1122">
      <w:pPr>
        <w:shd w:val="clear" w:color="auto" w:fill="FFFFFF"/>
        <w:spacing w:after="0" w:line="330" w:lineRule="atLeast"/>
        <w:textAlignment w:val="baseline"/>
        <w:rPr>
          <w:rFonts w:ascii="inherit" w:eastAsia="Times New Roman" w:hAnsi="inherit" w:cs="Arial"/>
          <w:color w:val="3C4043"/>
          <w:kern w:val="0"/>
          <w:sz w:val="21"/>
          <w:szCs w:val="21"/>
          <w:lang w:eastAsia="en-GB"/>
          <w14:ligatures w14:val="none"/>
        </w:rPr>
      </w:pPr>
      <w:r w:rsidRPr="002F1122">
        <w:rPr>
          <w:rFonts w:ascii="inherit" w:eastAsia="Times New Roman" w:hAnsi="inherit" w:cs="Arial"/>
          <w:color w:val="3C4043"/>
          <w:kern w:val="0"/>
          <w:sz w:val="21"/>
          <w:szCs w:val="21"/>
          <w:lang w:eastAsia="en-GB"/>
          <w14:ligatures w14:val="none"/>
        </w:rPr>
        <w:t xml:space="preserve">Cinar, I., &amp; </w:t>
      </w:r>
      <w:proofErr w:type="spellStart"/>
      <w:r w:rsidRPr="002F1122">
        <w:rPr>
          <w:rFonts w:ascii="inherit" w:eastAsia="Times New Roman" w:hAnsi="inherit" w:cs="Arial"/>
          <w:color w:val="3C4043"/>
          <w:kern w:val="0"/>
          <w:sz w:val="21"/>
          <w:szCs w:val="21"/>
          <w:lang w:eastAsia="en-GB"/>
          <w14:ligatures w14:val="none"/>
        </w:rPr>
        <w:t>Koklu</w:t>
      </w:r>
      <w:proofErr w:type="spellEnd"/>
      <w:r w:rsidRPr="002F1122">
        <w:rPr>
          <w:rFonts w:ascii="inherit" w:eastAsia="Times New Roman" w:hAnsi="inherit" w:cs="Arial"/>
          <w:color w:val="3C4043"/>
          <w:kern w:val="0"/>
          <w:sz w:val="21"/>
          <w:szCs w:val="21"/>
          <w:lang w:eastAsia="en-GB"/>
          <w14:ligatures w14:val="none"/>
        </w:rPr>
        <w:t xml:space="preserve">, M. (2021). Determination of Effective and Specific Physical Features of Rice Varieties by Computer Vision </w:t>
      </w:r>
      <w:proofErr w:type="gramStart"/>
      <w:r w:rsidRPr="002F1122">
        <w:rPr>
          <w:rFonts w:ascii="inherit" w:eastAsia="Times New Roman" w:hAnsi="inherit" w:cs="Arial"/>
          <w:color w:val="3C4043"/>
          <w:kern w:val="0"/>
          <w:sz w:val="21"/>
          <w:szCs w:val="21"/>
          <w:lang w:eastAsia="en-GB"/>
          <w14:ligatures w14:val="none"/>
        </w:rPr>
        <w:t>In</w:t>
      </w:r>
      <w:proofErr w:type="gramEnd"/>
      <w:r w:rsidRPr="002F1122">
        <w:rPr>
          <w:rFonts w:ascii="inherit" w:eastAsia="Times New Roman" w:hAnsi="inherit" w:cs="Arial"/>
          <w:color w:val="3C4043"/>
          <w:kern w:val="0"/>
          <w:sz w:val="21"/>
          <w:szCs w:val="21"/>
          <w:lang w:eastAsia="en-GB"/>
          <w14:ligatures w14:val="none"/>
        </w:rPr>
        <w:t xml:space="preserve"> Exterior Quality Inspection. Selcuk Journal of Agriculture and Food Sciences, 35(3), 229-243. </w:t>
      </w:r>
      <w:hyperlink r:id="rId6" w:tgtFrame="_blank" w:history="1">
        <w:r w:rsidRPr="002F1122">
          <w:rPr>
            <w:rFonts w:ascii="inherit" w:eastAsia="Times New Roman" w:hAnsi="inherit" w:cs="Arial"/>
            <w:color w:val="202124"/>
            <w:kern w:val="0"/>
            <w:sz w:val="21"/>
            <w:szCs w:val="21"/>
            <w:bdr w:val="none" w:sz="0" w:space="0" w:color="auto" w:frame="1"/>
            <w:lang w:eastAsia="en-GB"/>
            <w14:ligatures w14:val="none"/>
          </w:rPr>
          <w:t>https://doi.org/10.15316/SJAFS.2021.252</w:t>
        </w:r>
      </w:hyperlink>
    </w:p>
    <w:p w14:paraId="0897744B" w14:textId="77777777" w:rsidR="002F1122" w:rsidRPr="002F1122" w:rsidRDefault="002F1122" w:rsidP="002F1122">
      <w:pPr>
        <w:shd w:val="clear" w:color="auto" w:fill="FFFFFF"/>
        <w:spacing w:after="0" w:line="330" w:lineRule="atLeast"/>
        <w:textAlignment w:val="baseline"/>
        <w:rPr>
          <w:rFonts w:ascii="inherit" w:eastAsia="Times New Roman" w:hAnsi="inherit" w:cs="Arial"/>
          <w:color w:val="3C4043"/>
          <w:kern w:val="0"/>
          <w:sz w:val="21"/>
          <w:szCs w:val="21"/>
          <w:lang w:eastAsia="en-GB"/>
          <w14:ligatures w14:val="none"/>
        </w:rPr>
      </w:pPr>
      <w:r w:rsidRPr="002F1122">
        <w:rPr>
          <w:rFonts w:ascii="inherit" w:eastAsia="Times New Roman" w:hAnsi="inherit" w:cs="Arial"/>
          <w:color w:val="3C4043"/>
          <w:kern w:val="0"/>
          <w:sz w:val="21"/>
          <w:szCs w:val="21"/>
          <w:lang w:eastAsia="en-GB"/>
          <w14:ligatures w14:val="none"/>
        </w:rPr>
        <w:t xml:space="preserve">Cinar, I., &amp; </w:t>
      </w:r>
      <w:proofErr w:type="spellStart"/>
      <w:r w:rsidRPr="002F1122">
        <w:rPr>
          <w:rFonts w:ascii="inherit" w:eastAsia="Times New Roman" w:hAnsi="inherit" w:cs="Arial"/>
          <w:color w:val="3C4043"/>
          <w:kern w:val="0"/>
          <w:sz w:val="21"/>
          <w:szCs w:val="21"/>
          <w:lang w:eastAsia="en-GB"/>
          <w14:ligatures w14:val="none"/>
        </w:rPr>
        <w:t>Koklu</w:t>
      </w:r>
      <w:proofErr w:type="spellEnd"/>
      <w:r w:rsidRPr="002F1122">
        <w:rPr>
          <w:rFonts w:ascii="inherit" w:eastAsia="Times New Roman" w:hAnsi="inherit" w:cs="Arial"/>
          <w:color w:val="3C4043"/>
          <w:kern w:val="0"/>
          <w:sz w:val="21"/>
          <w:szCs w:val="21"/>
          <w:lang w:eastAsia="en-GB"/>
          <w14:ligatures w14:val="none"/>
        </w:rPr>
        <w:t>, M. (2022). Identification of Rice Varieties Using Machine Learning Algorithms. Journal of Agricultural Sciences </w:t>
      </w:r>
      <w:hyperlink r:id="rId7" w:tgtFrame="_blank" w:history="1">
        <w:r w:rsidRPr="002F1122">
          <w:rPr>
            <w:rFonts w:ascii="inherit" w:eastAsia="Times New Roman" w:hAnsi="inherit" w:cs="Arial"/>
            <w:color w:val="202124"/>
            <w:kern w:val="0"/>
            <w:sz w:val="21"/>
            <w:szCs w:val="21"/>
            <w:bdr w:val="none" w:sz="0" w:space="0" w:color="auto" w:frame="1"/>
            <w:lang w:eastAsia="en-GB"/>
            <w14:ligatures w14:val="none"/>
          </w:rPr>
          <w:t>https://doi.org/10.15832/ankutbd.862482</w:t>
        </w:r>
      </w:hyperlink>
    </w:p>
    <w:p w14:paraId="35552894" w14:textId="77777777" w:rsidR="002F1122" w:rsidRPr="002F1122" w:rsidRDefault="002F1122" w:rsidP="002F1122">
      <w:pPr>
        <w:shd w:val="clear" w:color="auto" w:fill="FFFFFF"/>
        <w:spacing w:after="0" w:line="330" w:lineRule="atLeast"/>
        <w:textAlignment w:val="baseline"/>
        <w:rPr>
          <w:rFonts w:ascii="inherit" w:eastAsia="Times New Roman" w:hAnsi="inherit" w:cs="Arial"/>
          <w:color w:val="3C4043"/>
          <w:kern w:val="0"/>
          <w:sz w:val="21"/>
          <w:szCs w:val="21"/>
          <w:lang w:eastAsia="en-GB"/>
          <w14:ligatures w14:val="none"/>
        </w:rPr>
      </w:pPr>
      <w:r w:rsidRPr="002F1122">
        <w:rPr>
          <w:rFonts w:ascii="inherit" w:eastAsia="Times New Roman" w:hAnsi="inherit" w:cs="Arial"/>
          <w:color w:val="3C4043"/>
          <w:kern w:val="0"/>
          <w:sz w:val="21"/>
          <w:szCs w:val="21"/>
          <w:lang w:eastAsia="en-GB"/>
          <w14:ligatures w14:val="none"/>
        </w:rPr>
        <w:t xml:space="preserve">Cinar, I., &amp; </w:t>
      </w:r>
      <w:proofErr w:type="spellStart"/>
      <w:r w:rsidRPr="002F1122">
        <w:rPr>
          <w:rFonts w:ascii="inherit" w:eastAsia="Times New Roman" w:hAnsi="inherit" w:cs="Arial"/>
          <w:color w:val="3C4043"/>
          <w:kern w:val="0"/>
          <w:sz w:val="21"/>
          <w:szCs w:val="21"/>
          <w:lang w:eastAsia="en-GB"/>
          <w14:ligatures w14:val="none"/>
        </w:rPr>
        <w:t>Koklu</w:t>
      </w:r>
      <w:proofErr w:type="spellEnd"/>
      <w:r w:rsidRPr="002F1122">
        <w:rPr>
          <w:rFonts w:ascii="inherit" w:eastAsia="Times New Roman" w:hAnsi="inherit" w:cs="Arial"/>
          <w:color w:val="3C4043"/>
          <w:kern w:val="0"/>
          <w:sz w:val="21"/>
          <w:szCs w:val="21"/>
          <w:lang w:eastAsia="en-GB"/>
          <w14:ligatures w14:val="none"/>
        </w:rPr>
        <w:t>, M. (2019). Classification of Rice Varieties Using Artificial Intelligence Methods. International Journal of Intelligent Systems and Applications in Engineering, 7(3), 188-194. </w:t>
      </w:r>
      <w:hyperlink r:id="rId8" w:tgtFrame="_blank" w:history="1">
        <w:r w:rsidRPr="002F1122">
          <w:rPr>
            <w:rFonts w:ascii="inherit" w:eastAsia="Times New Roman" w:hAnsi="inherit" w:cs="Arial"/>
            <w:color w:val="202124"/>
            <w:kern w:val="0"/>
            <w:sz w:val="21"/>
            <w:szCs w:val="21"/>
            <w:bdr w:val="none" w:sz="0" w:space="0" w:color="auto" w:frame="1"/>
            <w:lang w:eastAsia="en-GB"/>
            <w14:ligatures w14:val="none"/>
          </w:rPr>
          <w:t>https://doi.org/10.18201/ijisae.2019355381</w:t>
        </w:r>
      </w:hyperlink>
    </w:p>
    <w:p w14:paraId="1F028C9C" w14:textId="77777777" w:rsidR="002F1122" w:rsidRPr="002F1122" w:rsidRDefault="002F1122" w:rsidP="002F1122">
      <w:pPr>
        <w:shd w:val="clear" w:color="auto" w:fill="FFFFFF"/>
        <w:spacing w:after="0" w:line="330" w:lineRule="atLeast"/>
        <w:textAlignment w:val="baseline"/>
        <w:rPr>
          <w:rFonts w:ascii="inherit" w:eastAsia="Times New Roman" w:hAnsi="inherit" w:cs="Arial"/>
          <w:color w:val="3C4043"/>
          <w:kern w:val="0"/>
          <w:sz w:val="21"/>
          <w:szCs w:val="21"/>
          <w:lang w:eastAsia="en-GB"/>
          <w14:ligatures w14:val="none"/>
        </w:rPr>
      </w:pPr>
      <w:r w:rsidRPr="002F1122">
        <w:rPr>
          <w:rFonts w:ascii="inherit" w:eastAsia="Times New Roman" w:hAnsi="inherit" w:cs="Arial"/>
          <w:color w:val="3C4043"/>
          <w:kern w:val="0"/>
          <w:sz w:val="21"/>
          <w:szCs w:val="21"/>
          <w:lang w:eastAsia="en-GB"/>
          <w14:ligatures w14:val="none"/>
        </w:rPr>
        <w:t>DATASET: </w:t>
      </w:r>
      <w:hyperlink r:id="rId9" w:tgtFrame="_blank" w:history="1">
        <w:r w:rsidRPr="002F1122">
          <w:rPr>
            <w:rFonts w:ascii="inherit" w:eastAsia="Times New Roman" w:hAnsi="inherit" w:cs="Arial"/>
            <w:color w:val="202124"/>
            <w:kern w:val="0"/>
            <w:sz w:val="21"/>
            <w:szCs w:val="21"/>
            <w:bdr w:val="none" w:sz="0" w:space="0" w:color="auto" w:frame="1"/>
            <w:lang w:eastAsia="en-GB"/>
            <w14:ligatures w14:val="none"/>
          </w:rPr>
          <w:t>https://www.muratkoklu.com/datasets/</w:t>
        </w:r>
      </w:hyperlink>
    </w:p>
    <w:p w14:paraId="3FD90427" w14:textId="77777777" w:rsidR="002F1122" w:rsidRPr="002F1122" w:rsidRDefault="002F1122" w:rsidP="002F1122">
      <w:pPr>
        <w:shd w:val="clear" w:color="auto" w:fill="FFFFFF"/>
        <w:spacing w:after="240" w:line="330" w:lineRule="atLeast"/>
        <w:textAlignment w:val="baseline"/>
        <w:rPr>
          <w:rFonts w:ascii="inherit" w:eastAsia="Times New Roman" w:hAnsi="inherit" w:cs="Arial"/>
          <w:color w:val="3C4043"/>
          <w:kern w:val="0"/>
          <w:sz w:val="21"/>
          <w:szCs w:val="21"/>
          <w:lang w:eastAsia="en-GB"/>
          <w14:ligatures w14:val="none"/>
        </w:rPr>
      </w:pPr>
      <w:r w:rsidRPr="002F1122">
        <w:rPr>
          <w:rFonts w:ascii="inherit" w:eastAsia="Times New Roman" w:hAnsi="inherit" w:cs="Arial"/>
          <w:color w:val="3C4043"/>
          <w:kern w:val="0"/>
          <w:sz w:val="21"/>
          <w:szCs w:val="21"/>
          <w:lang w:eastAsia="en-GB"/>
          <w14:ligatures w14:val="none"/>
        </w:rPr>
        <w:t xml:space="preserve">Highlights • Arborio, Basmati, </w:t>
      </w:r>
      <w:proofErr w:type="spellStart"/>
      <w:r w:rsidRPr="002F1122">
        <w:rPr>
          <w:rFonts w:ascii="inherit" w:eastAsia="Times New Roman" w:hAnsi="inherit" w:cs="Arial"/>
          <w:color w:val="3C4043"/>
          <w:kern w:val="0"/>
          <w:sz w:val="21"/>
          <w:szCs w:val="21"/>
          <w:lang w:eastAsia="en-GB"/>
          <w14:ligatures w14:val="none"/>
        </w:rPr>
        <w:t>Ipsala</w:t>
      </w:r>
      <w:proofErr w:type="spellEnd"/>
      <w:r w:rsidRPr="002F1122">
        <w:rPr>
          <w:rFonts w:ascii="inherit" w:eastAsia="Times New Roman" w:hAnsi="inherit" w:cs="Arial"/>
          <w:color w:val="3C4043"/>
          <w:kern w:val="0"/>
          <w:sz w:val="21"/>
          <w:szCs w:val="21"/>
          <w:lang w:eastAsia="en-GB"/>
          <w14:ligatures w14:val="none"/>
        </w:rPr>
        <w:t xml:space="preserve">, Jasmine and </w:t>
      </w:r>
      <w:proofErr w:type="spellStart"/>
      <w:r w:rsidRPr="002F1122">
        <w:rPr>
          <w:rFonts w:ascii="inherit" w:eastAsia="Times New Roman" w:hAnsi="inherit" w:cs="Arial"/>
          <w:color w:val="3C4043"/>
          <w:kern w:val="0"/>
          <w:sz w:val="21"/>
          <w:szCs w:val="21"/>
          <w:lang w:eastAsia="en-GB"/>
          <w14:ligatures w14:val="none"/>
        </w:rPr>
        <w:t>Karacadag</w:t>
      </w:r>
      <w:proofErr w:type="spellEnd"/>
      <w:r w:rsidRPr="002F1122">
        <w:rPr>
          <w:rFonts w:ascii="inherit" w:eastAsia="Times New Roman" w:hAnsi="inherit" w:cs="Arial"/>
          <w:color w:val="3C4043"/>
          <w:kern w:val="0"/>
          <w:sz w:val="21"/>
          <w:szCs w:val="21"/>
          <w:lang w:eastAsia="en-GB"/>
          <w14:ligatures w14:val="none"/>
        </w:rPr>
        <w:t xml:space="preserve"> rice varieties were used. • The dataset (1) has 75K images including 15K pieces from each rice variety. The dataset (2) has 12 morphological, 4 shape and 90 </w:t>
      </w:r>
      <w:proofErr w:type="spellStart"/>
      <w:r w:rsidRPr="002F1122">
        <w:rPr>
          <w:rFonts w:ascii="inherit" w:eastAsia="Times New Roman" w:hAnsi="inherit" w:cs="Arial"/>
          <w:color w:val="3C4043"/>
          <w:kern w:val="0"/>
          <w:sz w:val="21"/>
          <w:szCs w:val="21"/>
          <w:lang w:eastAsia="en-GB"/>
          <w14:ligatures w14:val="none"/>
        </w:rPr>
        <w:t>color</w:t>
      </w:r>
      <w:proofErr w:type="spellEnd"/>
      <w:r w:rsidRPr="002F1122">
        <w:rPr>
          <w:rFonts w:ascii="inherit" w:eastAsia="Times New Roman" w:hAnsi="inherit" w:cs="Arial"/>
          <w:color w:val="3C4043"/>
          <w:kern w:val="0"/>
          <w:sz w:val="21"/>
          <w:szCs w:val="21"/>
          <w:lang w:eastAsia="en-GB"/>
          <w14:ligatures w14:val="none"/>
        </w:rPr>
        <w:t xml:space="preserve"> features. • ANN, DNN and CNN models were used to classify rice varieties. • Classified with an accuracy rate of 100% through the CNN model created. • The models used achieved successful results in the classification of rice varieties.</w:t>
      </w:r>
    </w:p>
    <w:p w14:paraId="038130F3" w14:textId="77777777" w:rsidR="002F1122" w:rsidRPr="002F1122" w:rsidRDefault="002F1122" w:rsidP="002F1122">
      <w:pPr>
        <w:shd w:val="clear" w:color="auto" w:fill="FFFFFF"/>
        <w:spacing w:after="240" w:line="330" w:lineRule="atLeast"/>
        <w:textAlignment w:val="baseline"/>
        <w:rPr>
          <w:rFonts w:ascii="inherit" w:eastAsia="Times New Roman" w:hAnsi="inherit" w:cs="Arial"/>
          <w:color w:val="3C4043"/>
          <w:kern w:val="0"/>
          <w:sz w:val="21"/>
          <w:szCs w:val="21"/>
          <w:lang w:eastAsia="en-GB"/>
          <w14:ligatures w14:val="none"/>
        </w:rPr>
      </w:pPr>
      <w:r w:rsidRPr="002F1122">
        <w:rPr>
          <w:rFonts w:ascii="inherit" w:eastAsia="Times New Roman" w:hAnsi="inherit" w:cs="Arial"/>
          <w:color w:val="3C4043"/>
          <w:kern w:val="0"/>
          <w:sz w:val="21"/>
          <w:szCs w:val="21"/>
          <w:lang w:eastAsia="en-GB"/>
          <w14:ligatures w14:val="none"/>
        </w:rPr>
        <w:t xml:space="preserve">Abstract Rice, which is among the most widely produced grain products worldwide, has many genetic varieties. These varieties are separated from each other due to some of their features. These are usually features such as texture, shape, and </w:t>
      </w:r>
      <w:proofErr w:type="spellStart"/>
      <w:r w:rsidRPr="002F1122">
        <w:rPr>
          <w:rFonts w:ascii="inherit" w:eastAsia="Times New Roman" w:hAnsi="inherit" w:cs="Arial"/>
          <w:color w:val="3C4043"/>
          <w:kern w:val="0"/>
          <w:sz w:val="21"/>
          <w:szCs w:val="21"/>
          <w:lang w:eastAsia="en-GB"/>
          <w14:ligatures w14:val="none"/>
        </w:rPr>
        <w:t>color</w:t>
      </w:r>
      <w:proofErr w:type="spellEnd"/>
      <w:r w:rsidRPr="002F1122">
        <w:rPr>
          <w:rFonts w:ascii="inherit" w:eastAsia="Times New Roman" w:hAnsi="inherit" w:cs="Arial"/>
          <w:color w:val="3C4043"/>
          <w:kern w:val="0"/>
          <w:sz w:val="21"/>
          <w:szCs w:val="21"/>
          <w:lang w:eastAsia="en-GB"/>
          <w14:ligatures w14:val="none"/>
        </w:rPr>
        <w:t xml:space="preserve">. With these features that distinguish rice varieties, it is possible to classify and evaluate the quality of seeds. In this study, Arborio, Basmati, </w:t>
      </w:r>
      <w:proofErr w:type="spellStart"/>
      <w:r w:rsidRPr="002F1122">
        <w:rPr>
          <w:rFonts w:ascii="inherit" w:eastAsia="Times New Roman" w:hAnsi="inherit" w:cs="Arial"/>
          <w:color w:val="3C4043"/>
          <w:kern w:val="0"/>
          <w:sz w:val="21"/>
          <w:szCs w:val="21"/>
          <w:lang w:eastAsia="en-GB"/>
          <w14:ligatures w14:val="none"/>
        </w:rPr>
        <w:t>Ipsala</w:t>
      </w:r>
      <w:proofErr w:type="spellEnd"/>
      <w:r w:rsidRPr="002F1122">
        <w:rPr>
          <w:rFonts w:ascii="inherit" w:eastAsia="Times New Roman" w:hAnsi="inherit" w:cs="Arial"/>
          <w:color w:val="3C4043"/>
          <w:kern w:val="0"/>
          <w:sz w:val="21"/>
          <w:szCs w:val="21"/>
          <w:lang w:eastAsia="en-GB"/>
          <w14:ligatures w14:val="none"/>
        </w:rPr>
        <w:t xml:space="preserve">, Jasmine and </w:t>
      </w:r>
      <w:proofErr w:type="spellStart"/>
      <w:r w:rsidRPr="002F1122">
        <w:rPr>
          <w:rFonts w:ascii="inherit" w:eastAsia="Times New Roman" w:hAnsi="inherit" w:cs="Arial"/>
          <w:color w:val="3C4043"/>
          <w:kern w:val="0"/>
          <w:sz w:val="21"/>
          <w:szCs w:val="21"/>
          <w:lang w:eastAsia="en-GB"/>
          <w14:ligatures w14:val="none"/>
        </w:rPr>
        <w:t>Karacadag</w:t>
      </w:r>
      <w:proofErr w:type="spellEnd"/>
      <w:r w:rsidRPr="002F1122">
        <w:rPr>
          <w:rFonts w:ascii="inherit" w:eastAsia="Times New Roman" w:hAnsi="inherit" w:cs="Arial"/>
          <w:color w:val="3C4043"/>
          <w:kern w:val="0"/>
          <w:sz w:val="21"/>
          <w:szCs w:val="21"/>
          <w:lang w:eastAsia="en-GB"/>
          <w14:ligatures w14:val="none"/>
        </w:rPr>
        <w:t xml:space="preserve">, which are five different varieties of rice often grown in Turkey, were used. A total of 75,000 grain images, 15,000 from each of these varieties, are included in the dataset. A second dataset with 106 features including 12 morphological, 4 shape and 90 </w:t>
      </w:r>
      <w:proofErr w:type="spellStart"/>
      <w:r w:rsidRPr="002F1122">
        <w:rPr>
          <w:rFonts w:ascii="inherit" w:eastAsia="Times New Roman" w:hAnsi="inherit" w:cs="Arial"/>
          <w:color w:val="3C4043"/>
          <w:kern w:val="0"/>
          <w:sz w:val="21"/>
          <w:szCs w:val="21"/>
          <w:lang w:eastAsia="en-GB"/>
          <w14:ligatures w14:val="none"/>
        </w:rPr>
        <w:t>color</w:t>
      </w:r>
      <w:proofErr w:type="spellEnd"/>
      <w:r w:rsidRPr="002F1122">
        <w:rPr>
          <w:rFonts w:ascii="inherit" w:eastAsia="Times New Roman" w:hAnsi="inherit" w:cs="Arial"/>
          <w:color w:val="3C4043"/>
          <w:kern w:val="0"/>
          <w:sz w:val="21"/>
          <w:szCs w:val="21"/>
          <w:lang w:eastAsia="en-GB"/>
          <w14:ligatures w14:val="none"/>
        </w:rPr>
        <w:t xml:space="preserve"> features obtained from these images was used. Models were created by using Artificial Neural Network (ANN) and Deep Neural Network (DNN) algorithms for the feature dataset and by using the Convolutional Neural Network (CNN) algorithm for the image dataset, and classification processes were performed. Statistical results of sensitivity, specificity, prediction, F1 score, accuracy, false positive rate and false negative rate were calculated using the confusion matrix values of the models and the results of each model were given in tables. Classification successes from the models were achieved as 99.87% for ANN, 99.95% for DNN and 100% for CNN. With the results, it is seen that the models used in the study in the classification of rice varieties can be applied successfully in this field.</w:t>
      </w:r>
    </w:p>
    <w:p w14:paraId="2D4A155D" w14:textId="77777777" w:rsidR="002F1122" w:rsidRDefault="002F1122"/>
    <w:sectPr w:rsidR="002F1122" w:rsidSect="002F11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22"/>
    <w:rsid w:val="002F1122"/>
    <w:rsid w:val="008E2B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776C44"/>
  <w15:chartTrackingRefBased/>
  <w15:docId w15:val="{5F6A821B-3B14-1E4A-976D-4D1CF6EB2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1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122"/>
    <w:rPr>
      <w:rFonts w:eastAsiaTheme="majorEastAsia" w:cstheme="majorBidi"/>
      <w:color w:val="272727" w:themeColor="text1" w:themeTint="D8"/>
    </w:rPr>
  </w:style>
  <w:style w:type="paragraph" w:styleId="Title">
    <w:name w:val="Title"/>
    <w:basedOn w:val="Normal"/>
    <w:next w:val="Normal"/>
    <w:link w:val="TitleChar"/>
    <w:uiPriority w:val="10"/>
    <w:qFormat/>
    <w:rsid w:val="002F1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122"/>
    <w:pPr>
      <w:spacing w:before="160"/>
      <w:jc w:val="center"/>
    </w:pPr>
    <w:rPr>
      <w:i/>
      <w:iCs/>
      <w:color w:val="404040" w:themeColor="text1" w:themeTint="BF"/>
    </w:rPr>
  </w:style>
  <w:style w:type="character" w:customStyle="1" w:styleId="QuoteChar">
    <w:name w:val="Quote Char"/>
    <w:basedOn w:val="DefaultParagraphFont"/>
    <w:link w:val="Quote"/>
    <w:uiPriority w:val="29"/>
    <w:rsid w:val="002F1122"/>
    <w:rPr>
      <w:i/>
      <w:iCs/>
      <w:color w:val="404040" w:themeColor="text1" w:themeTint="BF"/>
    </w:rPr>
  </w:style>
  <w:style w:type="paragraph" w:styleId="ListParagraph">
    <w:name w:val="List Paragraph"/>
    <w:basedOn w:val="Normal"/>
    <w:uiPriority w:val="34"/>
    <w:qFormat/>
    <w:rsid w:val="002F1122"/>
    <w:pPr>
      <w:ind w:left="720"/>
      <w:contextualSpacing/>
    </w:pPr>
  </w:style>
  <w:style w:type="character" w:styleId="IntenseEmphasis">
    <w:name w:val="Intense Emphasis"/>
    <w:basedOn w:val="DefaultParagraphFont"/>
    <w:uiPriority w:val="21"/>
    <w:qFormat/>
    <w:rsid w:val="002F1122"/>
    <w:rPr>
      <w:i/>
      <w:iCs/>
      <w:color w:val="0F4761" w:themeColor="accent1" w:themeShade="BF"/>
    </w:rPr>
  </w:style>
  <w:style w:type="paragraph" w:styleId="IntenseQuote">
    <w:name w:val="Intense Quote"/>
    <w:basedOn w:val="Normal"/>
    <w:next w:val="Normal"/>
    <w:link w:val="IntenseQuoteChar"/>
    <w:uiPriority w:val="30"/>
    <w:qFormat/>
    <w:rsid w:val="002F1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122"/>
    <w:rPr>
      <w:i/>
      <w:iCs/>
      <w:color w:val="0F4761" w:themeColor="accent1" w:themeShade="BF"/>
    </w:rPr>
  </w:style>
  <w:style w:type="character" w:styleId="IntenseReference">
    <w:name w:val="Intense Reference"/>
    <w:basedOn w:val="DefaultParagraphFont"/>
    <w:uiPriority w:val="32"/>
    <w:qFormat/>
    <w:rsid w:val="002F1122"/>
    <w:rPr>
      <w:b/>
      <w:bCs/>
      <w:smallCaps/>
      <w:color w:val="0F4761" w:themeColor="accent1" w:themeShade="BF"/>
      <w:spacing w:val="5"/>
    </w:rPr>
  </w:style>
  <w:style w:type="paragraph" w:styleId="NormalWeb">
    <w:name w:val="Normal (Web)"/>
    <w:basedOn w:val="Normal"/>
    <w:uiPriority w:val="99"/>
    <w:semiHidden/>
    <w:unhideWhenUsed/>
    <w:rsid w:val="002F11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F1122"/>
  </w:style>
  <w:style w:type="character" w:styleId="Hyperlink">
    <w:name w:val="Hyperlink"/>
    <w:basedOn w:val="DefaultParagraphFont"/>
    <w:uiPriority w:val="99"/>
    <w:semiHidden/>
    <w:unhideWhenUsed/>
    <w:rsid w:val="002F11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201/ijisae.2019355381" TargetMode="External"/><Relationship Id="rId3" Type="http://schemas.openxmlformats.org/officeDocument/2006/relationships/webSettings" Target="webSettings.xml"/><Relationship Id="rId7" Type="http://schemas.openxmlformats.org/officeDocument/2006/relationships/hyperlink" Target="https://doi.org/10.15832/ankutbd.86248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5316/SJAFS.2021.252" TargetMode="External"/><Relationship Id="rId11" Type="http://schemas.openxmlformats.org/officeDocument/2006/relationships/theme" Target="theme/theme1.xml"/><Relationship Id="rId5" Type="http://schemas.openxmlformats.org/officeDocument/2006/relationships/hyperlink" Target="https://doi.org/10.1016/j.compag.2021.106285" TargetMode="External"/><Relationship Id="rId10" Type="http://schemas.openxmlformats.org/officeDocument/2006/relationships/fontTable" Target="fontTable.xml"/><Relationship Id="rId4" Type="http://schemas.openxmlformats.org/officeDocument/2006/relationships/hyperlink" Target="https://www.muratkoklu.com/datasets/" TargetMode="External"/><Relationship Id="rId9" Type="http://schemas.openxmlformats.org/officeDocument/2006/relationships/hyperlink" Target="https://www.muratkoklu.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533</Words>
  <Characters>2900</Characters>
  <Application>Microsoft Office Word</Application>
  <DocSecurity>0</DocSecurity>
  <Lines>103</Lines>
  <Paragraphs>52</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Rai</dc:creator>
  <cp:keywords/>
  <dc:description/>
  <cp:lastModifiedBy>Saroj Rai</cp:lastModifiedBy>
  <cp:revision>1</cp:revision>
  <dcterms:created xsi:type="dcterms:W3CDTF">2026-01-02T11:30:00Z</dcterms:created>
  <dcterms:modified xsi:type="dcterms:W3CDTF">2026-01-02T11:31:00Z</dcterms:modified>
</cp:coreProperties>
</file>