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B5A3" w14:textId="2106697F" w:rsidR="007525B7" w:rsidRDefault="006C6E74">
      <w:pPr>
        <w:rPr>
          <w:b/>
          <w:bCs/>
          <w:u w:val="single"/>
        </w:rPr>
      </w:pPr>
      <w:r>
        <w:rPr>
          <w:b/>
          <w:bCs/>
          <w:u w:val="single"/>
        </w:rPr>
        <w:t>Securing Broadcast Communication</w:t>
      </w:r>
    </w:p>
    <w:p w14:paraId="1E9339C0" w14:textId="20BA9468" w:rsidR="006C6E74" w:rsidRDefault="006C6E74">
      <w:pPr>
        <w:rPr>
          <w:b/>
          <w:bCs/>
        </w:rPr>
      </w:pPr>
      <w:r>
        <w:rPr>
          <w:b/>
          <w:bCs/>
        </w:rPr>
        <w:t>Trivial Broadcast Key</w:t>
      </w:r>
    </w:p>
    <w:p w14:paraId="0609623D" w14:textId="7702E383" w:rsidR="006C6E74" w:rsidRDefault="006C6E74">
      <w:pPr>
        <w:rPr>
          <w:b/>
          <w:bCs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4D632A7" wp14:editId="40C9331F">
            <wp:extent cx="3087945" cy="1612900"/>
            <wp:effectExtent l="0" t="0" r="0" b="6350"/>
            <wp:docPr id="15544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359" cy="161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F563" w14:textId="27E19853" w:rsidR="006C6E74" w:rsidRPr="006C6E74" w:rsidRDefault="006C6E74" w:rsidP="006C6E74">
      <w:pPr>
        <w:rPr>
          <w:b/>
          <w:bCs/>
          <w:u w:val="single"/>
        </w:rPr>
      </w:pPr>
      <w:r w:rsidRPr="006C6E74">
        <w:rPr>
          <w:b/>
          <w:bCs/>
          <w:u w:val="single"/>
        </w:rPr>
        <w:t>Hash chains</w:t>
      </w:r>
    </w:p>
    <w:p w14:paraId="1E43C423" w14:textId="77777777" w:rsidR="006C6E74" w:rsidRPr="006C6E74" w:rsidRDefault="006C6E74" w:rsidP="006C6E74">
      <w:r w:rsidRPr="006C6E74">
        <w:t>Take message M, hash M (i.e. H(M)), then hash H(M) (i.e. H(H(M)</w:t>
      </w:r>
      <w:proofErr w:type="gramStart"/>
      <w:r w:rsidRPr="006C6E74">
        <w:t>) )</w:t>
      </w:r>
      <w:proofErr w:type="gramEnd"/>
      <w:r w:rsidRPr="006C6E74">
        <w:t xml:space="preserve"> and hash again and hash again many times over</w:t>
      </w:r>
    </w:p>
    <w:p w14:paraId="28C83F38" w14:textId="39E20511" w:rsidR="006C6E74" w:rsidRPr="006C6E74" w:rsidRDefault="006C6E74" w:rsidP="006C6E74">
      <w:r w:rsidRPr="006C6E74">
        <w:t xml:space="preserve">Used for authentication: client sends second-last hash of k hashes (e.g. 1000) to server, server hashes 999th hash and compares with </w:t>
      </w:r>
      <w:proofErr w:type="spellStart"/>
      <w:r w:rsidRPr="006C6E74">
        <w:t>it’s</w:t>
      </w:r>
      <w:proofErr w:type="spellEnd"/>
      <w:r w:rsidRPr="006C6E74">
        <w:t xml:space="preserve"> 1000th hash to check if client had the same initial M → if 1000th hashes match, client can be authenticated</w:t>
      </w:r>
    </w:p>
    <w:p w14:paraId="1BA9753F" w14:textId="77777777" w:rsidR="006C6E74" w:rsidRPr="006C6E74" w:rsidRDefault="006C6E74" w:rsidP="006C6E74">
      <w:pPr>
        <w:rPr>
          <w:b/>
          <w:bCs/>
          <w:u w:val="single"/>
        </w:rPr>
      </w:pPr>
      <w:r w:rsidRPr="006C6E74">
        <w:rPr>
          <w:b/>
          <w:bCs/>
          <w:u w:val="single"/>
        </w:rPr>
        <w:t>Code dissemination</w:t>
      </w:r>
    </w:p>
    <w:p w14:paraId="4F03B7B8" w14:textId="4597E09C" w:rsidR="006C6E74" w:rsidRPr="006C6E74" w:rsidRDefault="006C6E74" w:rsidP="006C6E74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7157352E" wp14:editId="6676C799">
            <wp:simplePos x="0" y="0"/>
            <wp:positionH relativeFrom="page">
              <wp:align>left</wp:align>
            </wp:positionH>
            <wp:positionV relativeFrom="paragraph">
              <wp:posOffset>248920</wp:posOffset>
            </wp:positionV>
            <wp:extent cx="3884295" cy="1314450"/>
            <wp:effectExtent l="0" t="0" r="1905" b="0"/>
            <wp:wrapSquare wrapText="bothSides"/>
            <wp:docPr id="1521212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6E74">
        <w:t>Allows AP to authenticate itself to clients</w:t>
      </w:r>
    </w:p>
    <w:p w14:paraId="40D8FF54" w14:textId="41CE6958" w:rsidR="006C6E74" w:rsidRDefault="006C6E74">
      <w:r w:rsidRPr="006C6E74">
        <w:t>AP then broadcasts to clients, who can decrypt hash with AP’s public key and authenticate entire message by comparing it with the decrypted hash</w:t>
      </w:r>
    </w:p>
    <w:p w14:paraId="3196BFA2" w14:textId="77777777" w:rsidR="006C6E74" w:rsidRPr="006C6E74" w:rsidRDefault="006C6E74" w:rsidP="006C6E74">
      <w:pPr>
        <w:rPr>
          <w:b/>
          <w:bCs/>
          <w:u w:val="single"/>
        </w:rPr>
      </w:pPr>
      <w:r w:rsidRPr="006C6E74">
        <w:rPr>
          <w:b/>
          <w:bCs/>
          <w:u w:val="single"/>
        </w:rPr>
        <w:t>Merkle Hash Tree</w:t>
      </w:r>
    </w:p>
    <w:p w14:paraId="7F4285C9" w14:textId="6EDCEEC9" w:rsidR="006C6E74" w:rsidRPr="006C6E74" w:rsidRDefault="006C6E74" w:rsidP="006C6E74">
      <w:r w:rsidRPr="006C6E74">
        <w:t>Takes each page and hashes them → these are the leaves</w:t>
      </w:r>
    </w:p>
    <w:p w14:paraId="36136B5A" w14:textId="6E909F01" w:rsidR="006C6E74" w:rsidRPr="006C6E74" w:rsidRDefault="006C6E74" w:rsidP="006C6E74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59B784D3" wp14:editId="25C53C4F">
            <wp:simplePos x="0" y="0"/>
            <wp:positionH relativeFrom="column">
              <wp:posOffset>-311150</wp:posOffset>
            </wp:positionH>
            <wp:positionV relativeFrom="paragraph">
              <wp:posOffset>572135</wp:posOffset>
            </wp:positionV>
            <wp:extent cx="3652308" cy="1657350"/>
            <wp:effectExtent l="0" t="0" r="5715" b="0"/>
            <wp:wrapNone/>
            <wp:docPr id="1499478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991" cy="165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6E74">
        <w:t xml:space="preserve">Takes </w:t>
      </w:r>
      <w:proofErr w:type="gramStart"/>
      <w:r w:rsidRPr="006C6E74">
        <w:t>two page</w:t>
      </w:r>
      <w:proofErr w:type="gramEnd"/>
      <w:r w:rsidRPr="006C6E74">
        <w:t xml:space="preserve"> hashes (e.g. H1, H2), concatenates them and then takes hash of concatenation (e.g. H12) → does recursively until obtains </w:t>
      </w:r>
      <w:proofErr w:type="spellStart"/>
      <w:r w:rsidRPr="006C6E74">
        <w:t>merkle</w:t>
      </w:r>
      <w:proofErr w:type="spellEnd"/>
      <w:r w:rsidRPr="006C6E74">
        <w:t xml:space="preserve"> root</w:t>
      </w:r>
    </w:p>
    <w:p w14:paraId="481311CD" w14:textId="1F9CC72F" w:rsidR="006C6E74" w:rsidRDefault="006C6E74"/>
    <w:p w14:paraId="2D4B0994" w14:textId="77777777" w:rsidR="006C6E74" w:rsidRDefault="006C6E74"/>
    <w:p w14:paraId="5320EE64" w14:textId="77777777" w:rsidR="006C6E74" w:rsidRDefault="006C6E74"/>
    <w:p w14:paraId="3BE6C668" w14:textId="77777777" w:rsidR="006C6E74" w:rsidRDefault="006C6E74"/>
    <w:p w14:paraId="4EBA154A" w14:textId="77777777" w:rsidR="006C6E74" w:rsidRDefault="006C6E74"/>
    <w:p w14:paraId="5B41ACF5" w14:textId="77777777" w:rsidR="006C6E74" w:rsidRDefault="006C6E74"/>
    <w:p w14:paraId="50F78B29" w14:textId="15F7CAC0" w:rsidR="006C6E74" w:rsidRDefault="006C6E74">
      <w:r w:rsidRPr="006C6E74">
        <w:t xml:space="preserve">If client only wants to verify </w:t>
      </w:r>
      <w:r w:rsidRPr="006C6E74">
        <w:rPr>
          <w:b/>
          <w:bCs/>
        </w:rPr>
        <w:t xml:space="preserve">that a single page </w:t>
      </w:r>
      <w:r w:rsidRPr="006C6E74">
        <w:t>exists in the data set</w:t>
      </w:r>
      <w:r>
        <w:t xml:space="preserve">, then it needs each twin node, not just </w:t>
      </w:r>
      <w:proofErr w:type="spellStart"/>
      <w:r>
        <w:t>merkle</w:t>
      </w:r>
      <w:proofErr w:type="spellEnd"/>
      <w:r>
        <w:t xml:space="preserve"> root</w:t>
      </w:r>
    </w:p>
    <w:p w14:paraId="29948100" w14:textId="27F8A719" w:rsidR="00102EBE" w:rsidRDefault="00102EBE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7F163E18" wp14:editId="092F304B">
            <wp:simplePos x="0" y="0"/>
            <wp:positionH relativeFrom="column">
              <wp:align>right</wp:align>
            </wp:positionH>
            <wp:positionV relativeFrom="paragraph">
              <wp:posOffset>6985</wp:posOffset>
            </wp:positionV>
            <wp:extent cx="3098165" cy="1924050"/>
            <wp:effectExtent l="0" t="0" r="6985" b="0"/>
            <wp:wrapNone/>
            <wp:docPr id="78853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F189FF" w14:textId="7D1AB8F8" w:rsidR="00102EBE" w:rsidRDefault="00102EBE"/>
    <w:p w14:paraId="54188D7C" w14:textId="36CE6B57" w:rsidR="00102EBE" w:rsidRDefault="00102EBE"/>
    <w:p w14:paraId="5E19BDD1" w14:textId="77777777" w:rsidR="00102EBE" w:rsidRDefault="00102EBE"/>
    <w:p w14:paraId="0EB9277A" w14:textId="77777777" w:rsidR="00102EBE" w:rsidRDefault="00102EBE"/>
    <w:p w14:paraId="6AA51D16" w14:textId="77777777" w:rsidR="00102EBE" w:rsidRDefault="00102EBE"/>
    <w:p w14:paraId="1F353DC5" w14:textId="77777777" w:rsidR="00102EBE" w:rsidRDefault="00102EBE"/>
    <w:p w14:paraId="6736A150" w14:textId="11EFE916" w:rsidR="00A60BB1" w:rsidRPr="00A60BB1" w:rsidRDefault="00A60BB1" w:rsidP="00A60BB1">
      <w:pPr>
        <w:rPr>
          <w:b/>
          <w:bCs/>
          <w:u w:val="single"/>
        </w:rPr>
      </w:pPr>
      <w:r w:rsidRPr="00A60BB1">
        <w:rPr>
          <w:b/>
          <w:bCs/>
          <w:u w:val="single"/>
        </w:rPr>
        <w:t>Distributed Energy Resources Case Study</w:t>
      </w:r>
    </w:p>
    <w:p w14:paraId="24CDB702" w14:textId="4D743919" w:rsidR="00A60BB1" w:rsidRDefault="00A60BB1" w:rsidP="00A60BB1">
      <w:r>
        <w:t xml:space="preserve">The goal is to minimize the risk of cyberattacks on the distribution grid and maintain safety, reliability, and resiliency. </w:t>
      </w:r>
    </w:p>
    <w:p w14:paraId="2F417F77" w14:textId="0BCF8BE7" w:rsidR="00A60BB1" w:rsidRDefault="00A60BB1" w:rsidP="00A60BB1">
      <w:r>
        <w:t xml:space="preserve">2. </w:t>
      </w:r>
      <w:r w:rsidRPr="00A60BB1">
        <w:rPr>
          <w:b/>
          <w:bCs/>
        </w:rPr>
        <w:t>Key Requirements:</w:t>
      </w:r>
    </w:p>
    <w:p w14:paraId="489CF1BB" w14:textId="749BAA37" w:rsidR="00A60BB1" w:rsidRDefault="00A60BB1" w:rsidP="00A60BB1">
      <w:r w:rsidRPr="00A60BB1">
        <w:rPr>
          <w:b/>
          <w:bCs/>
        </w:rPr>
        <w:t>Resource Criticality Levels</w:t>
      </w:r>
      <w:r>
        <w:t>:</w:t>
      </w:r>
      <w:r>
        <w:t xml:space="preserve"> </w:t>
      </w:r>
      <w:r>
        <w:t>DERs are categorized as high, medium, or low impact based on potential misuse risks to grid reliability, public safety, finances, and privacy.</w:t>
      </w:r>
    </w:p>
    <w:p w14:paraId="1326E930" w14:textId="77777777" w:rsidR="00A60BB1" w:rsidRDefault="00A60BB1" w:rsidP="00A60BB1">
      <w:r w:rsidRPr="00A60BB1">
        <w:rPr>
          <w:b/>
          <w:bCs/>
        </w:rPr>
        <w:t>Network Segmentation:</w:t>
      </w:r>
      <w:r>
        <w:t xml:space="preserve"> </w:t>
      </w:r>
      <w:r>
        <w:t>Devices with different criticality levels must be isolated into separate security zones (e.g., high, medium, low impact zones).</w:t>
      </w:r>
      <w:r>
        <w:t xml:space="preserve"> </w:t>
      </w:r>
      <w:r>
        <w:t>Communication between zones should be controlled through security gateways and routed through a Demilitarized Zone (DMZ) if interacting with external networks.</w:t>
      </w:r>
      <w:r>
        <w:t xml:space="preserve"> </w:t>
      </w:r>
    </w:p>
    <w:p w14:paraId="03966176" w14:textId="3CCF4321" w:rsidR="00A60BB1" w:rsidRDefault="00A60BB1" w:rsidP="00A60BB1">
      <w:r w:rsidRPr="00A60BB1">
        <w:rPr>
          <w:b/>
          <w:bCs/>
        </w:rPr>
        <w:t>DMZ:</w:t>
      </w:r>
      <w:r>
        <w:t xml:space="preserve"> is a buffer zone between external-facing services </w:t>
      </w:r>
      <w:r>
        <w:t xml:space="preserve">(DNS, mail and web servers) </w:t>
      </w:r>
      <w:r>
        <w:t>in an internal network and untrusted external network (e.g. internet). Consists of inner firewall, to separate internal network and DMZ and outer firewall, to separate DMZ and internet.</w:t>
      </w:r>
    </w:p>
    <w:p w14:paraId="5D4648E8" w14:textId="764F20E0" w:rsidR="00A60BB1" w:rsidRDefault="00A60BB1" w:rsidP="00A60BB1">
      <w:r w:rsidRPr="00A60BB1">
        <w:rPr>
          <w:b/>
          <w:bCs/>
        </w:rPr>
        <w:t>Boundary Protection:</w:t>
      </w:r>
      <w:r>
        <w:t xml:space="preserve"> </w:t>
      </w:r>
      <w:r>
        <w:t>Security gateways between zones should block connections from lower to higher criticality zones by default.</w:t>
      </w:r>
    </w:p>
    <w:p w14:paraId="67A93C95" w14:textId="54AD340D" w:rsidR="00A60BB1" w:rsidRDefault="00A60BB1" w:rsidP="00A60BB1">
      <w:r>
        <w:t>High-impact and external-facing gateways require 24/7 monitoring.</w:t>
      </w:r>
    </w:p>
    <w:p w14:paraId="0DB6D5EB" w14:textId="061D2A30" w:rsidR="00A60BB1" w:rsidRDefault="00A60BB1" w:rsidP="00A60BB1">
      <w:r w:rsidRPr="00A60BB1">
        <w:rPr>
          <w:b/>
          <w:bCs/>
        </w:rPr>
        <w:t>Communication Integrity and Confidentiality</w:t>
      </w:r>
      <w:r>
        <w:t>:</w:t>
      </w:r>
      <w:r>
        <w:t xml:space="preserve"> </w:t>
      </w:r>
      <w:r>
        <w:t>All DER communications must include authentication, message integrity, and alteration detection, using cryptographic methods like TLS, IPsec, or SSH.</w:t>
      </w:r>
    </w:p>
    <w:p w14:paraId="3A394EEB" w14:textId="77777777" w:rsidR="00A60BB1" w:rsidRDefault="00A60BB1" w:rsidP="00A60BB1"/>
    <w:p w14:paraId="56FE44C5" w14:textId="27E817B4" w:rsidR="00A60BB1" w:rsidRDefault="00A60BB1" w:rsidP="00A60BB1">
      <w:r>
        <w:lastRenderedPageBreak/>
        <w:t>Data must be encrypted end-to-end, particularly when crossing external networks or involving high-impact resources.</w:t>
      </w:r>
    </w:p>
    <w:p w14:paraId="70645DAE" w14:textId="69773502" w:rsidR="00A60BB1" w:rsidRDefault="00A60BB1" w:rsidP="00A60BB1">
      <w:r w:rsidRPr="00A60BB1">
        <w:rPr>
          <w:b/>
          <w:bCs/>
        </w:rPr>
        <w:t>Communication Partitioning:</w:t>
      </w:r>
      <w:r>
        <w:t xml:space="preserve"> </w:t>
      </w:r>
      <w:r>
        <w:t>High-impact DER communications should be physically or logically separated from other types of communication using dedicated networks or VLANs.</w:t>
      </w:r>
    </w:p>
    <w:p w14:paraId="0708BC13" w14:textId="0BFFE2A7" w:rsidR="00A60BB1" w:rsidRDefault="005626C5" w:rsidP="00A60BB1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2336" behindDoc="1" locked="0" layoutInCell="1" allowOverlap="1" wp14:anchorId="462241B0" wp14:editId="17C681C8">
            <wp:simplePos x="0" y="0"/>
            <wp:positionH relativeFrom="margin">
              <wp:posOffset>3115310</wp:posOffset>
            </wp:positionH>
            <wp:positionV relativeFrom="paragraph">
              <wp:posOffset>102235</wp:posOffset>
            </wp:positionV>
            <wp:extent cx="3750515" cy="1193800"/>
            <wp:effectExtent l="0" t="0" r="2540" b="6350"/>
            <wp:wrapNone/>
            <wp:docPr id="866446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51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BB1" w:rsidRPr="00A60BB1">
        <w:rPr>
          <w:b/>
          <w:bCs/>
        </w:rPr>
        <w:t>Network Service Protection</w:t>
      </w:r>
      <w:r w:rsidR="00A60BB1">
        <w:t>:</w:t>
      </w:r>
      <w:r w:rsidR="00A60BB1">
        <w:t xml:space="preserve"> </w:t>
      </w:r>
      <w:r w:rsidR="00A60BB1">
        <w:t>Only authorized devices are permitted to connect, using methods like MAC address filtering or WPA2.</w:t>
      </w:r>
    </w:p>
    <w:p w14:paraId="1FE4D6F9" w14:textId="28C885AF" w:rsidR="00A60BB1" w:rsidRDefault="00A60BB1" w:rsidP="00A60BB1">
      <w:r>
        <w:t>MFA is required for network management</w:t>
      </w:r>
      <w:r>
        <w:t xml:space="preserve">, </w:t>
      </w:r>
      <w:r>
        <w:t>DNSSEC to prevent DNS spoofing, and ARP spoofing protection should be enabled.</w:t>
      </w:r>
    </w:p>
    <w:p w14:paraId="0FBE500D" w14:textId="77777777" w:rsidR="00A60BB1" w:rsidRDefault="00A60BB1" w:rsidP="00A60BB1">
      <w:r w:rsidRPr="00A60BB1">
        <w:rPr>
          <w:b/>
          <w:bCs/>
        </w:rPr>
        <w:t>Denial of Service (DoS) Protection</w:t>
      </w:r>
      <w:r>
        <w:t>:</w:t>
      </w:r>
      <w:r>
        <w:t xml:space="preserve"> </w:t>
      </w:r>
      <w:r>
        <w:t>High-impact resources should not be publicly accessible.</w:t>
      </w:r>
      <w:r>
        <w:t xml:space="preserve"> </w:t>
      </w:r>
    </w:p>
    <w:p w14:paraId="0D69E4FE" w14:textId="12061E1F" w:rsidR="00A60BB1" w:rsidRDefault="00A60BB1" w:rsidP="00A60BB1">
      <w:r>
        <w:t>Use camouflage, redundant communication paths, and DoS/DDoS mitigation services to minimize the attack surface.</w:t>
      </w:r>
    </w:p>
    <w:p w14:paraId="13E4214E" w14:textId="7A815B36" w:rsidR="00102EBE" w:rsidRPr="00A60BB1" w:rsidRDefault="00A60BB1">
      <w:pPr>
        <w:rPr>
          <w:b/>
          <w:bCs/>
          <w:u w:val="singl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1312" behindDoc="1" locked="0" layoutInCell="1" allowOverlap="1" wp14:anchorId="34889C0F" wp14:editId="2316CB4C">
            <wp:simplePos x="0" y="0"/>
            <wp:positionH relativeFrom="column">
              <wp:posOffset>-273050</wp:posOffset>
            </wp:positionH>
            <wp:positionV relativeFrom="paragraph">
              <wp:posOffset>268605</wp:posOffset>
            </wp:positionV>
            <wp:extent cx="4187927" cy="1181100"/>
            <wp:effectExtent l="0" t="0" r="3175" b="0"/>
            <wp:wrapNone/>
            <wp:docPr id="74465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27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TOR</w:t>
      </w:r>
    </w:p>
    <w:p w14:paraId="3A20E9A6" w14:textId="762EBFCF" w:rsidR="00102EBE" w:rsidRPr="00102EBE" w:rsidRDefault="00102EBE">
      <w:pPr>
        <w:rPr>
          <w:b/>
          <w:bCs/>
        </w:rPr>
      </w:pPr>
    </w:p>
    <w:p w14:paraId="0A3318ED" w14:textId="4B3D6E85" w:rsidR="006C6E74" w:rsidRDefault="006C6E74"/>
    <w:p w14:paraId="26F6A3F0" w14:textId="77777777" w:rsidR="00A60BB1" w:rsidRDefault="00A60BB1"/>
    <w:p w14:paraId="76C1AD07" w14:textId="77777777" w:rsidR="00A60BB1" w:rsidRDefault="00A60BB1"/>
    <w:p w14:paraId="6F2FCA85" w14:textId="77777777" w:rsidR="005626C5" w:rsidRPr="005626C5" w:rsidRDefault="005626C5" w:rsidP="005626C5">
      <w:pPr>
        <w:rPr>
          <w:b/>
          <w:bCs/>
        </w:rPr>
      </w:pPr>
      <w:r w:rsidRPr="005626C5">
        <w:rPr>
          <w:b/>
          <w:bCs/>
        </w:rPr>
        <w:t>Tor Mechanisms</w:t>
      </w:r>
    </w:p>
    <w:p w14:paraId="177944D5" w14:textId="77777777" w:rsidR="005626C5" w:rsidRPr="005626C5" w:rsidRDefault="005626C5" w:rsidP="005626C5">
      <w:r w:rsidRPr="005626C5">
        <w:t>Client gets list of all active tor routers from directory server</w:t>
      </w:r>
    </w:p>
    <w:p w14:paraId="22526FC7" w14:textId="77777777" w:rsidR="005626C5" w:rsidRPr="005626C5" w:rsidRDefault="005626C5" w:rsidP="005626C5">
      <w:r w:rsidRPr="005626C5">
        <w:t>Client picks 3 random tor routers for the following purposes: entry node, middle onion router (OR) and exit node</w:t>
      </w:r>
    </w:p>
    <w:p w14:paraId="4F96FB4F" w14:textId="77777777" w:rsidR="005626C5" w:rsidRPr="005626C5" w:rsidRDefault="005626C5" w:rsidP="005626C5">
      <w:r w:rsidRPr="005626C5">
        <w:t>Client (e.g. Alice) establishes connection, C1, with entry node (OR1) and generates a symmetric key</w:t>
      </w:r>
    </w:p>
    <w:p w14:paraId="6E33F39E" w14:textId="199A3819" w:rsidR="005626C5" w:rsidRPr="005626C5" w:rsidRDefault="005626C5" w:rsidP="005626C5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3360" behindDoc="1" locked="0" layoutInCell="1" allowOverlap="1" wp14:anchorId="7E5748CC" wp14:editId="627149AF">
            <wp:simplePos x="0" y="0"/>
            <wp:positionH relativeFrom="margin">
              <wp:posOffset>3089910</wp:posOffset>
            </wp:positionH>
            <wp:positionV relativeFrom="paragraph">
              <wp:posOffset>549910</wp:posOffset>
            </wp:positionV>
            <wp:extent cx="3835940" cy="1987550"/>
            <wp:effectExtent l="0" t="0" r="0" b="0"/>
            <wp:wrapNone/>
            <wp:docPr id="1837468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94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6C5">
        <w:t xml:space="preserve">Entry node establishes connection C2 with next tor node (OR2) and allows </w:t>
      </w:r>
      <w:proofErr w:type="spellStart"/>
      <w:r w:rsidRPr="005626C5">
        <w:t>alice</w:t>
      </w:r>
      <w:proofErr w:type="spellEnd"/>
      <w:r w:rsidRPr="005626C5">
        <w:t xml:space="preserve"> to generate a separate symmetric key with </w:t>
      </w:r>
      <w:proofErr w:type="gramStart"/>
      <w:r w:rsidRPr="005626C5">
        <w:t>OR2;</w:t>
      </w:r>
      <w:proofErr w:type="gramEnd"/>
      <w:r w:rsidRPr="005626C5">
        <w:t> </w:t>
      </w:r>
    </w:p>
    <w:p w14:paraId="5A15E025" w14:textId="77777777" w:rsidR="005626C5" w:rsidRPr="005626C5" w:rsidRDefault="005626C5" w:rsidP="005626C5">
      <w:r w:rsidRPr="005626C5">
        <w:t xml:space="preserve">OR2 establishes connection C3 with exit node (OR3) and allows </w:t>
      </w:r>
      <w:proofErr w:type="spellStart"/>
      <w:r w:rsidRPr="005626C5">
        <w:t>alice</w:t>
      </w:r>
      <w:proofErr w:type="spellEnd"/>
      <w:r w:rsidRPr="005626C5">
        <w:t xml:space="preserve"> to generate a symmetric key with OR3</w:t>
      </w:r>
    </w:p>
    <w:p w14:paraId="1444CD13" w14:textId="77777777" w:rsidR="005626C5" w:rsidRPr="005626C5" w:rsidRDefault="005626C5" w:rsidP="005626C5">
      <w:r w:rsidRPr="005626C5">
        <w:t xml:space="preserve">Each tor node maintains table of connections, allowing it to route a received packet to next router in </w:t>
      </w:r>
      <w:proofErr w:type="spellStart"/>
      <w:r w:rsidRPr="005626C5">
        <w:t>alice’s</w:t>
      </w:r>
      <w:proofErr w:type="spellEnd"/>
      <w:r w:rsidRPr="005626C5">
        <w:t xml:space="preserve"> Tor topology</w:t>
      </w:r>
    </w:p>
    <w:p w14:paraId="2E7C1F61" w14:textId="77777777" w:rsidR="005626C5" w:rsidRPr="005626C5" w:rsidRDefault="005626C5" w:rsidP="005626C5">
      <w:r w:rsidRPr="005626C5">
        <w:t xml:space="preserve">When </w:t>
      </w:r>
      <w:proofErr w:type="spellStart"/>
      <w:r w:rsidRPr="005626C5">
        <w:t>alice</w:t>
      </w:r>
      <w:proofErr w:type="spellEnd"/>
      <w:r w:rsidRPr="005626C5">
        <w:t xml:space="preserve"> wants to send a message to bob using Tor network, first encrypts it with OR3’s symmetric key, then OR2’s key and finally OR1’s key → results in 3 layers of encryption (like onion)</w:t>
      </w:r>
    </w:p>
    <w:p w14:paraId="6ACC9F08" w14:textId="77777777" w:rsidR="005626C5" w:rsidRPr="005626C5" w:rsidRDefault="005626C5" w:rsidP="005626C5">
      <w:r w:rsidRPr="005626C5">
        <w:t>Alice then sends encrypted message, E(M) to OR1; OR1 decrypts first layer, checks if it was the intended destination of the message and if not, forwards it to the next router according to forwarding table</w:t>
      </w:r>
    </w:p>
    <w:p w14:paraId="46FDEB18" w14:textId="77777777" w:rsidR="005626C5" w:rsidRDefault="005626C5" w:rsidP="005626C5">
      <w:r w:rsidRPr="005626C5">
        <w:t>OR2 repeats this process, removing a 2nd layer of encryption and forwarding E(M) to OR3, which removes final layer of TOR encryption and forwards to recipient Bob</w:t>
      </w:r>
    </w:p>
    <w:p w14:paraId="49EFE3F5" w14:textId="77777777" w:rsidR="005626C5" w:rsidRDefault="005626C5" w:rsidP="005626C5"/>
    <w:p w14:paraId="2FA1DA97" w14:textId="77777777" w:rsidR="005626C5" w:rsidRDefault="005626C5" w:rsidP="005626C5"/>
    <w:p w14:paraId="42E57497" w14:textId="77777777" w:rsidR="005626C5" w:rsidRDefault="005626C5" w:rsidP="005626C5"/>
    <w:p w14:paraId="32C7F1C9" w14:textId="77777777" w:rsidR="005626C5" w:rsidRDefault="005626C5" w:rsidP="005626C5"/>
    <w:p w14:paraId="56E7FD79" w14:textId="77777777" w:rsidR="005626C5" w:rsidRPr="005626C5" w:rsidRDefault="005626C5" w:rsidP="005626C5">
      <w:pPr>
        <w:rPr>
          <w:b/>
          <w:bCs/>
        </w:rPr>
      </w:pPr>
      <w:r w:rsidRPr="005626C5">
        <w:rPr>
          <w:b/>
          <w:bCs/>
        </w:rPr>
        <w:t>Attacks on Tor</w:t>
      </w:r>
    </w:p>
    <w:p w14:paraId="1CF3F0C9" w14:textId="77777777" w:rsidR="005626C5" w:rsidRPr="005626C5" w:rsidRDefault="005626C5" w:rsidP="005626C5">
      <w:r w:rsidRPr="005626C5">
        <w:t>A malicious actor, Eve, at OR3 would be able to see the plaintext message when it is being sent to Bob, because M is no longer encrypted using shared keys (may still be encrypted using TLS)</w:t>
      </w:r>
    </w:p>
    <w:p w14:paraId="55692317" w14:textId="77777777" w:rsidR="005626C5" w:rsidRPr="005626C5" w:rsidRDefault="005626C5" w:rsidP="005626C5">
      <w:r w:rsidRPr="005626C5">
        <w:t xml:space="preserve">If Eve is at OR1, she will have the symmetric key for the outermost layer of encryption and will also know that Alice is sender; won’t be able to decrypt message because </w:t>
      </w:r>
      <w:proofErr w:type="spellStart"/>
      <w:r w:rsidRPr="005626C5">
        <w:t>its</w:t>
      </w:r>
      <w:proofErr w:type="spellEnd"/>
      <w:r w:rsidRPr="005626C5">
        <w:t xml:space="preserve"> still encrypted with 2 more layers of encryption</w:t>
      </w:r>
    </w:p>
    <w:p w14:paraId="3D73FB8D" w14:textId="77777777" w:rsidR="005626C5" w:rsidRPr="005626C5" w:rsidRDefault="005626C5" w:rsidP="005626C5">
      <w:r w:rsidRPr="005626C5">
        <w:t>If Eve is at OR2, she will have least amount of information- doesn’t know sender or receiver and message is also encrypted </w:t>
      </w:r>
    </w:p>
    <w:p w14:paraId="25863407" w14:textId="77777777" w:rsidR="005626C5" w:rsidRPr="005626C5" w:rsidRDefault="005626C5" w:rsidP="005626C5">
      <w:r w:rsidRPr="005626C5">
        <w:t>If Eve is at both OR1 and OR3, then knows all information (</w:t>
      </w:r>
      <w:proofErr w:type="spellStart"/>
      <w:r w:rsidRPr="005626C5">
        <w:t>snder</w:t>
      </w:r>
      <w:proofErr w:type="spellEnd"/>
      <w:r w:rsidRPr="005626C5">
        <w:t>, recipient and message)</w:t>
      </w:r>
    </w:p>
    <w:p w14:paraId="0A875169" w14:textId="77777777" w:rsidR="005626C5" w:rsidRPr="005626C5" w:rsidRDefault="005626C5" w:rsidP="005626C5">
      <w:pPr>
        <w:rPr>
          <w:b/>
          <w:bCs/>
        </w:rPr>
      </w:pPr>
      <w:r w:rsidRPr="005626C5">
        <w:rPr>
          <w:b/>
          <w:bCs/>
        </w:rPr>
        <w:t>Hidden service</w:t>
      </w:r>
    </w:p>
    <w:p w14:paraId="044ADBF3" w14:textId="77777777" w:rsidR="005626C5" w:rsidRPr="005626C5" w:rsidRDefault="005626C5" w:rsidP="005626C5">
      <w:r w:rsidRPr="005626C5">
        <w:t>Allows destination server (i.e. recipient) to also hide it’s IP so that it can’t be tracked</w:t>
      </w:r>
    </w:p>
    <w:p w14:paraId="46E4B299" w14:textId="77777777" w:rsidR="005626C5" w:rsidRPr="005626C5" w:rsidRDefault="005626C5" w:rsidP="005626C5">
      <w:r w:rsidRPr="005626C5">
        <w:t xml:space="preserve">Server (e.g. Bob) sets up 3 </w:t>
      </w:r>
      <w:proofErr w:type="spellStart"/>
      <w:r w:rsidRPr="005626C5">
        <w:t>tor</w:t>
      </w:r>
      <w:proofErr w:type="spellEnd"/>
      <w:r w:rsidRPr="005626C5">
        <w:t xml:space="preserve"> circuits with 3 hosts, IP1, IP2 and IP3 in the Tor network</w:t>
      </w:r>
    </w:p>
    <w:p w14:paraId="4EA46FB2" w14:textId="77777777" w:rsidR="005626C5" w:rsidRDefault="005626C5" w:rsidP="005626C5">
      <w:r w:rsidRPr="005626C5">
        <w:t>Each tor circuit is composed of another 3 nodes that relay the communication between IP* and Bob</w:t>
      </w:r>
    </w:p>
    <w:p w14:paraId="49BC1376" w14:textId="4B01A816" w:rsidR="005626C5" w:rsidRPr="005626C5" w:rsidRDefault="005626C5" w:rsidP="005626C5"/>
    <w:p w14:paraId="612C000B" w14:textId="77777777" w:rsidR="005626C5" w:rsidRDefault="005626C5" w:rsidP="005626C5"/>
    <w:p w14:paraId="159AAB01" w14:textId="02C2F364" w:rsidR="005626C5" w:rsidRPr="005626C5" w:rsidRDefault="005626C5" w:rsidP="005626C5"/>
    <w:p w14:paraId="52208A35" w14:textId="77777777" w:rsidR="00A60BB1" w:rsidRPr="006C6E74" w:rsidRDefault="00A60BB1"/>
    <w:sectPr w:rsidR="00A60BB1" w:rsidRPr="006C6E74" w:rsidSect="006C6E7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3B17"/>
    <w:multiLevelType w:val="multilevel"/>
    <w:tmpl w:val="67A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7A97"/>
    <w:multiLevelType w:val="multilevel"/>
    <w:tmpl w:val="782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5769"/>
    <w:multiLevelType w:val="multilevel"/>
    <w:tmpl w:val="258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D62FB"/>
    <w:multiLevelType w:val="multilevel"/>
    <w:tmpl w:val="090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3129B"/>
    <w:multiLevelType w:val="multilevel"/>
    <w:tmpl w:val="FD5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65A42"/>
    <w:multiLevelType w:val="multilevel"/>
    <w:tmpl w:val="DA2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F3900"/>
    <w:multiLevelType w:val="multilevel"/>
    <w:tmpl w:val="EC9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552751">
    <w:abstractNumId w:val="6"/>
  </w:num>
  <w:num w:numId="2" w16cid:durableId="1052313475">
    <w:abstractNumId w:val="5"/>
  </w:num>
  <w:num w:numId="3" w16cid:durableId="394014041">
    <w:abstractNumId w:val="1"/>
  </w:num>
  <w:num w:numId="4" w16cid:durableId="377046116">
    <w:abstractNumId w:val="4"/>
  </w:num>
  <w:num w:numId="5" w16cid:durableId="141047442">
    <w:abstractNumId w:val="2"/>
  </w:num>
  <w:num w:numId="6" w16cid:durableId="801658534">
    <w:abstractNumId w:val="3"/>
  </w:num>
  <w:num w:numId="7" w16cid:durableId="75690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74"/>
    <w:rsid w:val="000555B5"/>
    <w:rsid w:val="00072E74"/>
    <w:rsid w:val="00102EBE"/>
    <w:rsid w:val="004E46E0"/>
    <w:rsid w:val="005626C5"/>
    <w:rsid w:val="0060195B"/>
    <w:rsid w:val="006C6E74"/>
    <w:rsid w:val="007525B7"/>
    <w:rsid w:val="00A60BB1"/>
    <w:rsid w:val="00BC714B"/>
    <w:rsid w:val="00D54E23"/>
    <w:rsid w:val="00E1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1E8E"/>
  <w15:chartTrackingRefBased/>
  <w15:docId w15:val="{33BBBC04-60AA-41C9-A5B8-317678F4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4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74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74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Saron Mariathasan</dc:creator>
  <cp:keywords/>
  <dc:description/>
  <cp:lastModifiedBy>Saron Mariathasan</cp:lastModifiedBy>
  <cp:revision>1</cp:revision>
  <dcterms:created xsi:type="dcterms:W3CDTF">2025-05-15T02:32:00Z</dcterms:created>
  <dcterms:modified xsi:type="dcterms:W3CDTF">2025-05-15T03:15:00Z</dcterms:modified>
</cp:coreProperties>
</file>