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6C14" w14:textId="77777777" w:rsidR="00082293" w:rsidRPr="00082293" w:rsidRDefault="00082293" w:rsidP="0008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8229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9:</w:t>
      </w:r>
      <w:r w:rsidRPr="0008229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of the following guidelines should be followed when selecting an OLAP system?</w:t>
      </w:r>
    </w:p>
    <w:p w14:paraId="3C33792E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A) It should only support single-user access.</w:t>
      </w:r>
    </w:p>
    <w:p w14:paraId="1DBCAB9C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B) It should allow dynamic sparse matrix handling.</w:t>
      </w:r>
    </w:p>
    <w:p w14:paraId="6A10479A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should prioritize real-time data processing over analytical capabilities.</w:t>
      </w:r>
    </w:p>
    <w:p w14:paraId="0D97C72D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should have a high level of data redundancy.</w:t>
      </w:r>
    </w:p>
    <w:p w14:paraId="12C0AFDD" w14:textId="77777777" w:rsidR="00BE2E9D" w:rsidRPr="00BE2E9D" w:rsidRDefault="00BE2E9D" w:rsidP="00BE2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Answer: B) It should allow dynamic sparse matrix handling.</w:t>
      </w:r>
    </w:p>
    <w:p w14:paraId="6BA96760" w14:textId="77777777" w:rsidR="00BE2E9D" w:rsidRPr="00BE2E9D" w:rsidRDefault="00BE2E9D" w:rsidP="00BE2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13:</w:t>
      </w: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type of dimension contains attributes that change slowly over time?</w:t>
      </w:r>
    </w:p>
    <w:p w14:paraId="5CEFCF46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A) Rapidly Changing Dimension</w:t>
      </w:r>
    </w:p>
    <w:p w14:paraId="76EFA4F1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B) Junk Dimension</w:t>
      </w:r>
    </w:p>
    <w:p w14:paraId="62979CB2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C) Conformed Dimension</w:t>
      </w:r>
    </w:p>
    <w:p w14:paraId="6D634F46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D) Slowly Changing Dimension</w:t>
      </w:r>
    </w:p>
    <w:p w14:paraId="1D854232" w14:textId="2FF36EE9" w:rsidR="00082293" w:rsidRDefault="00082293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10241195" w14:textId="77777777" w:rsidR="00624E11" w:rsidRPr="00624E11" w:rsidRDefault="00624E11" w:rsidP="00624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15:</w:t>
      </w: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is the main purpose of an Enterprise Data Warehouse (EDW)?</w:t>
      </w:r>
    </w:p>
    <w:p w14:paraId="52C33401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A) To store real-time transactional data</w:t>
      </w:r>
    </w:p>
    <w:p w14:paraId="25AEF104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B) To provide a centralized and unified data repository for the entire organization</w:t>
      </w:r>
    </w:p>
    <w:p w14:paraId="4360FA73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C) To store data for a specific department only</w:t>
      </w:r>
    </w:p>
    <w:p w14:paraId="7A74D901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D) To perform batch processing of transactional data</w:t>
      </w:r>
    </w:p>
    <w:p w14:paraId="28F2B0E5" w14:textId="6FB5E349" w:rsidR="00624E11" w:rsidRDefault="00624E11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14F7126B" w14:textId="77777777" w:rsidR="00FD5A0E" w:rsidRPr="00FD5A0E" w:rsidRDefault="00FD5A0E" w:rsidP="00FD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16:</w:t>
      </w: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is the primary characteristic of a data mart?</w:t>
      </w:r>
    </w:p>
    <w:p w14:paraId="658A41C6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A) It stores data from all departments of a company.</w:t>
      </w:r>
    </w:p>
    <w:p w14:paraId="040A3DE6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B) It is a subset of data warehouse tailored for specific user groups or departments.</w:t>
      </w:r>
    </w:p>
    <w:p w14:paraId="17F5426D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is mainly used for real-time data analytics.</w:t>
      </w:r>
    </w:p>
    <w:p w14:paraId="370206F8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captures unstructured data directly from operational systems.</w:t>
      </w:r>
    </w:p>
    <w:p w14:paraId="2FDD6553" w14:textId="63D23AD9" w:rsidR="00624E11" w:rsidRDefault="00624E11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093E0331" w14:textId="77777777" w:rsidR="00FD5A0E" w:rsidRPr="00FD5A0E" w:rsidRDefault="00FD5A0E" w:rsidP="00FD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17:</w:t>
      </w: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of the following statements is true about the bottom-up approach in data warehouse architecture?</w:t>
      </w:r>
    </w:p>
    <w:p w14:paraId="2B0D1F95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A) Data warehouses are built before data marts.</w:t>
      </w:r>
    </w:p>
    <w:p w14:paraId="3181541F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B) It is faster and less costly to implement than the top-down approach.</w:t>
      </w:r>
    </w:p>
    <w:p w14:paraId="4984FD8E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requires a centralized data repository first.</w:t>
      </w:r>
    </w:p>
    <w:p w14:paraId="0E0017B1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always uses the star schema.</w:t>
      </w:r>
    </w:p>
    <w:p w14:paraId="34999261" w14:textId="77777777" w:rsidR="00FD5A0E" w:rsidRPr="00FD5A0E" w:rsidRDefault="00FD5A0E" w:rsidP="00FD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Answer: B) It is faster and less costly to implement than the top-down approach.</w:t>
      </w:r>
    </w:p>
    <w:p w14:paraId="1328801C" w14:textId="02916C1B" w:rsidR="00FD5A0E" w:rsidRDefault="00FD5A0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20B5EC34" w14:textId="77777777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Question 18:</w:t>
      </w: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context of data warehousing, what is data purging?</w:t>
      </w:r>
    </w:p>
    <w:p w14:paraId="7E33483A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A) Deleting data temporarily</w:t>
      </w:r>
    </w:p>
    <w:p w14:paraId="1066C1E6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B) Removing and permanently deleting data from storage</w:t>
      </w:r>
    </w:p>
    <w:p w14:paraId="51294C87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C) Compressing data to save space</w:t>
      </w:r>
    </w:p>
    <w:p w14:paraId="3869A4D2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D) Archiving data for future use</w:t>
      </w:r>
    </w:p>
    <w:p w14:paraId="47E4D498" w14:textId="77777777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Answer: B) Removing and permanently deleting data from storage</w:t>
      </w:r>
    </w:p>
    <w:p w14:paraId="1FED0B9F" w14:textId="30BCAFEC" w:rsidR="00FD5A0E" w:rsidRDefault="00FD5A0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07B64B2A" w14:textId="77777777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19:</w:t>
      </w: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is the main benefit of a cloud-based data warehouse?</w:t>
      </w:r>
    </w:p>
    <w:p w14:paraId="776E3543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A) It reduces the need for data </w:t>
      </w:r>
      <w:proofErr w:type="spellStart"/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modeling</w:t>
      </w:r>
      <w:proofErr w:type="spellEnd"/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9FE5595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B) It provides enhanced data security and disaster recovery options.</w:t>
      </w:r>
    </w:p>
    <w:p w14:paraId="0D2613EB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always runs on-premises hardware.</w:t>
      </w:r>
    </w:p>
    <w:p w14:paraId="08D6C93C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requires no initial setup cost.</w:t>
      </w:r>
    </w:p>
    <w:p w14:paraId="51B5CF5E" w14:textId="32F2B261" w:rsidR="000B38AE" w:rsidRDefault="000B38A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644105CD" w14:textId="5DDAB8E2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Q</w:t>
      </w:r>
      <w:proofErr w:type="spellStart"/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uestion</w:t>
      </w:r>
      <w:proofErr w:type="spellEnd"/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20:</w:t>
      </w: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of the following best describes a data cube in data warehousing?</w:t>
      </w:r>
    </w:p>
    <w:p w14:paraId="2D887C44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A) A flat table with one dimension</w:t>
      </w:r>
    </w:p>
    <w:p w14:paraId="6813FAAB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B) A multidimensional model that stores aggregated data for OLAP analysis</w:t>
      </w:r>
    </w:p>
    <w:p w14:paraId="61845447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C) A schema with normalized dimension tables</w:t>
      </w:r>
    </w:p>
    <w:p w14:paraId="2CA1FFAF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D) A type of transactional table</w:t>
      </w:r>
    </w:p>
    <w:p w14:paraId="05E2FC4D" w14:textId="77777777" w:rsidR="00082293" w:rsidRDefault="00082293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16513741" w14:textId="6FFADC51" w:rsidR="0018275E" w:rsidRPr="0018275E" w:rsidRDefault="0018275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275E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More Complex Question 13</w:t>
      </w:r>
    </w:p>
    <w:p w14:paraId="44C1760E" w14:textId="77777777" w:rsidR="0018275E" w:rsidRPr="0018275E" w:rsidRDefault="0018275E" w:rsidP="0018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What is a </w:t>
      </w:r>
      <w:proofErr w:type="spellStart"/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 in a data warehouse?</w:t>
      </w:r>
    </w:p>
    <w:p w14:paraId="4CDACED4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A) A fact table that contains only aggregated data without any measurable facts</w:t>
      </w:r>
    </w:p>
    <w:p w14:paraId="013D6965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B) A fact table that contains no measures but tracks events or coverage</w:t>
      </w:r>
    </w:p>
    <w:p w14:paraId="2C00FB05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C) A fact table that has no associated dimension tables</w:t>
      </w:r>
    </w:p>
    <w:p w14:paraId="3CAAB28E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D) A fact table that only includes dimensions but no facts</w:t>
      </w:r>
    </w:p>
    <w:p w14:paraId="46808EFA" w14:textId="77777777" w:rsidR="0018275E" w:rsidRPr="0018275E" w:rsidRDefault="0018275E" w:rsidP="0018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correct answer is </w:t>
      </w:r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A fact table that contains no measures but tracks events or coverage</w:t>
      </w: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CF9D4AD" w14:textId="77777777" w:rsidR="0018275E" w:rsidRPr="0018275E" w:rsidRDefault="0018275E" w:rsidP="0018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proofErr w:type="spellStart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factless</w:t>
      </w:r>
      <w:proofErr w:type="spellEnd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fact table records the occurrence of events or conditions, but does not contain any quantitative measures. It is used to track and </w:t>
      </w:r>
      <w:proofErr w:type="spellStart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occurrences of events, such as attendance at events or the presence of certain conditions, without having numeric values to aggregate.</w:t>
      </w:r>
    </w:p>
    <w:p w14:paraId="32DD31F1" w14:textId="77777777" w:rsidR="00254DB1" w:rsidRPr="00254DB1" w:rsidRDefault="00254DB1" w:rsidP="0025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 a data warehouse, what is the purpose of an OLAP cube?</w:t>
      </w:r>
    </w:p>
    <w:p w14:paraId="6AD1C7D6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>A) To store and manage transactional data</w:t>
      </w:r>
    </w:p>
    <w:p w14:paraId="0CEC3C0E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B) To provide a multidimensional view of data for complex queries and analysis</w:t>
      </w:r>
    </w:p>
    <w:p w14:paraId="5DC89A5C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>C) To integrate data from various sources into a single table</w:t>
      </w:r>
    </w:p>
    <w:p w14:paraId="73D69AE1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>D) To perform ETL processes and data transformation</w:t>
      </w:r>
    </w:p>
    <w:p w14:paraId="351DC4C9" w14:textId="77777777" w:rsidR="00254DB1" w:rsidRPr="00254DB1" w:rsidRDefault="00254DB1" w:rsidP="0025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Correct! </w:t>
      </w:r>
      <w:r w:rsidRPr="00254DB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To provide a multidimensional view of data for complex queries and analysis</w:t>
      </w: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the purpose of an OLAP (Online Analytical Processing) cube. OLAP cubes allow users to perform complex queries and analysis by slicing and dicing data across multiple dimensions.</w:t>
      </w:r>
    </w:p>
    <w:p w14:paraId="184D2EEF" w14:textId="77777777" w:rsidR="00EF44C9" w:rsidRPr="00EF44C9" w:rsidRDefault="00EF44C9" w:rsidP="00EF4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is a data mart, and how does it differ from a data warehouse?</w:t>
      </w:r>
    </w:p>
    <w:p w14:paraId="640E4FA7" w14:textId="77777777" w:rsidR="00EF44C9" w:rsidRPr="00EF44C9" w:rsidRDefault="00EF44C9" w:rsidP="00EF4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>A) A data mart is a smaller, more focused subset of a data warehouse tailored to a specific business area or department</w:t>
      </w:r>
    </w:p>
    <w:p w14:paraId="1412A8CA" w14:textId="77777777" w:rsidR="00EF44C9" w:rsidRPr="00EF44C9" w:rsidRDefault="00EF44C9" w:rsidP="00EF4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>B) A data mart is a larger, comprehensive repository of all organizational data</w:t>
      </w:r>
    </w:p>
    <w:p w14:paraId="2AE20F2C" w14:textId="77777777" w:rsidR="00EF44C9" w:rsidRPr="00EF44C9" w:rsidRDefault="00EF44C9" w:rsidP="00EF4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>C) A data mart is used for storing metadata about the data warehouse</w:t>
      </w:r>
    </w:p>
    <w:p w14:paraId="3A6CEEE7" w14:textId="77777777" w:rsidR="00EF44C9" w:rsidRPr="00EF44C9" w:rsidRDefault="00EF44C9" w:rsidP="00EF4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Actually, the correct answer is </w:t>
      </w:r>
      <w:r w:rsidRPr="00EF44C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A) A data mart is a smaller, more f</w:t>
      </w:r>
    </w:p>
    <w:p w14:paraId="635542D9" w14:textId="7D4321EB" w:rsidR="00F16841" w:rsidRDefault="00F16841"/>
    <w:p w14:paraId="4EC74F56" w14:textId="77777777" w:rsidR="0042187E" w:rsidRPr="0042187E" w:rsidRDefault="0042187E" w:rsidP="0042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 a data warehouse, what is a materialized view?</w:t>
      </w:r>
    </w:p>
    <w:p w14:paraId="4F3B6CB5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A) A view that dynamically fetches data from the underlying tables</w:t>
      </w:r>
    </w:p>
    <w:p w14:paraId="35C64D1F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B) A stored query that precomputes and stores the results to improve query performance</w:t>
      </w:r>
    </w:p>
    <w:p w14:paraId="13897149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C) A temporary table used for intermediate processing during ETL</w:t>
      </w:r>
    </w:p>
    <w:p w14:paraId="1ACBBAE3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D) A view that only stores metadata about the data warehouse schema</w:t>
      </w:r>
    </w:p>
    <w:p w14:paraId="72D98D2C" w14:textId="77777777" w:rsidR="0042187E" w:rsidRPr="0042187E" w:rsidRDefault="0042187E" w:rsidP="0042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Actually, the correct answer is </w:t>
      </w:r>
      <w:r w:rsidRPr="0042187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A stored query that precomputes and stores the results to improve query performance</w:t>
      </w: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13792C56" w14:textId="4DFBC780" w:rsidR="00626077" w:rsidRDefault="00D627FF">
      <w:r>
        <w:t>Helps you save time:</w:t>
      </w:r>
    </w:p>
    <w:p w14:paraId="4F216758" w14:textId="42151987" w:rsidR="00D627FF" w:rsidRDefault="00D627FF">
      <w:r>
        <w:sym w:font="Symbol" w:char="F0B7"/>
      </w:r>
      <w:r>
        <w:t xml:space="preserve"> Enhances the quality of data:</w:t>
      </w:r>
    </w:p>
    <w:p w14:paraId="3E8133FF" w14:textId="6D726427" w:rsidR="00D627FF" w:rsidRDefault="00D627FF">
      <w:r>
        <w:sym w:font="Symbol" w:char="F0B7"/>
      </w:r>
      <w:r>
        <w:t xml:space="preserve"> Enhances Business Intelligence (BI):</w:t>
      </w:r>
    </w:p>
    <w:p w14:paraId="58791C69" w14:textId="6C7D1216" w:rsidR="00D627FF" w:rsidRDefault="00D627FF">
      <w:r>
        <w:sym w:font="Symbol" w:char="F0B7"/>
      </w:r>
      <w:r>
        <w:t xml:space="preserve"> Data standardization and Consistency are achieved:</w:t>
      </w:r>
      <w:bookmarkStart w:id="0" w:name="_GoBack"/>
      <w:bookmarkEnd w:id="0"/>
    </w:p>
    <w:sectPr w:rsidR="00D6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AB8"/>
    <w:multiLevelType w:val="multilevel"/>
    <w:tmpl w:val="A78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4CD5"/>
    <w:multiLevelType w:val="multilevel"/>
    <w:tmpl w:val="838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6EF"/>
    <w:multiLevelType w:val="multilevel"/>
    <w:tmpl w:val="C44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63D3"/>
    <w:multiLevelType w:val="multilevel"/>
    <w:tmpl w:val="AC5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149A"/>
    <w:multiLevelType w:val="multilevel"/>
    <w:tmpl w:val="23C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0655"/>
    <w:multiLevelType w:val="multilevel"/>
    <w:tmpl w:val="3FC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71A2"/>
    <w:multiLevelType w:val="multilevel"/>
    <w:tmpl w:val="617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B4C3D"/>
    <w:multiLevelType w:val="multilevel"/>
    <w:tmpl w:val="EE0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F7E53"/>
    <w:multiLevelType w:val="multilevel"/>
    <w:tmpl w:val="37A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D2A2D"/>
    <w:multiLevelType w:val="multilevel"/>
    <w:tmpl w:val="5F7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96A99"/>
    <w:multiLevelType w:val="multilevel"/>
    <w:tmpl w:val="9F7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0519D"/>
    <w:multiLevelType w:val="multilevel"/>
    <w:tmpl w:val="5ACE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859FC"/>
    <w:multiLevelType w:val="multilevel"/>
    <w:tmpl w:val="9ED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41"/>
    <w:rsid w:val="00082293"/>
    <w:rsid w:val="000B38AE"/>
    <w:rsid w:val="0018275E"/>
    <w:rsid w:val="00254DB1"/>
    <w:rsid w:val="0042187E"/>
    <w:rsid w:val="00624E11"/>
    <w:rsid w:val="00626077"/>
    <w:rsid w:val="00BE2E9D"/>
    <w:rsid w:val="00D627FF"/>
    <w:rsid w:val="00EC364C"/>
    <w:rsid w:val="00EF44C9"/>
    <w:rsid w:val="00F16841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DDB"/>
  <w15:chartTrackingRefBased/>
  <w15:docId w15:val="{E636A4D1-A774-4F96-B547-E32811F6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5">
    <w:name w:val="heading 5"/>
    <w:basedOn w:val="Normal"/>
    <w:link w:val="Heading5Char"/>
    <w:uiPriority w:val="9"/>
    <w:qFormat/>
    <w:rsid w:val="001827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K"/>
    </w:rPr>
  </w:style>
  <w:style w:type="paragraph" w:styleId="Heading6">
    <w:name w:val="heading 6"/>
    <w:basedOn w:val="Normal"/>
    <w:link w:val="Heading6Char"/>
    <w:uiPriority w:val="9"/>
    <w:qFormat/>
    <w:rsid w:val="001827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75E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5Char">
    <w:name w:val="Heading 5 Char"/>
    <w:basedOn w:val="DefaultParagraphFont"/>
    <w:link w:val="Heading5"/>
    <w:uiPriority w:val="9"/>
    <w:rsid w:val="0018275E"/>
    <w:rPr>
      <w:rFonts w:ascii="Times New Roman" w:eastAsia="Times New Roman" w:hAnsi="Times New Roman" w:cs="Times New Roman"/>
      <w:b/>
      <w:bCs/>
      <w:sz w:val="20"/>
      <w:szCs w:val="20"/>
      <w:lang w:eastAsia="en-PK"/>
    </w:rPr>
  </w:style>
  <w:style w:type="character" w:customStyle="1" w:styleId="Heading6Char">
    <w:name w:val="Heading 6 Char"/>
    <w:basedOn w:val="DefaultParagraphFont"/>
    <w:link w:val="Heading6"/>
    <w:uiPriority w:val="9"/>
    <w:rsid w:val="0018275E"/>
    <w:rPr>
      <w:rFonts w:ascii="Times New Roman" w:eastAsia="Times New Roman" w:hAnsi="Times New Roman" w:cs="Times New Roman"/>
      <w:b/>
      <w:bCs/>
      <w:sz w:val="15"/>
      <w:szCs w:val="15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18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18275E"/>
    <w:rPr>
      <w:b/>
      <w:bCs/>
    </w:rPr>
  </w:style>
  <w:style w:type="character" w:customStyle="1" w:styleId="overflow-hidden">
    <w:name w:val="overflow-hidden"/>
    <w:basedOn w:val="DefaultParagraphFont"/>
    <w:rsid w:val="0018275E"/>
  </w:style>
  <w:style w:type="character" w:styleId="Emphasis">
    <w:name w:val="Emphasis"/>
    <w:basedOn w:val="DefaultParagraphFont"/>
    <w:uiPriority w:val="20"/>
    <w:qFormat/>
    <w:rsid w:val="00BE2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0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1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1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3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1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6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9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12</cp:revision>
  <dcterms:created xsi:type="dcterms:W3CDTF">2024-09-08T19:41:00Z</dcterms:created>
  <dcterms:modified xsi:type="dcterms:W3CDTF">2024-09-09T08:00:00Z</dcterms:modified>
</cp:coreProperties>
</file>