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4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7961"/>
      </w:tblGrid>
      <w:tr w:rsidR="007D07A2" w:rsidRPr="00CE1C63" w14:paraId="531F7048" w14:textId="77777777" w:rsidTr="00316FC0">
        <w:trPr>
          <w:trHeight w:val="288"/>
          <w:tblHeader/>
        </w:trPr>
        <w:tc>
          <w:tcPr>
            <w:tcW w:w="1440" w:type="dxa"/>
            <w:tcBorders>
              <w:bottom w:val="single" w:sz="4" w:space="0" w:color="auto"/>
            </w:tcBorders>
          </w:tcPr>
          <w:p w14:paraId="2F0A2FF4" w14:textId="77777777" w:rsidR="007D07A2" w:rsidRPr="00CE1C63" w:rsidRDefault="007D07A2" w:rsidP="00316FC0">
            <w:pPr>
              <w:spacing w:after="160"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Notation</w:t>
            </w:r>
          </w:p>
        </w:tc>
        <w:tc>
          <w:tcPr>
            <w:tcW w:w="7961" w:type="dxa"/>
            <w:tcBorders>
              <w:bottom w:val="single" w:sz="4" w:space="0" w:color="auto"/>
            </w:tcBorders>
          </w:tcPr>
          <w:p w14:paraId="34DE66ED" w14:textId="77777777" w:rsidR="007D07A2" w:rsidRPr="00CE1C63" w:rsidRDefault="007D07A2" w:rsidP="00316FC0">
            <w:pPr>
              <w:spacing w:after="160"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Value(s)</w:t>
            </w:r>
          </w:p>
        </w:tc>
      </w:tr>
      <w:tr w:rsidR="007D07A2" w:rsidRPr="00CE1C63" w14:paraId="7838031F" w14:textId="77777777" w:rsidTr="00316FC0">
        <w:trPr>
          <w:trHeight w:val="279"/>
        </w:trPr>
        <w:tc>
          <w:tcPr>
            <w:tcW w:w="1440" w:type="dxa"/>
            <w:tcBorders>
              <w:top w:val="single" w:sz="4" w:space="0" w:color="auto"/>
            </w:tcBorders>
          </w:tcPr>
          <w:p w14:paraId="7823605B" w14:textId="77777777" w:rsidR="007D07A2" w:rsidRPr="00CE1C63" w:rsidRDefault="007D07A2" w:rsidP="00316FC0">
            <w:pPr>
              <w:spacing w:after="160" w:line="259" w:lineRule="auto"/>
              <w:jc w:val="both"/>
            </w:pPr>
            <w:r>
              <w:t>m</w:t>
            </w:r>
          </w:p>
        </w:tc>
        <w:tc>
          <w:tcPr>
            <w:tcW w:w="7961" w:type="dxa"/>
            <w:tcBorders>
              <w:top w:val="single" w:sz="4" w:space="0" w:color="auto"/>
            </w:tcBorders>
          </w:tcPr>
          <w:p w14:paraId="003479F9" w14:textId="77777777" w:rsidR="007D07A2" w:rsidRPr="00CE1C63" w:rsidRDefault="007D07A2" w:rsidP="00316FC0">
            <w:pPr>
              <w:spacing w:after="160" w:line="259" w:lineRule="auto"/>
              <w:jc w:val="both"/>
            </w:pPr>
            <w:r>
              <w:t>1: Trucks or Vans, 2: Semi-Trailers (Long Haul), M=2</w:t>
            </w:r>
          </w:p>
        </w:tc>
      </w:tr>
      <w:tr w:rsidR="007D07A2" w:rsidRPr="00CE1C63" w14:paraId="0D6F5304" w14:textId="77777777" w:rsidTr="00316FC0">
        <w:trPr>
          <w:trHeight w:val="350"/>
        </w:trPr>
        <w:tc>
          <w:tcPr>
            <w:tcW w:w="1440" w:type="dxa"/>
            <w:shd w:val="clear" w:color="auto" w:fill="auto"/>
          </w:tcPr>
          <w:p w14:paraId="17DCA8E9" w14:textId="77777777" w:rsidR="007D07A2" w:rsidRPr="00CE1C63" w:rsidRDefault="007D07A2" w:rsidP="00316FC0">
            <w:pPr>
              <w:spacing w:after="160" w:line="259" w:lineRule="auto"/>
              <w:jc w:val="both"/>
            </w:pPr>
            <w:r>
              <w:t>t</w:t>
            </w:r>
          </w:p>
        </w:tc>
        <w:tc>
          <w:tcPr>
            <w:tcW w:w="7961" w:type="dxa"/>
          </w:tcPr>
          <w:p w14:paraId="0748C30C" w14:textId="77777777" w:rsidR="007D07A2" w:rsidRPr="00CE1C63" w:rsidRDefault="007D07A2" w:rsidP="00316FC0">
            <w:pPr>
              <w:spacing w:after="160" w:line="259" w:lineRule="auto"/>
              <w:jc w:val="both"/>
            </w:pPr>
            <w:r>
              <w:t xml:space="preserve">1: </w:t>
            </w:r>
            <w:proofErr w:type="gramStart"/>
            <w:r>
              <w:t>Day-time</w:t>
            </w:r>
            <w:proofErr w:type="gramEnd"/>
            <w:r>
              <w:t>, 2: Night-time, T=2</w:t>
            </w:r>
          </w:p>
        </w:tc>
      </w:tr>
      <w:tr w:rsidR="007D07A2" w:rsidRPr="00CE1C63" w14:paraId="075F2372" w14:textId="77777777" w:rsidTr="00316FC0">
        <w:trPr>
          <w:trHeight w:val="288"/>
        </w:trPr>
        <w:tc>
          <w:tcPr>
            <w:tcW w:w="1440" w:type="dxa"/>
          </w:tcPr>
          <w:p w14:paraId="02D08804" w14:textId="77777777" w:rsidR="007D07A2" w:rsidRPr="00CE1C63" w:rsidRDefault="007D07A2" w:rsidP="00316FC0">
            <w:pPr>
              <w:spacing w:after="160" w:line="259" w:lineRule="auto"/>
              <w:jc w:val="both"/>
            </w:pPr>
            <w:proofErr w:type="spellStart"/>
            <w:r>
              <w:t>i</w:t>
            </w:r>
            <w:proofErr w:type="spellEnd"/>
          </w:p>
        </w:tc>
        <w:tc>
          <w:tcPr>
            <w:tcW w:w="7961" w:type="dxa"/>
          </w:tcPr>
          <w:p w14:paraId="14FEA07A" w14:textId="77777777" w:rsidR="007D07A2" w:rsidRPr="00CE1C63" w:rsidRDefault="007D07A2" w:rsidP="00316FC0">
            <w:pPr>
              <w:spacing w:after="160" w:line="259" w:lineRule="auto"/>
              <w:jc w:val="both"/>
            </w:pPr>
            <w:r>
              <w:t>1: Dallas, 2: Houston, I=2</w:t>
            </w:r>
          </w:p>
        </w:tc>
      </w:tr>
      <w:tr w:rsidR="007D07A2" w:rsidRPr="00CE1C63" w14:paraId="50BD17B3" w14:textId="77777777" w:rsidTr="00316FC0">
        <w:trPr>
          <w:trHeight w:val="288"/>
        </w:trPr>
        <w:tc>
          <w:tcPr>
            <w:tcW w:w="1440" w:type="dxa"/>
          </w:tcPr>
          <w:p w14:paraId="67DF7C97" w14:textId="77777777" w:rsidR="007D07A2" w:rsidRPr="00CE1C63" w:rsidRDefault="007D07A2" w:rsidP="00316FC0">
            <w:pPr>
              <w:spacing w:after="160" w:line="259" w:lineRule="auto"/>
              <w:jc w:val="both"/>
            </w:pPr>
            <w:r>
              <w:t>j</w:t>
            </w:r>
          </w:p>
        </w:tc>
        <w:tc>
          <w:tcPr>
            <w:tcW w:w="7961" w:type="dxa"/>
          </w:tcPr>
          <w:p w14:paraId="03BBA532" w14:textId="77777777" w:rsidR="007D07A2" w:rsidRPr="00CE1C63" w:rsidRDefault="007D07A2" w:rsidP="00316FC0">
            <w:pPr>
              <w:spacing w:after="160" w:line="259" w:lineRule="auto"/>
              <w:jc w:val="both"/>
            </w:pPr>
            <w:r>
              <w:t>1: Austin, 2: El Paso, 3: San Antonio, J=3</w:t>
            </w:r>
          </w:p>
        </w:tc>
      </w:tr>
      <w:tr w:rsidR="007D07A2" w:rsidRPr="00CE1C63" w14:paraId="08954B34" w14:textId="77777777" w:rsidTr="00316FC0">
        <w:trPr>
          <w:trHeight w:val="467"/>
        </w:trPr>
        <w:tc>
          <w:tcPr>
            <w:tcW w:w="1440" w:type="dxa"/>
            <w:vAlign w:val="center"/>
          </w:tcPr>
          <w:p w14:paraId="01431223" w14:textId="77777777" w:rsidR="007D07A2" w:rsidRPr="00E61B10" w:rsidRDefault="007D07A2" w:rsidP="00316FC0">
            <w:pPr>
              <w:spacing w:after="160" w:line="259" w:lineRule="auto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imt</m:t>
                    </m:r>
                  </m:sub>
                </m:sSub>
              </m:oMath>
            </m:oMathPara>
          </w:p>
        </w:tc>
        <w:tc>
          <w:tcPr>
            <w:tcW w:w="7961" w:type="dxa"/>
          </w:tcPr>
          <w:p w14:paraId="051B6F9B" w14:textId="77777777" w:rsidR="007D07A2" w:rsidRPr="004425EA" w:rsidRDefault="007D07A2" w:rsidP="00316FC0">
            <w:pPr>
              <w:spacing w:after="160" w:line="259" w:lineRule="auto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~</m:t>
                </m:r>
                <m:r>
                  <w:rPr>
                    <w:rFonts w:ascii="Cambria Math" w:hAnsi="Cambria Math"/>
                  </w:rPr>
                  <m:t>U [1,6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7D07A2" w:rsidRPr="00CE1C63" w14:paraId="50235952" w14:textId="77777777" w:rsidTr="00316FC0">
        <w:trPr>
          <w:trHeight w:val="521"/>
        </w:trPr>
        <w:tc>
          <w:tcPr>
            <w:tcW w:w="1440" w:type="dxa"/>
            <w:vAlign w:val="center"/>
          </w:tcPr>
          <w:p w14:paraId="6272CA36" w14:textId="77777777" w:rsidR="007D07A2" w:rsidRPr="00E61B10" w:rsidRDefault="007D07A2" w:rsidP="00316FC0">
            <w:pPr>
              <w:spacing w:after="160" w:line="259" w:lineRule="auto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imt</m:t>
                    </m:r>
                  </m:sub>
                </m:sSub>
              </m:oMath>
            </m:oMathPara>
          </w:p>
        </w:tc>
        <w:tc>
          <w:tcPr>
            <w:tcW w:w="7961" w:type="dxa"/>
          </w:tcPr>
          <w:p w14:paraId="68C45CA7" w14:textId="77777777" w:rsidR="007D07A2" w:rsidRPr="004425EA" w:rsidRDefault="007D07A2" w:rsidP="00316FC0">
            <w:pPr>
              <w:spacing w:after="160" w:line="259" w:lineRule="auto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~</m:t>
                </m:r>
                <m:r>
                  <w:rPr>
                    <w:rFonts w:ascii="Cambria Math" w:hAnsi="Cambria Math"/>
                  </w:rPr>
                  <m:t>U [1,6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7D07A2" w:rsidRPr="00CE1C63" w14:paraId="55C2DCD0" w14:textId="77777777" w:rsidTr="00316FC0">
        <w:trPr>
          <w:trHeight w:val="305"/>
        </w:trPr>
        <w:tc>
          <w:tcPr>
            <w:tcW w:w="1440" w:type="dxa"/>
            <w:vAlign w:val="center"/>
          </w:tcPr>
          <w:p w14:paraId="772672C8" w14:textId="77777777" w:rsidR="007D07A2" w:rsidRPr="00E61B10" w:rsidRDefault="007D07A2" w:rsidP="00316FC0">
            <w:pPr>
              <w:spacing w:after="160" w:line="259" w:lineRule="auto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jmt</m:t>
                    </m:r>
                  </m:sub>
                </m:sSub>
              </m:oMath>
            </m:oMathPara>
          </w:p>
        </w:tc>
        <w:tc>
          <w:tcPr>
            <w:tcW w:w="7961" w:type="dxa"/>
          </w:tcPr>
          <w:p w14:paraId="190E5440" w14:textId="77777777" w:rsidR="007D07A2" w:rsidRPr="00CE1C63" w:rsidRDefault="007D07A2" w:rsidP="00316FC0">
            <w:pPr>
              <w:spacing w:after="160" w:line="259" w:lineRule="auto"/>
              <w:jc w:val="both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111</m:t>
                  </m:r>
                </m:sub>
              </m:sSub>
            </m:oMath>
            <w:r>
              <w:rPr>
                <w:rFonts w:eastAsiaTheme="minorEastAsia"/>
              </w:rPr>
              <w:t xml:space="preserve">=1,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211</m:t>
                  </m:r>
                </m:sub>
              </m:sSub>
            </m:oMath>
            <w:r>
              <w:rPr>
                <w:rFonts w:eastAsiaTheme="minorEastAsia"/>
              </w:rPr>
              <w:t xml:space="preserve">=2,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311</m:t>
                  </m:r>
                </m:sub>
              </m:sSub>
            </m:oMath>
            <w:r>
              <w:rPr>
                <w:rFonts w:eastAsiaTheme="minorEastAsia"/>
              </w:rPr>
              <w:t xml:space="preserve">=3,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121</m:t>
                  </m:r>
                </m:sub>
              </m:sSub>
            </m:oMath>
            <w:r>
              <w:rPr>
                <w:rFonts w:eastAsiaTheme="minorEastAsia"/>
              </w:rPr>
              <w:t xml:space="preserve">=2,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221</m:t>
                  </m:r>
                </m:sub>
              </m:sSub>
            </m:oMath>
            <w:r>
              <w:rPr>
                <w:rFonts w:eastAsiaTheme="minorEastAsia"/>
              </w:rPr>
              <w:t xml:space="preserve">=1,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321</m:t>
                  </m:r>
                </m:sub>
              </m:sSub>
            </m:oMath>
            <w:r>
              <w:rPr>
                <w:rFonts w:eastAsiaTheme="minorEastAsia"/>
              </w:rPr>
              <w:t>=2,</w:t>
            </w:r>
            <w:r>
              <w:rPr>
                <w:rFonts w:ascii="Cambria Math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112</m:t>
                  </m:r>
                </m:sub>
              </m:sSub>
            </m:oMath>
            <w:r>
              <w:rPr>
                <w:rFonts w:eastAsiaTheme="minorEastAsia"/>
              </w:rPr>
              <w:t xml:space="preserve">= 3,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212</m:t>
                  </m:r>
                </m:sub>
              </m:sSub>
            </m:oMath>
            <w:r>
              <w:rPr>
                <w:rFonts w:eastAsiaTheme="minorEastAsia"/>
              </w:rPr>
              <w:t xml:space="preserve">=2,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312</m:t>
                  </m:r>
                </m:sub>
              </m:sSub>
            </m:oMath>
            <w:r>
              <w:rPr>
                <w:rFonts w:eastAsiaTheme="minorEastAsia"/>
              </w:rPr>
              <w:t xml:space="preserve">=1,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122</m:t>
                  </m:r>
                </m:sub>
              </m:sSub>
            </m:oMath>
            <w:r>
              <w:rPr>
                <w:rFonts w:eastAsiaTheme="minorEastAsia"/>
              </w:rPr>
              <w:t xml:space="preserve">= 2,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222</m:t>
                  </m:r>
                </m:sub>
              </m:sSub>
            </m:oMath>
            <w:r>
              <w:rPr>
                <w:rFonts w:eastAsiaTheme="minorEastAsia"/>
              </w:rPr>
              <w:t>= 3,</w:t>
            </w:r>
            <w:r>
              <w:rPr>
                <w:rFonts w:ascii="Cambria Math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322</m:t>
                  </m:r>
                </m:sub>
              </m:sSub>
            </m:oMath>
            <w:r>
              <w:rPr>
                <w:rFonts w:eastAsiaTheme="minorEastAsia"/>
              </w:rPr>
              <w:t>=2,</w:t>
            </w:r>
          </w:p>
        </w:tc>
      </w:tr>
      <w:tr w:rsidR="007D07A2" w:rsidRPr="00CE1C63" w14:paraId="3BD57B5B" w14:textId="77777777" w:rsidTr="00316FC0">
        <w:trPr>
          <w:trHeight w:val="215"/>
        </w:trPr>
        <w:tc>
          <w:tcPr>
            <w:tcW w:w="1440" w:type="dxa"/>
            <w:vAlign w:val="center"/>
          </w:tcPr>
          <w:p w14:paraId="2F9DEEEE" w14:textId="77777777" w:rsidR="007D07A2" w:rsidRPr="00226A33" w:rsidRDefault="007D07A2" w:rsidP="00316FC0">
            <w:pPr>
              <w:spacing w:after="160" w:line="259" w:lineRule="auto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imt</m:t>
                    </m:r>
                  </m:sub>
                </m:sSub>
              </m:oMath>
            </m:oMathPara>
          </w:p>
        </w:tc>
        <w:tc>
          <w:tcPr>
            <w:tcW w:w="7961" w:type="dxa"/>
          </w:tcPr>
          <w:p w14:paraId="58E3F25B" w14:textId="77777777" w:rsidR="007D07A2" w:rsidRPr="00CE1C63" w:rsidRDefault="007D07A2" w:rsidP="00316FC0">
            <w:pPr>
              <w:spacing w:after="160" w:line="259" w:lineRule="auto"/>
              <w:jc w:val="both"/>
            </w:pPr>
            <w:r>
              <w:t xml:space="preserve">For m=1: </w:t>
            </w:r>
            <m:oMath>
              <m:r>
                <w:rPr>
                  <w:rFonts w:ascii="Cambria Math" w:hAnsi="Cambria Math"/>
                </w:rPr>
                <m:t>~</m:t>
              </m:r>
              <m:r>
                <w:rPr>
                  <w:rFonts w:ascii="Cambria Math" w:hAnsi="Cambria Math"/>
                </w:rPr>
                <m:t>U [30,50]</m:t>
              </m:r>
            </m:oMath>
            <w:r>
              <w:t xml:space="preserve"> per stop; For m=2: </w:t>
            </w:r>
            <m:oMath>
              <m:r>
                <w:rPr>
                  <w:rFonts w:ascii="Cambria Math" w:hAnsi="Cambria Math"/>
                </w:rPr>
                <m:t>~</m:t>
              </m:r>
              <m:r>
                <w:rPr>
                  <w:rFonts w:ascii="Cambria Math" w:hAnsi="Cambria Math"/>
                </w:rPr>
                <m:t>U [115,175]</m:t>
              </m:r>
            </m:oMath>
            <w:r>
              <w:t xml:space="preserve"> per stop</w:t>
            </w:r>
          </w:p>
        </w:tc>
      </w:tr>
      <w:tr w:rsidR="007D07A2" w:rsidRPr="00CE1C63" w14:paraId="55AF7572" w14:textId="77777777" w:rsidTr="00316FC0">
        <w:trPr>
          <w:trHeight w:val="242"/>
        </w:trPr>
        <w:tc>
          <w:tcPr>
            <w:tcW w:w="1440" w:type="dxa"/>
            <w:vAlign w:val="center"/>
          </w:tcPr>
          <w:p w14:paraId="07EA13ED" w14:textId="77777777" w:rsidR="007D07A2" w:rsidRPr="00226A33" w:rsidRDefault="007D07A2" w:rsidP="00316FC0">
            <w:pPr>
              <w:spacing w:after="160" w:line="259" w:lineRule="auto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CSr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imt</m:t>
                    </m:r>
                  </m:sub>
                </m:sSub>
              </m:oMath>
            </m:oMathPara>
          </w:p>
        </w:tc>
        <w:tc>
          <w:tcPr>
            <w:tcW w:w="7961" w:type="dxa"/>
          </w:tcPr>
          <w:p w14:paraId="3A0B119D" w14:textId="77777777" w:rsidR="007D07A2" w:rsidRPr="00CE1C63" w:rsidRDefault="007D07A2" w:rsidP="00316FC0">
            <w:pPr>
              <w:spacing w:after="160" w:line="259" w:lineRule="auto"/>
              <w:jc w:val="both"/>
            </w:pPr>
            <w:r>
              <w:t xml:space="preserve">For m=1: </w:t>
            </w:r>
            <m:oMath>
              <m:r>
                <w:rPr>
                  <w:rFonts w:ascii="Cambria Math" w:hAnsi="Cambria Math"/>
                </w:rPr>
                <m:t>~</m:t>
              </m:r>
              <m:r>
                <w:rPr>
                  <w:rFonts w:ascii="Cambria Math" w:hAnsi="Cambria Math"/>
                </w:rPr>
                <m:t>U [60,90]</m:t>
              </m:r>
            </m:oMath>
            <w:r>
              <w:t xml:space="preserve"> per stop; For m=2: </w:t>
            </w:r>
            <m:oMath>
              <m:r>
                <w:rPr>
                  <w:rFonts w:ascii="Cambria Math" w:hAnsi="Cambria Math"/>
                </w:rPr>
                <m:t>~</m:t>
              </m:r>
              <m:r>
                <w:rPr>
                  <w:rFonts w:ascii="Cambria Math" w:hAnsi="Cambria Math"/>
                </w:rPr>
                <m:t>U [150,200]</m:t>
              </m:r>
            </m:oMath>
            <w:r>
              <w:t xml:space="preserve"> per stop</w:t>
            </w:r>
          </w:p>
        </w:tc>
      </w:tr>
      <w:tr w:rsidR="007D07A2" w:rsidRPr="00CE1C63" w14:paraId="65E3DEDF" w14:textId="77777777" w:rsidTr="00316FC0">
        <w:trPr>
          <w:trHeight w:val="179"/>
        </w:trPr>
        <w:tc>
          <w:tcPr>
            <w:tcW w:w="1440" w:type="dxa"/>
            <w:vAlign w:val="center"/>
          </w:tcPr>
          <w:p w14:paraId="47398635" w14:textId="77777777" w:rsidR="007D07A2" w:rsidRPr="00226A33" w:rsidRDefault="007D07A2" w:rsidP="00316FC0">
            <w:pPr>
              <w:spacing w:after="160" w:line="259" w:lineRule="auto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ijmt</m:t>
                    </m:r>
                  </m:sub>
                </m:sSub>
              </m:oMath>
            </m:oMathPara>
          </w:p>
        </w:tc>
        <w:tc>
          <w:tcPr>
            <w:tcW w:w="7961" w:type="dxa"/>
          </w:tcPr>
          <w:p w14:paraId="04DE7966" w14:textId="77777777" w:rsidR="007D07A2" w:rsidRPr="00CE1C63" w:rsidRDefault="007D07A2" w:rsidP="00316FC0">
            <w:pPr>
              <w:spacing w:after="160" w:line="259" w:lineRule="auto"/>
              <w:jc w:val="both"/>
            </w:pPr>
            <w:r>
              <w:t xml:space="preserve">For m=1: </w:t>
            </w:r>
            <m:oMath>
              <m:r>
                <w:rPr>
                  <w:rFonts w:ascii="Cambria Math" w:hAnsi="Cambria Math"/>
                </w:rPr>
                <m:t>~</m:t>
              </m:r>
              <m:r>
                <w:rPr>
                  <w:rFonts w:ascii="Cambria Math" w:hAnsi="Cambria Math"/>
                </w:rPr>
                <m:t>U [0.80,1.20]</m:t>
              </m:r>
            </m:oMath>
            <w:r>
              <w:t xml:space="preserve"> per mile; For m=2: </w:t>
            </w:r>
            <m:oMath>
              <m:r>
                <w:rPr>
                  <w:rFonts w:ascii="Cambria Math" w:hAnsi="Cambria Math"/>
                </w:rPr>
                <m:t>~</m:t>
              </m:r>
              <m:r>
                <w:rPr>
                  <w:rFonts w:ascii="Cambria Math" w:hAnsi="Cambria Math"/>
                </w:rPr>
                <m:t>U [1.50,2.00]</m:t>
              </m:r>
            </m:oMath>
            <w:r>
              <w:t xml:space="preserve"> per mile</w:t>
            </w:r>
          </w:p>
        </w:tc>
      </w:tr>
      <w:tr w:rsidR="007D07A2" w:rsidRPr="00CE1C63" w14:paraId="263130C5" w14:textId="77777777" w:rsidTr="00316FC0">
        <w:trPr>
          <w:trHeight w:val="278"/>
        </w:trPr>
        <w:tc>
          <w:tcPr>
            <w:tcW w:w="1440" w:type="dxa"/>
            <w:vAlign w:val="center"/>
          </w:tcPr>
          <w:p w14:paraId="71EA0047" w14:textId="77777777" w:rsidR="007D07A2" w:rsidRPr="00226A33" w:rsidRDefault="007D07A2" w:rsidP="00316FC0">
            <w:pPr>
              <w:spacing w:after="160" w:line="259" w:lineRule="auto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CTr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ijmt</m:t>
                    </m:r>
                  </m:sub>
                </m:sSub>
              </m:oMath>
            </m:oMathPara>
          </w:p>
        </w:tc>
        <w:tc>
          <w:tcPr>
            <w:tcW w:w="7961" w:type="dxa"/>
          </w:tcPr>
          <w:p w14:paraId="391999E1" w14:textId="77777777" w:rsidR="007D07A2" w:rsidRPr="00CE1C63" w:rsidRDefault="007D07A2" w:rsidP="00316FC0">
            <w:pPr>
              <w:spacing w:after="160" w:line="259" w:lineRule="auto"/>
              <w:jc w:val="both"/>
            </w:pPr>
            <w:r>
              <w:t xml:space="preserve">For m=1: </w:t>
            </w:r>
            <m:oMath>
              <m:r>
                <w:rPr>
                  <w:rFonts w:ascii="Cambria Math" w:hAnsi="Cambria Math"/>
                </w:rPr>
                <m:t>~</m:t>
              </m:r>
              <m:r>
                <w:rPr>
                  <w:rFonts w:ascii="Cambria Math" w:hAnsi="Cambria Math"/>
                </w:rPr>
                <m:t>U [1.00,1.50]</m:t>
              </m:r>
            </m:oMath>
            <w:r>
              <w:t xml:space="preserve"> per mile; For m=2: </w:t>
            </w:r>
            <m:oMath>
              <m:r>
                <w:rPr>
                  <w:rFonts w:ascii="Cambria Math" w:hAnsi="Cambria Math"/>
                </w:rPr>
                <m:t>~</m:t>
              </m:r>
              <m:r>
                <w:rPr>
                  <w:rFonts w:ascii="Cambria Math" w:hAnsi="Cambria Math"/>
                </w:rPr>
                <m:t>U [2.00,2.50]</m:t>
              </m:r>
            </m:oMath>
            <w:r>
              <w:t xml:space="preserve"> per mile</w:t>
            </w:r>
          </w:p>
        </w:tc>
      </w:tr>
      <w:tr w:rsidR="007D07A2" w:rsidRPr="00CE1C63" w14:paraId="77CD3810" w14:textId="77777777" w:rsidTr="00316FC0">
        <w:trPr>
          <w:trHeight w:val="252"/>
        </w:trPr>
        <w:tc>
          <w:tcPr>
            <w:tcW w:w="1440" w:type="dxa"/>
            <w:vAlign w:val="center"/>
          </w:tcPr>
          <w:p w14:paraId="4828BBD9" w14:textId="77777777" w:rsidR="007D07A2" w:rsidRPr="00226A33" w:rsidRDefault="007D07A2" w:rsidP="00316FC0">
            <w:pPr>
              <w:spacing w:after="160" w:line="259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TC</m:t>
                </m:r>
              </m:oMath>
            </m:oMathPara>
          </w:p>
        </w:tc>
        <w:tc>
          <w:tcPr>
            <w:tcW w:w="7961" w:type="dxa"/>
          </w:tcPr>
          <w:p w14:paraId="5DBB5C35" w14:textId="77777777" w:rsidR="007D07A2" w:rsidRPr="00CE1C63" w:rsidRDefault="007D07A2" w:rsidP="00316FC0">
            <w:pPr>
              <w:spacing w:after="160" w:line="259" w:lineRule="auto"/>
              <w:jc w:val="both"/>
            </w:pPr>
            <w:r>
              <w:t>200,000</w:t>
            </w:r>
          </w:p>
        </w:tc>
      </w:tr>
      <w:tr w:rsidR="007D07A2" w:rsidRPr="00CE1C63" w14:paraId="33E50194" w14:textId="77777777" w:rsidTr="00316FC0">
        <w:trPr>
          <w:trHeight w:val="296"/>
        </w:trPr>
        <w:tc>
          <w:tcPr>
            <w:tcW w:w="1440" w:type="dxa"/>
            <w:vAlign w:val="center"/>
          </w:tcPr>
          <w:p w14:paraId="16ECC3B6" w14:textId="77777777" w:rsidR="007D07A2" w:rsidRPr="00226A33" w:rsidRDefault="007D07A2" w:rsidP="00316FC0">
            <w:pPr>
              <w:spacing w:after="160" w:line="259" w:lineRule="auto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OPR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imt</m:t>
                    </m:r>
                  </m:sub>
                </m:sSub>
              </m:oMath>
            </m:oMathPara>
          </w:p>
        </w:tc>
        <w:tc>
          <w:tcPr>
            <w:tcW w:w="7961" w:type="dxa"/>
          </w:tcPr>
          <w:p w14:paraId="141CE760" w14:textId="77777777" w:rsidR="007D07A2" w:rsidRPr="00CE1C63" w:rsidRDefault="007D07A2" w:rsidP="00316FC0">
            <w:pPr>
              <w:spacing w:after="160" w:line="259" w:lineRule="auto"/>
              <w:jc w:val="both"/>
            </w:pPr>
            <w:r>
              <w:t xml:space="preserve">For m=1: </w:t>
            </w:r>
            <m:oMath>
              <m:r>
                <w:rPr>
                  <w:rFonts w:ascii="Cambria Math" w:hAnsi="Cambria Math"/>
                </w:rPr>
                <m:t>~</m:t>
              </m:r>
              <m:r>
                <w:rPr>
                  <w:rFonts w:ascii="Cambria Math" w:hAnsi="Cambria Math"/>
                </w:rPr>
                <m:t>U [80,100]</m:t>
              </m:r>
            </m:oMath>
            <w:r>
              <w:t xml:space="preserve"> per day; For m=2: </w:t>
            </w:r>
            <m:oMath>
              <m:r>
                <w:rPr>
                  <w:rFonts w:ascii="Cambria Math" w:hAnsi="Cambria Math"/>
                </w:rPr>
                <m:t>~</m:t>
              </m:r>
              <m:r>
                <w:rPr>
                  <w:rFonts w:ascii="Cambria Math" w:hAnsi="Cambria Math"/>
                </w:rPr>
                <m:t>U [120,150]</m:t>
              </m:r>
            </m:oMath>
            <w:r>
              <w:t xml:space="preserve"> per day</w:t>
            </w:r>
          </w:p>
        </w:tc>
      </w:tr>
      <w:tr w:rsidR="007D07A2" w:rsidRPr="00CE1C63" w14:paraId="21C782F8" w14:textId="77777777" w:rsidTr="00316FC0">
        <w:trPr>
          <w:trHeight w:val="332"/>
        </w:trPr>
        <w:tc>
          <w:tcPr>
            <w:tcW w:w="1440" w:type="dxa"/>
            <w:vAlign w:val="center"/>
          </w:tcPr>
          <w:p w14:paraId="737A4AFA" w14:textId="77777777" w:rsidR="007D07A2" w:rsidRPr="00226A33" w:rsidRDefault="007D07A2" w:rsidP="00316FC0">
            <w:pPr>
              <w:spacing w:after="160" w:line="259" w:lineRule="auto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Rent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imt</m:t>
                    </m:r>
                  </m:sub>
                </m:sSub>
              </m:oMath>
            </m:oMathPara>
          </w:p>
        </w:tc>
        <w:tc>
          <w:tcPr>
            <w:tcW w:w="7961" w:type="dxa"/>
          </w:tcPr>
          <w:p w14:paraId="359B4C36" w14:textId="77777777" w:rsidR="007D07A2" w:rsidRPr="00CE1C63" w:rsidRDefault="007D07A2" w:rsidP="00316FC0">
            <w:pPr>
              <w:spacing w:after="160" w:line="259" w:lineRule="auto"/>
              <w:jc w:val="both"/>
            </w:pPr>
            <w:r>
              <w:t xml:space="preserve">For m=1: </w:t>
            </w:r>
            <m:oMath>
              <m:r>
                <w:rPr>
                  <w:rFonts w:ascii="Cambria Math" w:hAnsi="Cambria Math"/>
                </w:rPr>
                <m:t>~</m:t>
              </m:r>
              <m:r>
                <w:rPr>
                  <w:rFonts w:ascii="Cambria Math" w:hAnsi="Cambria Math"/>
                </w:rPr>
                <m:t>U [60,120]</m:t>
              </m:r>
            </m:oMath>
            <w:r>
              <w:t xml:space="preserve"> per day; For m=2: </w:t>
            </w:r>
            <m:oMath>
              <m:r>
                <w:rPr>
                  <w:rFonts w:ascii="Cambria Math" w:hAnsi="Cambria Math"/>
                </w:rPr>
                <m:t>~</m:t>
              </m:r>
              <m:r>
                <w:rPr>
                  <w:rFonts w:ascii="Cambria Math" w:hAnsi="Cambria Math"/>
                </w:rPr>
                <m:t>U [200,300]</m:t>
              </m:r>
            </m:oMath>
            <w:r>
              <w:t xml:space="preserve"> per day</w:t>
            </w:r>
          </w:p>
        </w:tc>
      </w:tr>
      <w:tr w:rsidR="007D07A2" w:rsidRPr="00CE1C63" w14:paraId="2B498A93" w14:textId="77777777" w:rsidTr="00316FC0">
        <w:trPr>
          <w:trHeight w:val="269"/>
        </w:trPr>
        <w:tc>
          <w:tcPr>
            <w:tcW w:w="1440" w:type="dxa"/>
            <w:vAlign w:val="center"/>
          </w:tcPr>
          <w:p w14:paraId="7DF82547" w14:textId="77777777" w:rsidR="007D07A2" w:rsidRPr="00226A33" w:rsidRDefault="007D07A2" w:rsidP="00316FC0">
            <w:pPr>
              <w:spacing w:after="160" w:line="259" w:lineRule="auto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7961" w:type="dxa"/>
          </w:tcPr>
          <w:p w14:paraId="33BB160C" w14:textId="77777777" w:rsidR="007D07A2" w:rsidRPr="00CE1C63" w:rsidRDefault="007D07A2" w:rsidP="00316FC0">
            <w:pPr>
              <w:spacing w:after="160" w:line="259" w:lineRule="auto"/>
              <w:jc w:val="both"/>
            </w:pPr>
            <w:r>
              <w:t>For m=1: 0.18; For m=2: 1.6</w:t>
            </w:r>
          </w:p>
        </w:tc>
      </w:tr>
      <w:tr w:rsidR="007D07A2" w:rsidRPr="00CE1C63" w14:paraId="08FB2341" w14:textId="77777777" w:rsidTr="00316FC0">
        <w:trPr>
          <w:trHeight w:val="287"/>
        </w:trPr>
        <w:tc>
          <w:tcPr>
            <w:tcW w:w="1440" w:type="dxa"/>
            <w:vAlign w:val="center"/>
          </w:tcPr>
          <w:p w14:paraId="3F55F66E" w14:textId="77777777" w:rsidR="007D07A2" w:rsidRPr="00226A33" w:rsidRDefault="007D07A2" w:rsidP="00316FC0">
            <w:pPr>
              <w:spacing w:after="160" w:line="259" w:lineRule="auto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7961" w:type="dxa"/>
          </w:tcPr>
          <w:p w14:paraId="5FDBA94F" w14:textId="77777777" w:rsidR="007D07A2" w:rsidRPr="00CE1C63" w:rsidRDefault="007D07A2" w:rsidP="00316FC0">
            <w:pPr>
              <w:spacing w:after="160" w:line="259" w:lineRule="auto"/>
              <w:jc w:val="both"/>
            </w:pPr>
            <w:r>
              <w:t>For m=1: 0.1; For m=2: 0.9</w:t>
            </w:r>
          </w:p>
        </w:tc>
      </w:tr>
      <w:tr w:rsidR="007D07A2" w:rsidRPr="00CE1C63" w14:paraId="4033CC67" w14:textId="77777777" w:rsidTr="00316FC0">
        <w:trPr>
          <w:trHeight w:val="323"/>
        </w:trPr>
        <w:tc>
          <w:tcPr>
            <w:tcW w:w="1440" w:type="dxa"/>
            <w:vAlign w:val="center"/>
          </w:tcPr>
          <w:p w14:paraId="25842924" w14:textId="77777777" w:rsidR="007D07A2" w:rsidRPr="00226A33" w:rsidRDefault="007D07A2" w:rsidP="00316FC0">
            <w:pPr>
              <w:spacing w:after="160" w:line="259" w:lineRule="auto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7961" w:type="dxa"/>
          </w:tcPr>
          <w:p w14:paraId="5A2B0A37" w14:textId="77777777" w:rsidR="007D07A2" w:rsidRPr="00CE1C63" w:rsidRDefault="007D07A2" w:rsidP="00316FC0">
            <w:pPr>
              <w:spacing w:after="160" w:line="259" w:lineRule="auto"/>
              <w:jc w:val="both"/>
            </w:pPr>
            <w:r>
              <w:t>d</w:t>
            </w:r>
            <w:r>
              <w:rPr>
                <w:vertAlign w:val="subscript"/>
              </w:rPr>
              <w:t>11</w:t>
            </w:r>
            <w:r>
              <w:t>=226, d</w:t>
            </w:r>
            <w:r>
              <w:rPr>
                <w:vertAlign w:val="subscript"/>
              </w:rPr>
              <w:t>12</w:t>
            </w:r>
            <w:r>
              <w:t>=635, d</w:t>
            </w:r>
            <w:r>
              <w:rPr>
                <w:vertAlign w:val="subscript"/>
              </w:rPr>
              <w:t>13</w:t>
            </w:r>
            <w:r>
              <w:t>=273; d</w:t>
            </w:r>
            <w:r>
              <w:rPr>
                <w:vertAlign w:val="subscript"/>
              </w:rPr>
              <w:t>21</w:t>
            </w:r>
            <w:r>
              <w:t>=162, d</w:t>
            </w:r>
            <w:r>
              <w:rPr>
                <w:vertAlign w:val="subscript"/>
              </w:rPr>
              <w:t>22</w:t>
            </w:r>
            <w:r>
              <w:t>=745, d</w:t>
            </w:r>
            <w:r>
              <w:rPr>
                <w:vertAlign w:val="subscript"/>
              </w:rPr>
              <w:t>23</w:t>
            </w:r>
            <w:r>
              <w:t>=197</w:t>
            </w:r>
          </w:p>
        </w:tc>
      </w:tr>
      <w:tr w:rsidR="007D07A2" w:rsidRPr="00CE1C63" w14:paraId="325F9EFD" w14:textId="77777777" w:rsidTr="00316FC0">
        <w:trPr>
          <w:trHeight w:val="323"/>
        </w:trPr>
        <w:tc>
          <w:tcPr>
            <w:tcW w:w="1440" w:type="dxa"/>
            <w:tcBorders>
              <w:bottom w:val="single" w:sz="4" w:space="0" w:color="auto"/>
            </w:tcBorders>
          </w:tcPr>
          <w:p w14:paraId="1E355EE4" w14:textId="77777777" w:rsidR="007D07A2" w:rsidRPr="00226A33" w:rsidRDefault="007D07A2" w:rsidP="00316FC0">
            <w:pPr>
              <w:spacing w:after="160" w:line="259" w:lineRule="auto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Emission Cap</m:t>
                </m:r>
              </m:oMath>
            </m:oMathPara>
          </w:p>
        </w:tc>
        <w:tc>
          <w:tcPr>
            <w:tcW w:w="7961" w:type="dxa"/>
            <w:tcBorders>
              <w:bottom w:val="single" w:sz="4" w:space="0" w:color="auto"/>
            </w:tcBorders>
          </w:tcPr>
          <w:p w14:paraId="008611A5" w14:textId="77777777" w:rsidR="007D07A2" w:rsidRPr="004425EA" w:rsidRDefault="007D07A2" w:rsidP="00316FC0">
            <w:pPr>
              <w:spacing w:after="160" w:line="259" w:lineRule="auto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~</m:t>
                </m:r>
                <m:r>
                  <w:rPr>
                    <w:rFonts w:ascii="Cambria Math" w:hAnsi="Cambria Math"/>
                  </w:rPr>
                  <m:t>U [4100, 7000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</w:tbl>
    <w:p w14:paraId="64BE7CEE" w14:textId="77777777" w:rsidR="004D3239" w:rsidRDefault="004D3239"/>
    <w:sectPr w:rsidR="004D3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c1MTE0MDE1MrYwNDBV0lEKTi0uzszPAykwqgUAVvozISwAAAA="/>
  </w:docVars>
  <w:rsids>
    <w:rsidRoot w:val="006B45B1"/>
    <w:rsid w:val="00202255"/>
    <w:rsid w:val="004D3239"/>
    <w:rsid w:val="006B45B1"/>
    <w:rsid w:val="007D07A2"/>
    <w:rsid w:val="00CA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98998"/>
  <w15:chartTrackingRefBased/>
  <w15:docId w15:val="{46A76592-D48B-4058-A7A1-1E93DFB3C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5B1"/>
    <w:rPr>
      <w:rFonts w:asciiTheme="majorBidi" w:hAnsiTheme="majorBidi" w:cstheme="majorBid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45B1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5B1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5B1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5B1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5B1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5B1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5B1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5B1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5B1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5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5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5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5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5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5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5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5B1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5B1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5B1"/>
    <w:pPr>
      <w:spacing w:before="160"/>
      <w:jc w:val="center"/>
    </w:pPr>
    <w:rPr>
      <w:rFonts w:asciiTheme="minorHAnsi" w:hAnsiTheme="minorHAnsi" w:cstheme="minorBid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6B45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5B1"/>
    <w:pPr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6B45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5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5B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Sarow Saeedi</dc:creator>
  <cp:keywords/>
  <dc:description/>
  <cp:lastModifiedBy>Sarow Saeedi</cp:lastModifiedBy>
  <cp:revision>2</cp:revision>
  <dcterms:created xsi:type="dcterms:W3CDTF">2024-12-01T16:28:00Z</dcterms:created>
  <dcterms:modified xsi:type="dcterms:W3CDTF">2024-12-01T18:41:00Z</dcterms:modified>
</cp:coreProperties>
</file>