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1530"/>
        <w:gridCol w:w="1163"/>
        <w:gridCol w:w="3368"/>
      </w:tblGrid>
      <w:tr w:rsidR="00261B00" w:rsidTr="00C828EE">
        <w:tc>
          <w:tcPr>
            <w:tcW w:w="817" w:type="dxa"/>
            <w:shd w:val="clear" w:color="auto" w:fill="8DB3E2" w:themeFill="text2" w:themeFillTint="66"/>
          </w:tcPr>
          <w:p w:rsidR="00261B00" w:rsidRDefault="00261B00" w:rsidP="00C828EE">
            <w:r>
              <w:t>Acte 5</w:t>
            </w:r>
          </w:p>
        </w:tc>
        <w:tc>
          <w:tcPr>
            <w:tcW w:w="3940" w:type="dxa"/>
            <w:gridSpan w:val="2"/>
            <w:shd w:val="clear" w:color="auto" w:fill="8DB3E2" w:themeFill="text2" w:themeFillTint="66"/>
          </w:tcPr>
          <w:p w:rsidR="00261B00" w:rsidRDefault="00261B00" w:rsidP="00C828EE">
            <w:r>
              <w:t>L’ère d’Ultron</w:t>
            </w:r>
          </w:p>
        </w:tc>
        <w:tc>
          <w:tcPr>
            <w:tcW w:w="1163" w:type="dxa"/>
            <w:shd w:val="clear" w:color="auto" w:fill="E5B8B7" w:themeFill="accent2" w:themeFillTint="66"/>
          </w:tcPr>
          <w:p w:rsidR="00261B00" w:rsidRDefault="00261B00" w:rsidP="00C828EE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261B00" w:rsidRDefault="00261B00" w:rsidP="00C828EE">
            <w:r>
              <w:t>Ultron</w:t>
            </w:r>
          </w:p>
        </w:tc>
      </w:tr>
      <w:tr w:rsidR="00261B00" w:rsidTr="00C828EE">
        <w:tc>
          <w:tcPr>
            <w:tcW w:w="817" w:type="dxa"/>
          </w:tcPr>
          <w:p w:rsidR="00261B00" w:rsidRDefault="00261B00" w:rsidP="00C828EE">
            <w:r>
              <w:t>Ch.1</w:t>
            </w:r>
          </w:p>
        </w:tc>
        <w:tc>
          <w:tcPr>
            <w:tcW w:w="2410" w:type="dxa"/>
          </w:tcPr>
          <w:p w:rsidR="00261B00" w:rsidRDefault="00261B00" w:rsidP="00C828EE">
            <w:r>
              <w:t>Le sceptre de Loki</w:t>
            </w:r>
          </w:p>
        </w:tc>
        <w:tc>
          <w:tcPr>
            <w:tcW w:w="6061" w:type="dxa"/>
            <w:gridSpan w:val="3"/>
          </w:tcPr>
          <w:p w:rsidR="00261B00" w:rsidRDefault="00261B00" w:rsidP="00C828EE">
            <w:r>
              <w:t>Récupérer le sceptre et arrêter l’Hydra</w:t>
            </w:r>
          </w:p>
        </w:tc>
      </w:tr>
      <w:tr w:rsidR="00261B00" w:rsidTr="00C828EE">
        <w:tc>
          <w:tcPr>
            <w:tcW w:w="817" w:type="dxa"/>
          </w:tcPr>
          <w:p w:rsidR="00261B00" w:rsidRDefault="00261B00" w:rsidP="00C828EE">
            <w:r>
              <w:t>Ch.2</w:t>
            </w:r>
          </w:p>
        </w:tc>
        <w:tc>
          <w:tcPr>
            <w:tcW w:w="2410" w:type="dxa"/>
          </w:tcPr>
          <w:p w:rsidR="00261B00" w:rsidRDefault="00261B00" w:rsidP="00C828EE">
            <w:r>
              <w:t>Ultron prend vie</w:t>
            </w:r>
          </w:p>
        </w:tc>
        <w:tc>
          <w:tcPr>
            <w:tcW w:w="6061" w:type="dxa"/>
            <w:gridSpan w:val="3"/>
          </w:tcPr>
          <w:p w:rsidR="00261B00" w:rsidRDefault="00261B00" w:rsidP="00C828EE">
            <w:r>
              <w:t>Création du programme Ultron</w:t>
            </w:r>
          </w:p>
        </w:tc>
      </w:tr>
      <w:tr w:rsidR="00261B00" w:rsidTr="00C828EE">
        <w:tc>
          <w:tcPr>
            <w:tcW w:w="817" w:type="dxa"/>
          </w:tcPr>
          <w:p w:rsidR="00261B00" w:rsidRDefault="00261B00" w:rsidP="00C828EE">
            <w:r>
              <w:t>Ch.3</w:t>
            </w:r>
          </w:p>
        </w:tc>
        <w:tc>
          <w:tcPr>
            <w:tcW w:w="2410" w:type="dxa"/>
          </w:tcPr>
          <w:p w:rsidR="00261B00" w:rsidRDefault="00261B00" w:rsidP="00C828EE">
            <w:r>
              <w:t>Classe verte en Sokovie</w:t>
            </w:r>
          </w:p>
        </w:tc>
        <w:tc>
          <w:tcPr>
            <w:tcW w:w="6061" w:type="dxa"/>
            <w:gridSpan w:val="3"/>
          </w:tcPr>
          <w:p w:rsidR="00261B00" w:rsidRDefault="00261B00" w:rsidP="00C828EE">
            <w:r>
              <w:t>Arrêter Ultron</w:t>
            </w:r>
          </w:p>
        </w:tc>
      </w:tr>
    </w:tbl>
    <w:p w:rsidR="00261B00" w:rsidRDefault="00261B00" w:rsidP="00AA4F8E"/>
    <w:p w:rsidR="00AA4F8E" w:rsidRDefault="00AA4F8E" w:rsidP="00AA4F8E">
      <w:r>
        <w:t>Légende : MQ : Main Quest // SQ : Side Quest // HQ : Hidden Quest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AA4F8E" w:rsidTr="003A5F1A">
        <w:tc>
          <w:tcPr>
            <w:tcW w:w="817" w:type="dxa"/>
            <w:shd w:val="clear" w:color="auto" w:fill="C2D69B" w:themeFill="accent3" w:themeFillTint="99"/>
          </w:tcPr>
          <w:p w:rsidR="00AA4F8E" w:rsidRDefault="00AA4F8E" w:rsidP="00816283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AA4F8E" w:rsidRDefault="00261B00" w:rsidP="00816283">
            <w:r>
              <w:t>Le sceptre de Loki</w:t>
            </w:r>
            <w:bookmarkStart w:id="0" w:name="_GoBack"/>
            <w:bookmarkEnd w:id="0"/>
          </w:p>
        </w:tc>
      </w:tr>
      <w:tr w:rsidR="00AA4F8E" w:rsidTr="003A5F1A">
        <w:tc>
          <w:tcPr>
            <w:tcW w:w="817" w:type="dxa"/>
          </w:tcPr>
          <w:p w:rsidR="00AA4F8E" w:rsidRDefault="00AA4F8E" w:rsidP="00816283">
            <w:r>
              <w:t>MQ</w:t>
            </w:r>
          </w:p>
        </w:tc>
        <w:tc>
          <w:tcPr>
            <w:tcW w:w="4111" w:type="dxa"/>
          </w:tcPr>
          <w:p w:rsidR="00FE5583" w:rsidRDefault="00FE5583" w:rsidP="00B06DDC"/>
        </w:tc>
        <w:tc>
          <w:tcPr>
            <w:tcW w:w="4536" w:type="dxa"/>
          </w:tcPr>
          <w:p w:rsidR="003A5F1A" w:rsidRDefault="003A5F1A" w:rsidP="009E58AD"/>
        </w:tc>
      </w:tr>
      <w:tr w:rsidR="003A5F1A" w:rsidTr="003A5F1A">
        <w:tc>
          <w:tcPr>
            <w:tcW w:w="817" w:type="dxa"/>
          </w:tcPr>
          <w:p w:rsidR="003A5F1A" w:rsidRDefault="003A5F1A" w:rsidP="00816283">
            <w:r>
              <w:t>MQ</w:t>
            </w:r>
          </w:p>
        </w:tc>
        <w:tc>
          <w:tcPr>
            <w:tcW w:w="4111" w:type="dxa"/>
          </w:tcPr>
          <w:p w:rsidR="00FE5583" w:rsidRDefault="00FE5583" w:rsidP="00B06DDC"/>
        </w:tc>
        <w:tc>
          <w:tcPr>
            <w:tcW w:w="4536" w:type="dxa"/>
          </w:tcPr>
          <w:p w:rsidR="000C7A1A" w:rsidRDefault="000C7A1A" w:rsidP="009E58AD"/>
        </w:tc>
      </w:tr>
    </w:tbl>
    <w:p w:rsidR="00BD0BFD" w:rsidRDefault="00BD0BFD"/>
    <w:p w:rsidR="00261B00" w:rsidRPr="00513973" w:rsidRDefault="00261B00" w:rsidP="00261B00">
      <w:pPr>
        <w:rPr>
          <w:u w:val="single"/>
        </w:rPr>
      </w:pPr>
      <w:r w:rsidRPr="00513973">
        <w:rPr>
          <w:u w:val="single"/>
        </w:rPr>
        <w:t xml:space="preserve">Chapitre 1 – </w:t>
      </w:r>
      <w:r>
        <w:rPr>
          <w:u w:val="single"/>
        </w:rPr>
        <w:t>Le sceptre de Loki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Investir la base de l’Hydra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Trouver le sceptre de Loki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Les jumeaux blessent Hawkeye et manipule l’esprit de Stark (vision de la baleine extraterrestre et des avengers morts)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Retourner à l’Avengers Tower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06DDC" w:rsidTr="00C828EE">
        <w:tc>
          <w:tcPr>
            <w:tcW w:w="817" w:type="dxa"/>
            <w:shd w:val="clear" w:color="auto" w:fill="C2D69B" w:themeFill="accent3" w:themeFillTint="99"/>
          </w:tcPr>
          <w:p w:rsidR="00B06DDC" w:rsidRDefault="00B06DDC" w:rsidP="00C828EE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06DDC" w:rsidRDefault="00261B00" w:rsidP="00C828EE">
            <w:r>
              <w:t>Ultron prend vie</w:t>
            </w:r>
          </w:p>
        </w:tc>
      </w:tr>
      <w:tr w:rsidR="00B06DDC" w:rsidTr="00C828EE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B06DDC" w:rsidP="00C828EE"/>
        </w:tc>
        <w:tc>
          <w:tcPr>
            <w:tcW w:w="4536" w:type="dxa"/>
          </w:tcPr>
          <w:p w:rsidR="00B06DDC" w:rsidRDefault="00B06DDC" w:rsidP="00C828EE"/>
        </w:tc>
      </w:tr>
      <w:tr w:rsidR="00B06DDC" w:rsidTr="00C828EE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B06DDC" w:rsidP="00C828EE"/>
        </w:tc>
        <w:tc>
          <w:tcPr>
            <w:tcW w:w="4536" w:type="dxa"/>
          </w:tcPr>
          <w:p w:rsidR="00B06DDC" w:rsidRDefault="00B06DDC" w:rsidP="00C828EE"/>
        </w:tc>
      </w:tr>
    </w:tbl>
    <w:p w:rsidR="00B06DDC" w:rsidRDefault="00B06DDC"/>
    <w:p w:rsidR="00261B00" w:rsidRPr="00513973" w:rsidRDefault="00261B00" w:rsidP="00261B00">
      <w:pPr>
        <w:rPr>
          <w:u w:val="single"/>
        </w:rPr>
      </w:pPr>
      <w:r>
        <w:rPr>
          <w:u w:val="single"/>
        </w:rPr>
        <w:t>Chapitre 2</w:t>
      </w:r>
      <w:r w:rsidRPr="00513973">
        <w:rPr>
          <w:u w:val="single"/>
        </w:rPr>
        <w:t xml:space="preserve"> – </w:t>
      </w:r>
      <w:r>
        <w:rPr>
          <w:u w:val="single"/>
        </w:rPr>
        <w:t>Ultron prend vie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Créer le programme Ultron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Faire la petite sauterie entre super héro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Jeu du marteau de Thor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Attaque d’Ultron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Recherche de Jarvis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Recherche d’Ultron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Poursuite d’Ultron en Afrique du Sud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Affrontement dans le bateau avec Ultron et les jumeaux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Affrontement entre Hulk et Veronica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Fuite vers le refuge de Hawkeye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06DDC" w:rsidTr="00C828EE">
        <w:tc>
          <w:tcPr>
            <w:tcW w:w="817" w:type="dxa"/>
            <w:shd w:val="clear" w:color="auto" w:fill="C2D69B" w:themeFill="accent3" w:themeFillTint="99"/>
          </w:tcPr>
          <w:p w:rsidR="00B06DDC" w:rsidRDefault="00B06DDC" w:rsidP="00C828EE">
            <w:r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06DDC" w:rsidRDefault="00261B00" w:rsidP="00C828EE">
            <w:r>
              <w:t>Classe verte en Sokovie</w:t>
            </w:r>
          </w:p>
        </w:tc>
      </w:tr>
      <w:tr w:rsidR="00B06DDC" w:rsidTr="00C828EE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B06DDC" w:rsidP="00C828EE"/>
        </w:tc>
        <w:tc>
          <w:tcPr>
            <w:tcW w:w="4536" w:type="dxa"/>
          </w:tcPr>
          <w:p w:rsidR="00B06DDC" w:rsidRDefault="00B06DDC" w:rsidP="00C828EE"/>
        </w:tc>
      </w:tr>
      <w:tr w:rsidR="00B06DDC" w:rsidTr="00C828EE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B06DDC" w:rsidP="00C828EE"/>
        </w:tc>
        <w:tc>
          <w:tcPr>
            <w:tcW w:w="4536" w:type="dxa"/>
          </w:tcPr>
          <w:p w:rsidR="00B06DDC" w:rsidRDefault="00B06DDC" w:rsidP="00C828EE"/>
        </w:tc>
      </w:tr>
    </w:tbl>
    <w:p w:rsidR="00B16095" w:rsidRDefault="00B16095" w:rsidP="00B16095"/>
    <w:p w:rsidR="00261B00" w:rsidRPr="00513973" w:rsidRDefault="00261B00" w:rsidP="00261B00">
      <w:pPr>
        <w:rPr>
          <w:u w:val="single"/>
        </w:rPr>
      </w:pPr>
      <w:r>
        <w:rPr>
          <w:u w:val="single"/>
        </w:rPr>
        <w:t>Chapitre 3</w:t>
      </w:r>
      <w:r w:rsidRPr="00513973">
        <w:rPr>
          <w:u w:val="single"/>
        </w:rPr>
        <w:t xml:space="preserve"> – </w:t>
      </w:r>
      <w:r>
        <w:rPr>
          <w:u w:val="single"/>
        </w:rPr>
        <w:t>Classe verte en Sokovie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Premières discussion et divergences entre les avengers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Visite de Fury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Départ pour la Corée du Sud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Récupération du corps de Vision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lastRenderedPageBreak/>
        <w:t>Romanoff se fait capturer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De retour à la Stark Tower, Thor active le corps de Vision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Départ pour la Sokovie et l’île flottante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Libération de Romanoff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Affrontement contre les clones d’Ultron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Nick Fury intervient et amène des renforts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Pietro est tué  (à annuler pour éviter toute incohérence avec l’acte House Of M : la mort est remplacée par une blessure grave)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Wanda se déchaine et extermine les drones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Puis arrache le cœur d’Ultron avant de l’expédier dans une fôret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Stark et Thor provoquent la surcharge du pilier pour faire exploser la ville flottante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Vision retrouve Ultron et le détruit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Hulk fuit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Thor retourne sur Asgard</w:t>
      </w:r>
    </w:p>
    <w:p w:rsidR="00261B00" w:rsidRDefault="00261B00" w:rsidP="00261B00">
      <w:pPr>
        <w:pStyle w:val="Paragraphedeliste"/>
        <w:numPr>
          <w:ilvl w:val="0"/>
          <w:numId w:val="1"/>
        </w:numPr>
      </w:pPr>
      <w:r>
        <w:t>Création d’une nouvelle équipe d’Avengers</w:t>
      </w:r>
    </w:p>
    <w:p w:rsidR="00261B00" w:rsidRDefault="00261B00" w:rsidP="00B16095">
      <w:pPr>
        <w:pStyle w:val="Paragraphedeliste"/>
        <w:numPr>
          <w:ilvl w:val="0"/>
          <w:numId w:val="1"/>
        </w:numPr>
      </w:pPr>
      <w:r>
        <w:t>Wanda commence à avoir des problèmes de stabilité émotion</w:t>
      </w:r>
      <w:r>
        <w:t>nelle dus à la mort de son frère</w:t>
      </w:r>
    </w:p>
    <w:sectPr w:rsidR="00261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B3A63"/>
    <w:multiLevelType w:val="hybridMultilevel"/>
    <w:tmpl w:val="0FE2D19E"/>
    <w:lvl w:ilvl="0" w:tplc="BBB48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34A51"/>
    <w:rsid w:val="000C7A1A"/>
    <w:rsid w:val="000E461B"/>
    <w:rsid w:val="0013352B"/>
    <w:rsid w:val="00261B00"/>
    <w:rsid w:val="002A4944"/>
    <w:rsid w:val="00344A89"/>
    <w:rsid w:val="00382D81"/>
    <w:rsid w:val="003A5F1A"/>
    <w:rsid w:val="00414CBC"/>
    <w:rsid w:val="00526A7D"/>
    <w:rsid w:val="00590EE3"/>
    <w:rsid w:val="006734CF"/>
    <w:rsid w:val="007139F7"/>
    <w:rsid w:val="007227D1"/>
    <w:rsid w:val="00771DF8"/>
    <w:rsid w:val="00780CDB"/>
    <w:rsid w:val="00827B41"/>
    <w:rsid w:val="0089120A"/>
    <w:rsid w:val="008F4492"/>
    <w:rsid w:val="00927AE3"/>
    <w:rsid w:val="009377C2"/>
    <w:rsid w:val="009E58AD"/>
    <w:rsid w:val="00AA4F8E"/>
    <w:rsid w:val="00AA7D2D"/>
    <w:rsid w:val="00AE751D"/>
    <w:rsid w:val="00B06DDC"/>
    <w:rsid w:val="00B16095"/>
    <w:rsid w:val="00B61B5A"/>
    <w:rsid w:val="00B93F82"/>
    <w:rsid w:val="00BD0BFD"/>
    <w:rsid w:val="00BD0FE3"/>
    <w:rsid w:val="00C230E5"/>
    <w:rsid w:val="00C24223"/>
    <w:rsid w:val="00C32904"/>
    <w:rsid w:val="00C737EC"/>
    <w:rsid w:val="00DC4F11"/>
    <w:rsid w:val="00DE2644"/>
    <w:rsid w:val="00E116E0"/>
    <w:rsid w:val="00E61CE8"/>
    <w:rsid w:val="00F0373E"/>
    <w:rsid w:val="00F207D8"/>
    <w:rsid w:val="00F752B6"/>
    <w:rsid w:val="00FE558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D006E-6756-4814-8107-BD80F15D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48</cp:revision>
  <dcterms:created xsi:type="dcterms:W3CDTF">2017-11-27T12:43:00Z</dcterms:created>
  <dcterms:modified xsi:type="dcterms:W3CDTF">2017-12-12T14:25:00Z</dcterms:modified>
</cp:coreProperties>
</file>