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1FE" w14:textId="77777777" w:rsidR="000F00C1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22CE0076" wp14:editId="53F481B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5DB" id="Graphic 1" o:spid="_x0000_s1026" style="position:absolute;margin-left:43.9pt;margin-top:46.9pt;width:507.6pt;height:748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6DA0DE" w14:textId="77777777" w:rsidR="000F00C1" w:rsidRDefault="000F00C1">
      <w:pPr>
        <w:pStyle w:val="BodyText"/>
        <w:rPr>
          <w:rFonts w:ascii="Times New Roman"/>
          <w:sz w:val="40"/>
        </w:rPr>
      </w:pPr>
    </w:p>
    <w:p w14:paraId="64C122D6" w14:textId="77777777" w:rsidR="000F00C1" w:rsidRDefault="000F00C1">
      <w:pPr>
        <w:pStyle w:val="BodyText"/>
        <w:spacing w:before="210"/>
        <w:rPr>
          <w:rFonts w:ascii="Times New Roman"/>
          <w:sz w:val="40"/>
        </w:rPr>
      </w:pPr>
    </w:p>
    <w:p w14:paraId="606262CD" w14:textId="77777777" w:rsidR="000F00C1" w:rsidRDefault="00000000">
      <w:pPr>
        <w:spacing w:before="1" w:line="400" w:lineRule="auto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 xml:space="preserve">Methodology </w:t>
      </w:r>
      <w:r>
        <w:rPr>
          <w:rFonts w:ascii="Arial"/>
          <w:b/>
          <w:spacing w:val="-10"/>
          <w:sz w:val="40"/>
        </w:rPr>
        <w:t>&amp;</w:t>
      </w:r>
    </w:p>
    <w:p w14:paraId="3975445D" w14:textId="77777777" w:rsidR="000F00C1" w:rsidRDefault="00000000">
      <w:pPr>
        <w:spacing w:before="4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Seminar</w:t>
      </w:r>
    </w:p>
    <w:p w14:paraId="62CC8138" w14:textId="77777777" w:rsidR="000F00C1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220573" wp14:editId="42380C28">
            <wp:simplePos x="0" y="0"/>
            <wp:positionH relativeFrom="page">
              <wp:posOffset>2604389</wp:posOffset>
            </wp:positionH>
            <wp:positionV relativeFrom="paragraph">
              <wp:posOffset>196651</wp:posOffset>
            </wp:positionV>
            <wp:extent cx="2405931" cy="1287779"/>
            <wp:effectExtent l="0" t="0" r="0" b="0"/>
            <wp:wrapTopAndBottom/>
            <wp:docPr id="2" name="Image 2" descr="C:\Users\LENOVO\AppData\Local\Temp\ksohtml26600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AppData\Local\Temp\ksohtml26600\wps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31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2E97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68B62A40" w14:textId="77777777" w:rsidR="000F00C1" w:rsidRDefault="000F00C1">
      <w:pPr>
        <w:pStyle w:val="BodyText"/>
        <w:spacing w:before="63"/>
        <w:rPr>
          <w:rFonts w:ascii="Arial"/>
          <w:b/>
          <w:sz w:val="40"/>
        </w:rPr>
      </w:pPr>
    </w:p>
    <w:p w14:paraId="2F7FB976" w14:textId="27AD6865" w:rsidR="000F00C1" w:rsidRDefault="00000000">
      <w:pPr>
        <w:ind w:right="311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Paper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(</w:t>
      </w:r>
      <w:r w:rsidR="003742A9">
        <w:rPr>
          <w:rFonts w:ascii="Arial"/>
          <w:b/>
          <w:spacing w:val="-4"/>
          <w:sz w:val="40"/>
        </w:rPr>
        <w:t>1</w:t>
      </w:r>
      <w:r>
        <w:rPr>
          <w:rFonts w:ascii="Arial"/>
          <w:b/>
          <w:spacing w:val="-4"/>
          <w:sz w:val="40"/>
        </w:rPr>
        <w:t>)</w:t>
      </w:r>
    </w:p>
    <w:p w14:paraId="51FAA009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16DA4DA4" w14:textId="77777777" w:rsidR="000F00C1" w:rsidRDefault="000F00C1">
      <w:pPr>
        <w:pStyle w:val="BodyText"/>
        <w:spacing w:before="64"/>
        <w:rPr>
          <w:rFonts w:ascii="Arial"/>
          <w:b/>
          <w:sz w:val="40"/>
        </w:rPr>
      </w:pPr>
    </w:p>
    <w:p w14:paraId="4FE15449" w14:textId="77777777" w:rsidR="000F00C1" w:rsidRDefault="00000000">
      <w:pPr>
        <w:spacing w:line="439" w:lineRule="auto"/>
        <w:ind w:left="2539" w:right="296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B.Tech. Semester VI Institute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Technology Nirma University</w:t>
      </w:r>
    </w:p>
    <w:p w14:paraId="126B47D8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38AFDC59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4DA5029F" w14:textId="77777777" w:rsidR="000F00C1" w:rsidRDefault="000F00C1">
      <w:pPr>
        <w:pStyle w:val="BodyText"/>
        <w:spacing w:before="238"/>
        <w:rPr>
          <w:rFonts w:ascii="Arial"/>
          <w:b/>
          <w:sz w:val="32"/>
        </w:rPr>
      </w:pPr>
    </w:p>
    <w:p w14:paraId="4E6261C1" w14:textId="77777777" w:rsidR="000F00C1" w:rsidRDefault="00000000">
      <w:pPr>
        <w:spacing w:before="1"/>
        <w:ind w:left="2375" w:right="280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Prepared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2F4D1AB5" w14:textId="1EDCF9E4" w:rsidR="000F00C1" w:rsidRDefault="003742A9" w:rsidP="003742A9">
      <w:pPr>
        <w:spacing w:before="303" w:line="465" w:lineRule="auto"/>
        <w:ind w:left="2868" w:right="2303"/>
        <w:rPr>
          <w:sz w:val="28"/>
        </w:rPr>
      </w:pPr>
      <w:r>
        <w:rPr>
          <w:sz w:val="28"/>
        </w:rPr>
        <w:t xml:space="preserve">SARTH </w:t>
      </w:r>
      <w:proofErr w:type="gramStart"/>
      <w:r>
        <w:rPr>
          <w:sz w:val="28"/>
        </w:rPr>
        <w:t xml:space="preserve">NAROLA 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 xml:space="preserve">23BCE194) NEVIL </w:t>
      </w:r>
      <w:proofErr w:type="gramStart"/>
      <w:r>
        <w:rPr>
          <w:sz w:val="28"/>
        </w:rPr>
        <w:t xml:space="preserve">ANGHAN 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23BCE195)</w:t>
      </w:r>
    </w:p>
    <w:p w14:paraId="3C065351" w14:textId="77777777" w:rsidR="000F00C1" w:rsidRDefault="000F00C1">
      <w:pPr>
        <w:spacing w:line="465" w:lineRule="auto"/>
        <w:rPr>
          <w:sz w:val="28"/>
        </w:rPr>
        <w:sectPr w:rsidR="000F00C1" w:rsidSect="00FB5684">
          <w:type w:val="continuous"/>
          <w:pgSz w:w="11910" w:h="16840"/>
          <w:pgMar w:top="92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B721CA" w14:textId="77777777" w:rsidR="000F00C1" w:rsidRDefault="00000000">
      <w:pPr>
        <w:pStyle w:val="BodyText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7B372C46" wp14:editId="0EAA802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B677" id="Graphic 3" o:spid="_x0000_s1026" style="position:absolute;margin-left:43.9pt;margin-top:46.9pt;width:507.6pt;height:748.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983AA4" w14:textId="77777777" w:rsidR="000F00C1" w:rsidRDefault="000F00C1">
      <w:pPr>
        <w:pStyle w:val="BodyText"/>
        <w:rPr>
          <w:sz w:val="40"/>
        </w:rPr>
      </w:pPr>
    </w:p>
    <w:p w14:paraId="280E93E0" w14:textId="77777777" w:rsidR="000F00C1" w:rsidRDefault="000F00C1">
      <w:pPr>
        <w:pStyle w:val="BodyText"/>
        <w:spacing w:before="64"/>
        <w:rPr>
          <w:sz w:val="40"/>
        </w:rPr>
      </w:pPr>
    </w:p>
    <w:p w14:paraId="524BBA3C" w14:textId="77777777" w:rsidR="000F00C1" w:rsidRDefault="00000000">
      <w:pPr>
        <w:pStyle w:val="Heading1"/>
        <w:spacing w:before="0"/>
        <w:ind w:left="2379" w:right="2797"/>
        <w:rPr>
          <w:spacing w:val="-10"/>
        </w:rPr>
      </w:pPr>
      <w:r>
        <w:t>Publication</w:t>
      </w:r>
      <w:r>
        <w:rPr>
          <w:spacing w:val="-6"/>
        </w:rPr>
        <w:t xml:space="preserve"> </w:t>
      </w:r>
      <w:proofErr w:type="gramStart"/>
      <w:r>
        <w:t>Details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3C1CF27" w14:textId="77777777" w:rsidR="003742A9" w:rsidRDefault="003742A9">
      <w:pPr>
        <w:pStyle w:val="Heading1"/>
        <w:spacing w:before="0"/>
        <w:ind w:left="2379" w:right="2797"/>
      </w:pPr>
    </w:p>
    <w:p w14:paraId="46836585" w14:textId="0B4C2B94" w:rsidR="003742A9" w:rsidRPr="00C961BA" w:rsidRDefault="00000000" w:rsidP="00A3101E">
      <w:pPr>
        <w:spacing w:line="482" w:lineRule="auto"/>
        <w:ind w:right="865"/>
        <w:rPr>
          <w:bCs/>
          <w:sz w:val="24"/>
        </w:rPr>
      </w:pP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6"/>
          <w:sz w:val="24"/>
        </w:rPr>
        <w:t xml:space="preserve"> </w:t>
      </w:r>
      <w:r w:rsidR="00EF7874" w:rsidRPr="00C961BA">
        <w:rPr>
          <w:rFonts w:ascii="Arial"/>
          <w:bCs/>
          <w:spacing w:val="-6"/>
          <w:sz w:val="24"/>
        </w:rPr>
        <w:t xml:space="preserve">Federated Learning for Diabetic Retinopathy Diagnosis: </w:t>
      </w:r>
      <w:proofErr w:type="gramStart"/>
      <w:r w:rsidR="00EF7874" w:rsidRPr="00C961BA">
        <w:rPr>
          <w:rFonts w:ascii="Arial"/>
          <w:bCs/>
          <w:spacing w:val="-6"/>
          <w:sz w:val="24"/>
        </w:rPr>
        <w:t xml:space="preserve">Enhancing </w:t>
      </w:r>
      <w:r w:rsidR="00A3101E" w:rsidRPr="00C961BA">
        <w:rPr>
          <w:rFonts w:ascii="Arial"/>
          <w:bCs/>
          <w:spacing w:val="-6"/>
          <w:sz w:val="24"/>
        </w:rPr>
        <w:t xml:space="preserve"> </w:t>
      </w:r>
      <w:r w:rsidR="00EF7874" w:rsidRPr="00C961BA">
        <w:rPr>
          <w:rFonts w:ascii="Arial"/>
          <w:bCs/>
          <w:spacing w:val="-6"/>
          <w:sz w:val="24"/>
        </w:rPr>
        <w:t>Accuracy</w:t>
      </w:r>
      <w:proofErr w:type="gramEnd"/>
      <w:r w:rsidR="00EF7874" w:rsidRPr="00C961BA">
        <w:rPr>
          <w:rFonts w:ascii="Arial"/>
          <w:bCs/>
          <w:spacing w:val="-6"/>
          <w:sz w:val="24"/>
        </w:rPr>
        <w:t xml:space="preserve"> and Generalizability in Under-Resourced Regions</w:t>
      </w:r>
    </w:p>
    <w:p w14:paraId="3A3C8644" w14:textId="4B86F38E" w:rsidR="003742A9" w:rsidRDefault="00013CD7" w:rsidP="00A3101E">
      <w:pPr>
        <w:spacing w:line="482" w:lineRule="auto"/>
        <w:ind w:right="865"/>
        <w:rPr>
          <w:sz w:val="24"/>
        </w:rPr>
      </w:pPr>
      <w:r>
        <w:rPr>
          <w:rFonts w:ascii="Arial"/>
          <w:b/>
          <w:sz w:val="24"/>
        </w:rPr>
        <w:t xml:space="preserve">Author Names: </w:t>
      </w:r>
      <w:r w:rsidR="00EF7874" w:rsidRPr="00C961BA">
        <w:rPr>
          <w:rFonts w:ascii="Arial"/>
          <w:bCs/>
          <w:sz w:val="24"/>
        </w:rPr>
        <w:t>Gajan Mohan Raj, Michael G. Morley, Mohammad Eslami</w:t>
      </w:r>
    </w:p>
    <w:p w14:paraId="11024C1B" w14:textId="0045557E" w:rsidR="00A3101E" w:rsidRDefault="00013CD7" w:rsidP="00A3101E">
      <w:pPr>
        <w:spacing w:line="482" w:lineRule="auto"/>
        <w:ind w:right="8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Author Affiliations: </w:t>
      </w:r>
    </w:p>
    <w:p w14:paraId="41377185" w14:textId="259A5771" w:rsidR="00A3101E" w:rsidRPr="00C961BA" w:rsidRDefault="00A3101E" w:rsidP="00A3101E">
      <w:pPr>
        <w:spacing w:line="482" w:lineRule="auto"/>
        <w:ind w:right="865"/>
        <w:rPr>
          <w:rFonts w:ascii="Arial"/>
          <w:bCs/>
          <w:lang w:val="en-IN"/>
        </w:rPr>
      </w:pPr>
      <w:r w:rsidRPr="00C961BA">
        <w:rPr>
          <w:rFonts w:ascii="Arial"/>
          <w:bCs/>
          <w:sz w:val="24"/>
        </w:rPr>
        <w:t xml:space="preserve">    </w:t>
      </w:r>
      <w:proofErr w:type="gramStart"/>
      <w:r w:rsidRPr="00C961BA">
        <w:rPr>
          <w:rFonts w:ascii="Arial"/>
          <w:bCs/>
          <w:lang w:val="en-IN"/>
        </w:rPr>
        <w:t></w:t>
      </w:r>
      <w:r w:rsidRPr="00C961BA">
        <w:rPr>
          <w:rFonts w:ascii="Arial"/>
          <w:bCs/>
          <w:lang w:val="en-IN"/>
        </w:rPr>
        <w:t xml:space="preserve">  High</w:t>
      </w:r>
      <w:proofErr w:type="gramEnd"/>
      <w:r w:rsidRPr="00C961BA">
        <w:rPr>
          <w:rFonts w:ascii="Arial"/>
          <w:bCs/>
          <w:lang w:val="en-IN"/>
        </w:rPr>
        <w:t xml:space="preserve"> Technology High School, USA</w:t>
      </w:r>
    </w:p>
    <w:p w14:paraId="070AD130" w14:textId="547BB4AE" w:rsidR="00A3101E" w:rsidRPr="00A3101E" w:rsidRDefault="00A3101E" w:rsidP="00A3101E">
      <w:pPr>
        <w:spacing w:line="482" w:lineRule="auto"/>
        <w:ind w:right="865"/>
        <w:rPr>
          <w:rFonts w:ascii="Arial"/>
          <w:bCs/>
          <w:sz w:val="24"/>
          <w:lang w:val="en-IN"/>
        </w:rPr>
      </w:pPr>
      <w:r w:rsidRPr="00C961BA">
        <w:rPr>
          <w:rFonts w:ascii="Arial"/>
          <w:bCs/>
          <w:sz w:val="24"/>
          <w:lang w:val="en-IN"/>
        </w:rPr>
        <w:t xml:space="preserve">    </w:t>
      </w:r>
      <w:proofErr w:type="gramStart"/>
      <w:r w:rsidRPr="00A3101E">
        <w:rPr>
          <w:rFonts w:ascii="Arial"/>
          <w:bCs/>
          <w:sz w:val="24"/>
          <w:lang w:val="en-IN"/>
        </w:rPr>
        <w:t></w:t>
      </w:r>
      <w:r w:rsidRPr="00A3101E">
        <w:rPr>
          <w:rFonts w:ascii="Arial"/>
          <w:bCs/>
          <w:sz w:val="24"/>
          <w:lang w:val="en-IN"/>
        </w:rPr>
        <w:t xml:space="preserve">  Massachusetts</w:t>
      </w:r>
      <w:proofErr w:type="gramEnd"/>
      <w:r w:rsidRPr="00A3101E">
        <w:rPr>
          <w:rFonts w:ascii="Arial"/>
          <w:bCs/>
          <w:sz w:val="24"/>
          <w:lang w:val="en-IN"/>
        </w:rPr>
        <w:t xml:space="preserve"> Eye and Ear, Harvard Medical School, USA</w:t>
      </w:r>
    </w:p>
    <w:p w14:paraId="3E348309" w14:textId="3EE0B3F1" w:rsidR="000F00C1" w:rsidRPr="00C961BA" w:rsidRDefault="00A3101E" w:rsidP="00A3101E">
      <w:pPr>
        <w:spacing w:line="482" w:lineRule="auto"/>
        <w:ind w:right="865"/>
        <w:rPr>
          <w:rFonts w:ascii="Arial"/>
          <w:bCs/>
          <w:sz w:val="24"/>
          <w:lang w:val="en-IN"/>
        </w:rPr>
      </w:pPr>
      <w:r w:rsidRPr="00C961BA">
        <w:rPr>
          <w:rFonts w:ascii="Arial"/>
          <w:bCs/>
          <w:sz w:val="24"/>
          <w:lang w:val="en-IN"/>
        </w:rPr>
        <w:t xml:space="preserve">    </w:t>
      </w:r>
      <w:proofErr w:type="gramStart"/>
      <w:r w:rsidRPr="00A3101E">
        <w:rPr>
          <w:rFonts w:ascii="Arial"/>
          <w:bCs/>
          <w:sz w:val="24"/>
          <w:lang w:val="en-IN"/>
        </w:rPr>
        <w:t></w:t>
      </w:r>
      <w:r w:rsidRPr="00A3101E">
        <w:rPr>
          <w:rFonts w:ascii="Arial"/>
          <w:bCs/>
          <w:sz w:val="24"/>
          <w:lang w:val="en-IN"/>
        </w:rPr>
        <w:t xml:space="preserve">  Harvard</w:t>
      </w:r>
      <w:proofErr w:type="gramEnd"/>
      <w:r w:rsidRPr="00A3101E">
        <w:rPr>
          <w:rFonts w:ascii="Arial"/>
          <w:bCs/>
          <w:sz w:val="24"/>
          <w:lang w:val="en-IN"/>
        </w:rPr>
        <w:t xml:space="preserve"> Ophthalmology AI Lab, Harvard Medical School, USA</w:t>
      </w:r>
    </w:p>
    <w:p w14:paraId="2F482630" w14:textId="4DF96E2C" w:rsidR="003742A9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 xml:space="preserve">Country of Research: </w:t>
      </w:r>
      <w:r w:rsidR="00A3101E" w:rsidRPr="00C961BA">
        <w:rPr>
          <w:rFonts w:ascii="Arial"/>
          <w:bCs/>
          <w:sz w:val="24"/>
        </w:rPr>
        <w:t>USA</w:t>
      </w:r>
    </w:p>
    <w:p w14:paraId="373506E5" w14:textId="2B8B9313" w:rsidR="003742A9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>Published In:</w:t>
      </w:r>
      <w:r w:rsidRPr="00C961BA">
        <w:rPr>
          <w:rFonts w:ascii="Arial"/>
          <w:bCs/>
          <w:sz w:val="24"/>
        </w:rPr>
        <w:t xml:space="preserve"> </w:t>
      </w:r>
      <w:r w:rsidR="00A3101E" w:rsidRPr="00C961BA">
        <w:rPr>
          <w:rFonts w:ascii="Arial"/>
          <w:bCs/>
          <w:sz w:val="24"/>
        </w:rPr>
        <w:t>IEEE</w:t>
      </w:r>
      <w:r w:rsidR="00A3101E" w:rsidRPr="00A3101E">
        <w:rPr>
          <w:rFonts w:ascii="Arial"/>
          <w:b/>
          <w:sz w:val="24"/>
        </w:rPr>
        <w:t xml:space="preserve"> </w:t>
      </w:r>
    </w:p>
    <w:p w14:paraId="7F93D80B" w14:textId="55A28479" w:rsidR="000F00C1" w:rsidRDefault="00013CD7" w:rsidP="00C961BA">
      <w:pPr>
        <w:spacing w:before="3" w:line="482" w:lineRule="auto"/>
        <w:ind w:right="5145"/>
        <w:rPr>
          <w:sz w:val="24"/>
        </w:rPr>
      </w:pPr>
      <w:r>
        <w:rPr>
          <w:rFonts w:ascii="Arial"/>
          <w:b/>
          <w:sz w:val="24"/>
        </w:rPr>
        <w:t>Publication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Date:</w:t>
      </w:r>
      <w:r>
        <w:rPr>
          <w:rFonts w:ascii="Arial"/>
          <w:b/>
          <w:spacing w:val="-9"/>
          <w:sz w:val="24"/>
        </w:rPr>
        <w:t xml:space="preserve"> </w:t>
      </w:r>
      <w:r w:rsidR="00A3101E" w:rsidRPr="00C961BA">
        <w:rPr>
          <w:rFonts w:ascii="Arial"/>
          <w:bCs/>
          <w:spacing w:val="-9"/>
          <w:sz w:val="24"/>
        </w:rPr>
        <w:t>Oct 30, 2024</w:t>
      </w:r>
    </w:p>
    <w:p w14:paraId="22D3B816" w14:textId="77777777" w:rsidR="00C961BA" w:rsidRPr="00C961BA" w:rsidRDefault="00013CD7" w:rsidP="00C961BA">
      <w:pPr>
        <w:spacing w:before="5"/>
        <w:rPr>
          <w:sz w:val="24"/>
        </w:rPr>
      </w:pP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Domain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Category:</w:t>
      </w:r>
      <w:r>
        <w:rPr>
          <w:rFonts w:ascii="Arial"/>
          <w:b/>
          <w:spacing w:val="-3"/>
          <w:sz w:val="24"/>
        </w:rPr>
        <w:t xml:space="preserve"> </w:t>
      </w:r>
      <w:r w:rsidR="00A3101E" w:rsidRPr="00C961BA">
        <w:rPr>
          <w:sz w:val="24"/>
        </w:rPr>
        <w:t>Federated Learning, Medical AI, Diabetic Retinopathy,</w:t>
      </w:r>
    </w:p>
    <w:p w14:paraId="3F999FBB" w14:textId="77777777" w:rsidR="00C961BA" w:rsidRPr="00C961BA" w:rsidRDefault="00C961BA" w:rsidP="00C961BA">
      <w:pPr>
        <w:spacing w:before="5"/>
        <w:rPr>
          <w:sz w:val="24"/>
        </w:rPr>
      </w:pPr>
    </w:p>
    <w:p w14:paraId="1321D886" w14:textId="2F49DC6A" w:rsidR="000F00C1" w:rsidRPr="00C961BA" w:rsidRDefault="00A3101E" w:rsidP="00C961BA">
      <w:pPr>
        <w:spacing w:before="5"/>
        <w:rPr>
          <w:sz w:val="24"/>
        </w:rPr>
        <w:sectPr w:rsidR="000F00C1" w:rsidRPr="00C961BA" w:rsidSect="00FB5684">
          <w:pgSz w:w="11910" w:h="16840"/>
          <w:pgMar w:top="92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C961BA">
        <w:rPr>
          <w:sz w:val="24"/>
        </w:rPr>
        <w:t>Privacy-</w:t>
      </w:r>
      <w:proofErr w:type="gramStart"/>
      <w:r w:rsidRPr="00C961BA">
        <w:rPr>
          <w:sz w:val="24"/>
        </w:rPr>
        <w:t>Preserving  Deep</w:t>
      </w:r>
      <w:proofErr w:type="gramEnd"/>
      <w:r w:rsidRPr="00C961BA">
        <w:rPr>
          <w:sz w:val="24"/>
        </w:rPr>
        <w:t xml:space="preserve"> Learning</w:t>
      </w:r>
    </w:p>
    <w:p w14:paraId="4E762E01" w14:textId="77777777" w:rsidR="003742A9" w:rsidRDefault="00000000">
      <w:pPr>
        <w:pStyle w:val="Heading1"/>
        <w:spacing w:before="6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8688" behindDoc="1" locked="0" layoutInCell="1" allowOverlap="1" wp14:anchorId="3E03226C" wp14:editId="194C634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B729" id="Graphic 4" o:spid="_x0000_s1026" style="position:absolute;margin-left:43.9pt;margin-top:46.9pt;width:507.6pt;height:748.2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742A9">
        <w:t xml:space="preserve">        </w:t>
      </w:r>
    </w:p>
    <w:p w14:paraId="147C53DD" w14:textId="3B240C0F" w:rsidR="000F00C1" w:rsidRDefault="003742A9" w:rsidP="003742A9">
      <w:pPr>
        <w:pStyle w:val="Heading1"/>
        <w:spacing w:before="69"/>
        <w:jc w:val="left"/>
      </w:pPr>
      <w:r>
        <w:t xml:space="preserve">           </w:t>
      </w:r>
      <w:r>
        <w:rPr>
          <w:spacing w:val="-2"/>
        </w:rPr>
        <w:t>Overview</w:t>
      </w:r>
    </w:p>
    <w:p w14:paraId="653501BB" w14:textId="32D050B4" w:rsidR="00A3101E" w:rsidRDefault="007455D6" w:rsidP="007455D6">
      <w:pPr>
        <w:pStyle w:val="BodyText"/>
        <w:spacing w:before="310" w:line="256" w:lineRule="auto"/>
        <w:ind w:right="132"/>
        <w:jc w:val="both"/>
      </w:pPr>
      <w:r>
        <w:rPr>
          <w:rFonts w:ascii="Arial"/>
          <w:b/>
        </w:rPr>
        <w:t xml:space="preserve">   </w:t>
      </w:r>
      <w:r w:rsidR="00ED4C37">
        <w:rPr>
          <w:rFonts w:ascii="Arial"/>
          <w:b/>
        </w:rPr>
        <w:t xml:space="preserve">      </w:t>
      </w:r>
      <w:r w:rsidR="00A3101E">
        <w:t>Diabetic Retinopathy (DR) is a leading cause of blindness, especially in under-resourced regions where ophthalmologists and high-quality imaging devices are limited. Centralized deep learning models require sharing sensitive patient data, which violates privacy regulations like HIPAA and GDPR.</w:t>
      </w:r>
    </w:p>
    <w:p w14:paraId="432BB080" w14:textId="15E6210A" w:rsidR="007455D6" w:rsidRPr="00ED4C37" w:rsidRDefault="00ED4C37" w:rsidP="007455D6">
      <w:pPr>
        <w:pStyle w:val="BodyText"/>
        <w:spacing w:before="310" w:line="256" w:lineRule="auto"/>
        <w:ind w:right="132"/>
        <w:jc w:val="both"/>
        <w:rPr>
          <w:b/>
          <w:bCs/>
          <w:lang w:val="en-IN"/>
        </w:rPr>
      </w:pPr>
      <w:r w:rsidRPr="00ED4C37">
        <w:rPr>
          <w:b/>
          <w:bCs/>
          <w:lang w:val="en-IN"/>
        </w:rPr>
        <w:t>Research Problem:</w:t>
      </w:r>
      <w:r>
        <w:rPr>
          <w:b/>
          <w:bCs/>
          <w:lang w:val="en-IN"/>
        </w:rPr>
        <w:t xml:space="preserve"> </w:t>
      </w:r>
      <w:r w:rsidRPr="00ED4C37">
        <w:rPr>
          <w:lang w:val="en-IN"/>
        </w:rPr>
        <w:t>How can federated learning improve the diagnostic accuracy and generalizability of diabetic retinopathy classification models across geographically distributed and under-resourced medical institutions while preserving patient data privacy?</w:t>
      </w:r>
    </w:p>
    <w:p w14:paraId="744C77E0" w14:textId="77777777" w:rsidR="00ED4C37" w:rsidRPr="00ED4C37" w:rsidRDefault="00ED4C37" w:rsidP="007455D6">
      <w:pPr>
        <w:pStyle w:val="BodyText"/>
        <w:spacing w:before="310" w:line="256" w:lineRule="auto"/>
        <w:ind w:right="132"/>
        <w:jc w:val="both"/>
        <w:rPr>
          <w:lang w:val="en-IN"/>
        </w:rPr>
      </w:pPr>
    </w:p>
    <w:p w14:paraId="3978B29E" w14:textId="4C7FC9D1" w:rsidR="000F00C1" w:rsidRDefault="00000000" w:rsidP="00FB5684">
      <w:pPr>
        <w:pStyle w:val="BodyText"/>
        <w:spacing w:line="254" w:lineRule="auto"/>
        <w:ind w:right="139"/>
        <w:jc w:val="both"/>
      </w:pPr>
      <w:r>
        <w:rPr>
          <w:rFonts w:ascii="Arial"/>
          <w:b/>
        </w:rPr>
        <w:t xml:space="preserve">Research </w:t>
      </w:r>
      <w:proofErr w:type="gramStart"/>
      <w:r>
        <w:rPr>
          <w:rFonts w:ascii="Arial"/>
          <w:b/>
        </w:rPr>
        <w:t>Gap :</w:t>
      </w:r>
      <w:proofErr w:type="gramEnd"/>
      <w:r>
        <w:rPr>
          <w:rFonts w:ascii="Arial"/>
          <w:b/>
        </w:rPr>
        <w:t xml:space="preserve"> </w:t>
      </w:r>
      <w:r w:rsidR="00A3101E" w:rsidRPr="00A3101E">
        <w:rPr>
          <w:rFonts w:ascii="Arial"/>
          <w:bCs/>
        </w:rPr>
        <w:t>Traditional centralized AI models struggle with generalization across diverse institutions and low-quality datasets. There is a need for a privacy-preserving collaborative learning framework that improves diagnostic accuracy while maintaining data confidentiality</w:t>
      </w:r>
      <w:r w:rsidR="00A3101E" w:rsidRPr="00A3101E">
        <w:rPr>
          <w:rFonts w:ascii="Arial"/>
          <w:b/>
        </w:rPr>
        <w:t>.</w:t>
      </w:r>
    </w:p>
    <w:p w14:paraId="66692300" w14:textId="77777777" w:rsidR="000F00C1" w:rsidRDefault="000F00C1">
      <w:pPr>
        <w:pStyle w:val="BodyText"/>
        <w:spacing w:before="30"/>
      </w:pPr>
    </w:p>
    <w:p w14:paraId="6A709B67" w14:textId="25794B17" w:rsidR="000F00C1" w:rsidRDefault="003742A9" w:rsidP="003742A9">
      <w:pPr>
        <w:pStyle w:val="Heading1"/>
        <w:ind w:left="977" w:right="421"/>
        <w:jc w:val="left"/>
      </w:pPr>
      <w:r>
        <w:t xml:space="preserve">    Background</w:t>
      </w:r>
      <w:r>
        <w:rPr>
          <w:spacing w:val="-1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Technical</w:t>
      </w:r>
      <w:r>
        <w:rPr>
          <w:spacing w:val="-17"/>
        </w:rPr>
        <w:t xml:space="preserve"> </w:t>
      </w:r>
      <w:r>
        <w:rPr>
          <w:spacing w:val="-2"/>
        </w:rPr>
        <w:t>Concepts</w:t>
      </w:r>
    </w:p>
    <w:p w14:paraId="3A7AFD30" w14:textId="77777777" w:rsidR="003742A9" w:rsidRDefault="003742A9">
      <w:pPr>
        <w:pStyle w:val="BodyText"/>
      </w:pPr>
    </w:p>
    <w:p w14:paraId="4C8E08BB" w14:textId="55621409" w:rsidR="00A3101E" w:rsidRPr="00A3101E" w:rsidRDefault="00A3101E" w:rsidP="00A3101E">
      <w:pPr>
        <w:pStyle w:val="BodyText"/>
        <w:rPr>
          <w:lang w:val="en-IN"/>
        </w:rPr>
      </w:pPr>
      <w:r w:rsidRPr="00A3101E">
        <w:rPr>
          <w:lang w:val="en-IN"/>
        </w:rPr>
        <w:t xml:space="preserve">• </w:t>
      </w:r>
      <w:r w:rsidRPr="00A3101E">
        <w:rPr>
          <w:b/>
          <w:bCs/>
          <w:lang w:val="en-IN"/>
        </w:rPr>
        <w:t>Core Architecture:</w:t>
      </w:r>
      <w:r w:rsidRPr="00A3101E">
        <w:rPr>
          <w:lang w:val="en-IN"/>
        </w:rPr>
        <w:t xml:space="preserve"> EfficientNetB0 (selected after comparison with MobileNetV</w:t>
      </w:r>
      <w:proofErr w:type="gramStart"/>
      <w:r w:rsidRPr="00A3101E">
        <w:rPr>
          <w:lang w:val="en-IN"/>
        </w:rPr>
        <w:t xml:space="preserve">2, </w:t>
      </w:r>
      <w:r>
        <w:rPr>
          <w:lang w:val="en-IN"/>
        </w:rPr>
        <w:t xml:space="preserve">  </w:t>
      </w:r>
      <w:proofErr w:type="gramEnd"/>
      <w:r>
        <w:rPr>
          <w:lang w:val="en-IN"/>
        </w:rPr>
        <w:t xml:space="preserve">   </w:t>
      </w:r>
      <w:r w:rsidRPr="00A3101E">
        <w:rPr>
          <w:lang w:val="en-IN"/>
        </w:rPr>
        <w:t xml:space="preserve">InceptionResNetV2, and </w:t>
      </w:r>
      <w:proofErr w:type="spellStart"/>
      <w:r w:rsidRPr="00A3101E">
        <w:rPr>
          <w:lang w:val="en-IN"/>
        </w:rPr>
        <w:t>Xception</w:t>
      </w:r>
      <w:proofErr w:type="spellEnd"/>
      <w:r w:rsidRPr="00A3101E">
        <w:rPr>
          <w:lang w:val="en-IN"/>
        </w:rPr>
        <w:t>).</w:t>
      </w:r>
      <w:r w:rsidRPr="00A3101E">
        <w:rPr>
          <w:lang w:val="en-IN"/>
        </w:rPr>
        <w:br/>
        <w:t xml:space="preserve">• </w:t>
      </w:r>
      <w:r w:rsidRPr="00A3101E">
        <w:rPr>
          <w:b/>
          <w:bCs/>
          <w:lang w:val="en-IN"/>
        </w:rPr>
        <w:t>Federated Algorithm:</w:t>
      </w:r>
      <w:r w:rsidRPr="00A3101E">
        <w:rPr>
          <w:lang w:val="en-IN"/>
        </w:rPr>
        <w:t xml:space="preserve"> Federated Averaging (</w:t>
      </w:r>
      <w:proofErr w:type="spellStart"/>
      <w:r w:rsidRPr="00A3101E">
        <w:rPr>
          <w:lang w:val="en-IN"/>
        </w:rPr>
        <w:t>FedAvg</w:t>
      </w:r>
      <w:proofErr w:type="spellEnd"/>
      <w:r w:rsidRPr="00A3101E">
        <w:rPr>
          <w:lang w:val="en-IN"/>
        </w:rPr>
        <w:t>).</w:t>
      </w:r>
      <w:r w:rsidRPr="00A3101E">
        <w:rPr>
          <w:lang w:val="en-IN"/>
        </w:rPr>
        <w:br/>
        <w:t xml:space="preserve">• </w:t>
      </w:r>
      <w:r w:rsidRPr="00A3101E">
        <w:rPr>
          <w:b/>
          <w:bCs/>
          <w:lang w:val="en-IN"/>
        </w:rPr>
        <w:t>Framework Used:</w:t>
      </w:r>
      <w:r w:rsidRPr="00A3101E">
        <w:rPr>
          <w:lang w:val="en-IN"/>
        </w:rPr>
        <w:t xml:space="preserve"> TensorFlow Federated (TFF).</w:t>
      </w:r>
      <w:r w:rsidRPr="00A3101E">
        <w:rPr>
          <w:lang w:val="en-IN"/>
        </w:rPr>
        <w:br/>
        <w:t xml:space="preserve">• </w:t>
      </w:r>
      <w:r w:rsidRPr="00A3101E">
        <w:rPr>
          <w:b/>
          <w:bCs/>
          <w:lang w:val="en-IN"/>
        </w:rPr>
        <w:t>Learning Strategy:</w:t>
      </w:r>
    </w:p>
    <w:p w14:paraId="7FF1D52E" w14:textId="77777777" w:rsidR="00A3101E" w:rsidRPr="00A3101E" w:rsidRDefault="00A3101E" w:rsidP="00A3101E">
      <w:pPr>
        <w:pStyle w:val="BodyText"/>
        <w:numPr>
          <w:ilvl w:val="0"/>
          <w:numId w:val="2"/>
        </w:numPr>
        <w:rPr>
          <w:lang w:val="en-IN"/>
        </w:rPr>
      </w:pPr>
      <w:r w:rsidRPr="00A3101E">
        <w:rPr>
          <w:lang w:val="en-IN"/>
        </w:rPr>
        <w:t>Local training at institutions</w:t>
      </w:r>
    </w:p>
    <w:p w14:paraId="7B8C5173" w14:textId="77777777" w:rsidR="00A3101E" w:rsidRPr="00A3101E" w:rsidRDefault="00A3101E" w:rsidP="00A3101E">
      <w:pPr>
        <w:pStyle w:val="BodyText"/>
        <w:numPr>
          <w:ilvl w:val="0"/>
          <w:numId w:val="2"/>
        </w:numPr>
        <w:rPr>
          <w:lang w:val="en-IN"/>
        </w:rPr>
      </w:pPr>
      <w:r w:rsidRPr="00A3101E">
        <w:rPr>
          <w:lang w:val="en-IN"/>
        </w:rPr>
        <w:t>Model parameter sharing</w:t>
      </w:r>
    </w:p>
    <w:p w14:paraId="511D9FD6" w14:textId="77777777" w:rsidR="00A3101E" w:rsidRPr="00A3101E" w:rsidRDefault="00A3101E" w:rsidP="00A3101E">
      <w:pPr>
        <w:pStyle w:val="BodyText"/>
        <w:numPr>
          <w:ilvl w:val="0"/>
          <w:numId w:val="2"/>
        </w:numPr>
        <w:rPr>
          <w:lang w:val="en-IN"/>
        </w:rPr>
      </w:pPr>
      <w:r w:rsidRPr="00A3101E">
        <w:rPr>
          <w:lang w:val="en-IN"/>
        </w:rPr>
        <w:t>Central server aggregation</w:t>
      </w:r>
      <w:r w:rsidRPr="00A3101E">
        <w:rPr>
          <w:lang w:val="en-IN"/>
        </w:rPr>
        <w:br/>
        <w:t xml:space="preserve">• </w:t>
      </w:r>
      <w:r w:rsidRPr="00A3101E">
        <w:rPr>
          <w:b/>
          <w:bCs/>
          <w:lang w:val="en-IN"/>
        </w:rPr>
        <w:t>Loss Optimization:</w:t>
      </w:r>
      <w:r w:rsidRPr="00A3101E">
        <w:rPr>
          <w:lang w:val="en-IN"/>
        </w:rPr>
        <w:t xml:space="preserve"> Stochastic Gradient Descent (SGD), learning rate = 0.001</w:t>
      </w:r>
      <w:r w:rsidRPr="00A3101E">
        <w:rPr>
          <w:lang w:val="en-IN"/>
        </w:rPr>
        <w:br/>
        <w:t xml:space="preserve">• </w:t>
      </w:r>
      <w:r w:rsidRPr="00A3101E">
        <w:rPr>
          <w:b/>
          <w:bCs/>
          <w:lang w:val="en-IN"/>
        </w:rPr>
        <w:t>Cross-Validation:</w:t>
      </w:r>
      <w:r w:rsidRPr="00A3101E">
        <w:rPr>
          <w:lang w:val="en-IN"/>
        </w:rPr>
        <w:t xml:space="preserve"> 5-fold cross-validation</w:t>
      </w:r>
      <w:r w:rsidRPr="00A3101E">
        <w:rPr>
          <w:lang w:val="en-IN"/>
        </w:rPr>
        <w:br/>
        <w:t xml:space="preserve">• </w:t>
      </w:r>
      <w:r w:rsidRPr="00A3101E">
        <w:rPr>
          <w:b/>
          <w:bCs/>
          <w:lang w:val="en-IN"/>
        </w:rPr>
        <w:t>Early Stopping:</w:t>
      </w:r>
      <w:r w:rsidRPr="00A3101E">
        <w:rPr>
          <w:lang w:val="en-IN"/>
        </w:rPr>
        <w:t xml:space="preserve"> 10 epochs</w:t>
      </w:r>
    </w:p>
    <w:p w14:paraId="44BBD556" w14:textId="7889C6B4" w:rsidR="003742A9" w:rsidRDefault="003742A9">
      <w:pPr>
        <w:pStyle w:val="BodyText"/>
      </w:pPr>
    </w:p>
    <w:p w14:paraId="57F19DA3" w14:textId="77777777" w:rsidR="000F00C1" w:rsidRDefault="000F00C1">
      <w:pPr>
        <w:pStyle w:val="BodyText"/>
        <w:spacing w:before="25"/>
      </w:pPr>
    </w:p>
    <w:p w14:paraId="114254F1" w14:textId="5D6E2539" w:rsidR="000F00C1" w:rsidRDefault="003742A9" w:rsidP="00FB5684">
      <w:pPr>
        <w:pStyle w:val="Heading1"/>
        <w:ind w:left="0"/>
        <w:jc w:val="left"/>
        <w:rPr>
          <w:spacing w:val="-2"/>
        </w:rPr>
      </w:pPr>
      <w:r>
        <w:t xml:space="preserve">                   Key</w:t>
      </w:r>
      <w:r>
        <w:rPr>
          <w:spacing w:val="-6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6B39D79A" w14:textId="77777777" w:rsidR="00FB5684" w:rsidRPr="00FB5684" w:rsidRDefault="00FB5684" w:rsidP="00FB5684">
      <w:pPr>
        <w:pStyle w:val="Heading1"/>
        <w:ind w:left="0"/>
        <w:jc w:val="left"/>
      </w:pPr>
    </w:p>
    <w:p w14:paraId="0A0258EF" w14:textId="77777777" w:rsidR="00C961BA" w:rsidRPr="00C961BA" w:rsidRDefault="00C961BA" w:rsidP="00C961BA">
      <w:pPr>
        <w:pStyle w:val="BodyText"/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•</w:t>
      </w:r>
      <w:r w:rsidRPr="00C961BA">
        <w:rPr>
          <w:rFonts w:ascii="Arial"/>
          <w:bCs/>
          <w:lang w:val="en-IN"/>
        </w:rPr>
        <w:t xml:space="preserve"> </w:t>
      </w:r>
      <w:r w:rsidRPr="00C961BA">
        <w:rPr>
          <w:rFonts w:ascii="Arial"/>
          <w:b/>
          <w:bCs/>
          <w:lang w:val="en-IN"/>
        </w:rPr>
        <w:t>Accuracy:</w:t>
      </w:r>
    </w:p>
    <w:p w14:paraId="171A6E37" w14:textId="77777777" w:rsidR="00C961BA" w:rsidRPr="00C961BA" w:rsidRDefault="00C961BA" w:rsidP="00C961BA">
      <w:pPr>
        <w:pStyle w:val="BodyText"/>
        <w:numPr>
          <w:ilvl w:val="0"/>
          <w:numId w:val="3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 xml:space="preserve">Federated Model (Independent Test Set): </w:t>
      </w:r>
      <w:r w:rsidRPr="00C961BA">
        <w:rPr>
          <w:rFonts w:ascii="Arial"/>
          <w:b/>
          <w:bCs/>
          <w:lang w:val="en-IN"/>
        </w:rPr>
        <w:t>93.21%</w:t>
      </w:r>
    </w:p>
    <w:p w14:paraId="6C02FFF5" w14:textId="77777777" w:rsidR="00C961BA" w:rsidRPr="00C961BA" w:rsidRDefault="00C961BA" w:rsidP="00C961BA">
      <w:pPr>
        <w:pStyle w:val="BodyText"/>
        <w:numPr>
          <w:ilvl w:val="0"/>
          <w:numId w:val="3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H1 Local Model: 88.76%</w:t>
      </w:r>
    </w:p>
    <w:p w14:paraId="4A223AE3" w14:textId="77777777" w:rsidR="00C961BA" w:rsidRPr="00C961BA" w:rsidRDefault="00C961BA" w:rsidP="00C961BA">
      <w:pPr>
        <w:pStyle w:val="BodyText"/>
        <w:numPr>
          <w:ilvl w:val="0"/>
          <w:numId w:val="3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H2 Local Model: 90.36%</w:t>
      </w:r>
    </w:p>
    <w:p w14:paraId="1E39EB10" w14:textId="77777777" w:rsidR="00C961BA" w:rsidRPr="00C961BA" w:rsidRDefault="00C961BA" w:rsidP="00C961BA">
      <w:pPr>
        <w:pStyle w:val="BodyText"/>
        <w:numPr>
          <w:ilvl w:val="0"/>
          <w:numId w:val="3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H3 Local Model: 71.48%</w:t>
      </w:r>
    </w:p>
    <w:p w14:paraId="2EFB7B10" w14:textId="77777777" w:rsidR="00C961BA" w:rsidRPr="00C961BA" w:rsidRDefault="00C961BA" w:rsidP="00C961BA">
      <w:pPr>
        <w:pStyle w:val="BodyText"/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•</w:t>
      </w:r>
      <w:r w:rsidRPr="00C961BA">
        <w:rPr>
          <w:rFonts w:ascii="Arial"/>
          <w:bCs/>
          <w:lang w:val="en-IN"/>
        </w:rPr>
        <w:t xml:space="preserve"> </w:t>
      </w:r>
      <w:r w:rsidRPr="00C961BA">
        <w:rPr>
          <w:rFonts w:ascii="Arial"/>
          <w:b/>
          <w:bCs/>
          <w:lang w:val="en-IN"/>
        </w:rPr>
        <w:t>Generalizability Performance (Experiment 2):</w:t>
      </w:r>
    </w:p>
    <w:p w14:paraId="00ACDBC6" w14:textId="77777777" w:rsidR="00C961BA" w:rsidRPr="00C961BA" w:rsidRDefault="00C961BA" w:rsidP="00C961BA">
      <w:pPr>
        <w:pStyle w:val="BodyText"/>
        <w:numPr>
          <w:ilvl w:val="0"/>
          <w:numId w:val="4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H1 Test Set: 97.08%</w:t>
      </w:r>
    </w:p>
    <w:p w14:paraId="0277EEEF" w14:textId="77777777" w:rsidR="00C961BA" w:rsidRPr="00C961BA" w:rsidRDefault="00C961BA" w:rsidP="00C961BA">
      <w:pPr>
        <w:pStyle w:val="BodyText"/>
        <w:numPr>
          <w:ilvl w:val="0"/>
          <w:numId w:val="4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H2 Test Set: 96.34%</w:t>
      </w:r>
    </w:p>
    <w:p w14:paraId="4E15FC8C" w14:textId="77777777" w:rsidR="00C961BA" w:rsidRPr="00C961BA" w:rsidRDefault="00C961BA" w:rsidP="00C961BA">
      <w:pPr>
        <w:pStyle w:val="BodyText"/>
        <w:numPr>
          <w:ilvl w:val="0"/>
          <w:numId w:val="4"/>
        </w:numPr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H3 Test Set (Low-quality images): 91.05%</w:t>
      </w:r>
    </w:p>
    <w:p w14:paraId="3C867544" w14:textId="77777777" w:rsidR="00C961BA" w:rsidRPr="00C961BA" w:rsidRDefault="00C961BA" w:rsidP="00C961BA">
      <w:pPr>
        <w:pStyle w:val="BodyText"/>
        <w:spacing w:before="62"/>
        <w:rPr>
          <w:rFonts w:ascii="Arial"/>
          <w:bCs/>
          <w:lang w:val="en-IN"/>
        </w:rPr>
      </w:pPr>
      <w:r w:rsidRPr="00C961BA">
        <w:rPr>
          <w:rFonts w:ascii="Arial"/>
          <w:bCs/>
          <w:lang w:val="en-IN"/>
        </w:rPr>
        <w:t>•</w:t>
      </w:r>
      <w:r w:rsidRPr="00C961BA">
        <w:rPr>
          <w:rFonts w:ascii="Arial"/>
          <w:bCs/>
          <w:lang w:val="en-IN"/>
        </w:rPr>
        <w:t xml:space="preserve"> </w:t>
      </w:r>
      <w:r w:rsidRPr="00C961BA">
        <w:rPr>
          <w:rFonts w:ascii="Arial"/>
          <w:b/>
          <w:bCs/>
          <w:lang w:val="en-IN"/>
        </w:rPr>
        <w:t>ROC AUC (EfficientNetB0):</w:t>
      </w:r>
      <w:r w:rsidRPr="00C961BA">
        <w:rPr>
          <w:rFonts w:ascii="Arial"/>
          <w:bCs/>
          <w:lang w:val="en-IN"/>
        </w:rPr>
        <w:t xml:space="preserve"> 0.934</w:t>
      </w:r>
      <w:r w:rsidRPr="00C961BA">
        <w:rPr>
          <w:rFonts w:ascii="Arial"/>
          <w:bCs/>
          <w:lang w:val="en-IN"/>
        </w:rPr>
        <w:br/>
      </w:r>
      <w:r w:rsidRPr="00C961BA">
        <w:rPr>
          <w:rFonts w:ascii="Arial"/>
          <w:bCs/>
          <w:lang w:val="en-IN"/>
        </w:rPr>
        <w:t>•</w:t>
      </w:r>
      <w:r w:rsidRPr="00C961BA">
        <w:rPr>
          <w:rFonts w:ascii="Arial"/>
          <w:bCs/>
          <w:lang w:val="en-IN"/>
        </w:rPr>
        <w:t xml:space="preserve"> </w:t>
      </w:r>
      <w:r w:rsidRPr="00C961BA">
        <w:rPr>
          <w:rFonts w:ascii="Arial"/>
          <w:b/>
          <w:bCs/>
          <w:lang w:val="en-IN"/>
        </w:rPr>
        <w:t>Model Size:</w:t>
      </w:r>
      <w:r w:rsidRPr="00C961BA">
        <w:rPr>
          <w:rFonts w:ascii="Arial"/>
          <w:bCs/>
          <w:lang w:val="en-IN"/>
        </w:rPr>
        <w:t xml:space="preserve"> 29 MB</w:t>
      </w:r>
    </w:p>
    <w:p w14:paraId="38C15B06" w14:textId="77777777" w:rsidR="000F00C1" w:rsidRPr="00C961BA" w:rsidRDefault="000F00C1">
      <w:pPr>
        <w:pStyle w:val="BodyText"/>
        <w:spacing w:before="62"/>
        <w:rPr>
          <w:rFonts w:ascii="Arial"/>
          <w:bCs/>
        </w:rPr>
      </w:pPr>
    </w:p>
    <w:p w14:paraId="1E06B7CE" w14:textId="77777777" w:rsidR="000F00C1" w:rsidRDefault="000F00C1">
      <w:pPr>
        <w:pStyle w:val="BodyText"/>
      </w:pPr>
    </w:p>
    <w:p w14:paraId="02C622E5" w14:textId="77777777" w:rsidR="000F00C1" w:rsidRDefault="000F00C1">
      <w:pPr>
        <w:pStyle w:val="BodyText"/>
      </w:pPr>
    </w:p>
    <w:p w14:paraId="608F685E" w14:textId="77777777" w:rsidR="000F00C1" w:rsidRPr="00A9107F" w:rsidRDefault="000F00C1" w:rsidP="00A9107F">
      <w:pPr>
        <w:rPr>
          <w:rFonts w:ascii="Symbol" w:hAnsi="Symbol"/>
          <w:sz w:val="24"/>
        </w:rPr>
        <w:sectPr w:rsidR="000F00C1" w:rsidRPr="00A9107F" w:rsidSect="00FB5684">
          <w:pgSz w:w="11910" w:h="16840"/>
          <w:pgMar w:top="900" w:right="850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A3BE0E" w14:textId="77777777" w:rsidR="000F00C1" w:rsidRDefault="00000000">
      <w:pPr>
        <w:pStyle w:val="BodyText"/>
        <w:spacing w:before="326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9200" behindDoc="1" locked="0" layoutInCell="1" allowOverlap="1" wp14:anchorId="228A4130" wp14:editId="3B1C6E55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20CAE" id="Graphic 5" o:spid="_x0000_s1026" style="position:absolute;margin-left:43.9pt;margin-top:46.9pt;width:507.6pt;height:748.2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43EA15" w14:textId="4159C953" w:rsidR="007A091F" w:rsidRPr="007A091F" w:rsidRDefault="003742A9" w:rsidP="007A091F">
      <w:pPr>
        <w:pStyle w:val="Heading1"/>
        <w:ind w:left="556" w:right="977"/>
        <w:jc w:val="left"/>
        <w:rPr>
          <w:spacing w:val="-2"/>
        </w:rPr>
      </w:pPr>
      <w:r>
        <w:t xml:space="preserve">       </w:t>
      </w:r>
      <w:r w:rsidR="007A091F">
        <w:t xml:space="preserve">   Datasets</w:t>
      </w:r>
      <w:r w:rsidR="007A091F">
        <w:rPr>
          <w:spacing w:val="-9"/>
        </w:rPr>
        <w:t xml:space="preserve"> </w:t>
      </w:r>
      <w:r w:rsidR="007A091F">
        <w:t>&amp;</w:t>
      </w:r>
      <w:r w:rsidR="007A091F">
        <w:rPr>
          <w:spacing w:val="-7"/>
        </w:rPr>
        <w:t xml:space="preserve"> </w:t>
      </w:r>
      <w:r w:rsidR="007A091F">
        <w:t>Experimental</w:t>
      </w:r>
      <w:r w:rsidR="007A091F">
        <w:rPr>
          <w:spacing w:val="-22"/>
        </w:rPr>
        <w:t xml:space="preserve"> </w:t>
      </w:r>
      <w:r w:rsidR="007A091F">
        <w:rPr>
          <w:spacing w:val="-2"/>
        </w:rPr>
        <w:t>Analysis</w:t>
      </w:r>
    </w:p>
    <w:p w14:paraId="260F94A2" w14:textId="77777777" w:rsidR="007A091F" w:rsidRPr="007A091F" w:rsidRDefault="007A091F" w:rsidP="007A09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• </w:t>
      </w:r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DDR Dataset (China)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12,256 images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proofErr w:type="spellStart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EyePACS</w:t>
      </w:r>
      <w:proofErr w:type="spellEnd"/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Dataset (USA)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11,673 images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• </w:t>
      </w:r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APTOS Dataset (India)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3,357 images</w:t>
      </w:r>
    </w:p>
    <w:p w14:paraId="3EC5E404" w14:textId="77777777" w:rsidR="007A091F" w:rsidRPr="007A091F" w:rsidRDefault="007A091F" w:rsidP="007A09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Each dataset simulated as a separate medical institution:</w:t>
      </w:r>
    </w:p>
    <w:p w14:paraId="48C94D23" w14:textId="77777777" w:rsidR="007A091F" w:rsidRPr="007A091F" w:rsidRDefault="007A091F" w:rsidP="007A09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H1 → DDR</w:t>
      </w:r>
    </w:p>
    <w:p w14:paraId="6DA10FD4" w14:textId="77777777" w:rsidR="007A091F" w:rsidRPr="007A091F" w:rsidRDefault="007A091F" w:rsidP="007A09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H2 → </w:t>
      </w:r>
      <w:proofErr w:type="spellStart"/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EyePACS</w:t>
      </w:r>
      <w:proofErr w:type="spellEnd"/>
    </w:p>
    <w:p w14:paraId="56E9293B" w14:textId="77777777" w:rsidR="007A091F" w:rsidRPr="007A091F" w:rsidRDefault="007A091F" w:rsidP="007A091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H3 → APTOS (degraded image quality to simulate under-resourced hospital)</w:t>
      </w:r>
    </w:p>
    <w:p w14:paraId="49DFA7F5" w14:textId="77777777" w:rsidR="007A091F" w:rsidRPr="007A091F" w:rsidRDefault="007A091F" w:rsidP="007A091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Two Experiments Conducted:</w:t>
      </w:r>
    </w:p>
    <w:p w14:paraId="243B2E95" w14:textId="77777777" w:rsidR="007A091F" w:rsidRDefault="007A091F" w:rsidP="007A09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Experiment 1 – Accuracy Evaluation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Federated model tested on independent 6500-image dataset.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Result: Federated model outperformed all local models.</w:t>
      </w:r>
    </w:p>
    <w:p w14:paraId="5C0353B5" w14:textId="7FDF6B91" w:rsidR="00356357" w:rsidRPr="007A091F" w:rsidRDefault="00356357" w:rsidP="00356357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Pr="0035635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drawing>
          <wp:inline distT="0" distB="0" distL="0" distR="0" wp14:anchorId="22A025A2" wp14:editId="74D08DDE">
            <wp:extent cx="3705742" cy="2419688"/>
            <wp:effectExtent l="0" t="0" r="0" b="0"/>
            <wp:docPr id="56832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4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ab/>
      </w:r>
    </w:p>
    <w:p w14:paraId="72FC6832" w14:textId="2A4F5AC4" w:rsidR="007A091F" w:rsidRDefault="007A091F" w:rsidP="007A091F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A091F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Experiment 2 – Generalizability Evaluation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Models tested across different institutions.</w:t>
      </w:r>
      <w:r w:rsidRPr="007A09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Result: Federated model showed superior cross-institution generalization.</w:t>
      </w:r>
    </w:p>
    <w:p w14:paraId="48C441A9" w14:textId="5CC3E6D7" w:rsidR="00356357" w:rsidRPr="007A091F" w:rsidRDefault="00356357" w:rsidP="00356357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5635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 wp14:anchorId="627BB406" wp14:editId="3EB635ED">
            <wp:extent cx="4001058" cy="2400635"/>
            <wp:effectExtent l="0" t="0" r="0" b="0"/>
            <wp:docPr id="9768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6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61AA" w14:textId="77777777" w:rsidR="00356357" w:rsidRDefault="00356357" w:rsidP="007A091F">
      <w:pPr>
        <w:pStyle w:val="Heading1"/>
        <w:ind w:left="0"/>
      </w:pPr>
    </w:p>
    <w:p w14:paraId="3CBF0C1B" w14:textId="6F3FA694" w:rsidR="000F00C1" w:rsidRDefault="003742A9" w:rsidP="007A091F">
      <w:pPr>
        <w:pStyle w:val="Heading1"/>
        <w:ind w:left="0"/>
      </w:pPr>
      <w:r>
        <w:t>Challenges</w:t>
      </w:r>
      <w:r>
        <w:rPr>
          <w:spacing w:val="-4"/>
        </w:rPr>
        <w:t xml:space="preserve"> </w:t>
      </w:r>
      <w:r>
        <w:t>&amp;</w:t>
      </w:r>
      <w:r>
        <w:rPr>
          <w:spacing w:val="47"/>
          <w:w w:val="150"/>
        </w:rPr>
        <w:t xml:space="preserve"> </w:t>
      </w:r>
      <w:r>
        <w:rPr>
          <w:spacing w:val="-2"/>
        </w:rPr>
        <w:t>Limitation</w:t>
      </w:r>
    </w:p>
    <w:p w14:paraId="7EA891D9" w14:textId="77777777" w:rsidR="000F00C1" w:rsidRDefault="000F00C1">
      <w:pPr>
        <w:pStyle w:val="BodyText"/>
        <w:spacing w:before="9"/>
        <w:rPr>
          <w:rFonts w:ascii="Arial"/>
          <w:b/>
        </w:rPr>
      </w:pPr>
    </w:p>
    <w:p w14:paraId="10D2149D" w14:textId="664B3D82" w:rsidR="003742A9" w:rsidRDefault="007A091F">
      <w:pPr>
        <w:pStyle w:val="BodyText"/>
        <w:spacing w:before="9"/>
        <w:rPr>
          <w:rFonts w:ascii="Arial"/>
          <w:b/>
        </w:rPr>
      </w:pPr>
      <w:r w:rsidRPr="007A091F">
        <w:rPr>
          <w:rFonts w:ascii="Arial"/>
          <w:b/>
        </w:rPr>
        <w:t>•</w:t>
      </w:r>
      <w:r w:rsidRPr="007A091F">
        <w:rPr>
          <w:rFonts w:ascii="Arial"/>
          <w:b/>
        </w:rPr>
        <w:t xml:space="preserve"> No advanced privacy mechanism beyond standard FL (no Differential Privacy or encryption).</w:t>
      </w:r>
      <w:r w:rsidRPr="007A091F">
        <w:rPr>
          <w:rFonts w:ascii="Arial"/>
          <w:b/>
        </w:rPr>
        <w:br/>
      </w:r>
      <w:r w:rsidRPr="007A091F">
        <w:rPr>
          <w:rFonts w:ascii="Arial"/>
          <w:b/>
        </w:rPr>
        <w:t>•</w:t>
      </w:r>
      <w:r w:rsidRPr="007A091F">
        <w:rPr>
          <w:rFonts w:ascii="Arial"/>
          <w:b/>
        </w:rPr>
        <w:t xml:space="preserve"> Simulated environment with only 3 institutions.</w:t>
      </w:r>
      <w:r w:rsidRPr="007A091F">
        <w:rPr>
          <w:rFonts w:ascii="Arial"/>
          <w:b/>
        </w:rPr>
        <w:br/>
      </w:r>
      <w:r w:rsidRPr="007A091F">
        <w:rPr>
          <w:rFonts w:ascii="Arial"/>
          <w:b/>
        </w:rPr>
        <w:t>•</w:t>
      </w:r>
      <w:r w:rsidRPr="007A091F">
        <w:rPr>
          <w:rFonts w:ascii="Arial"/>
          <w:b/>
        </w:rPr>
        <w:t xml:space="preserve"> Communication cost not deeply analyzed.</w:t>
      </w:r>
      <w:r w:rsidRPr="007A091F">
        <w:rPr>
          <w:rFonts w:ascii="Arial"/>
          <w:b/>
        </w:rPr>
        <w:br/>
      </w:r>
      <w:r w:rsidRPr="007A091F">
        <w:rPr>
          <w:rFonts w:ascii="Arial"/>
          <w:b/>
        </w:rPr>
        <w:t>•</w:t>
      </w:r>
      <w:r w:rsidRPr="007A091F">
        <w:rPr>
          <w:rFonts w:ascii="Arial"/>
          <w:b/>
        </w:rPr>
        <w:t xml:space="preserve"> Scalability to large hospital networks not experimentally validated.</w:t>
      </w:r>
      <w:r w:rsidRPr="007A091F">
        <w:rPr>
          <w:rFonts w:ascii="Arial"/>
          <w:b/>
        </w:rPr>
        <w:br/>
      </w:r>
      <w:r w:rsidRPr="007A091F">
        <w:rPr>
          <w:rFonts w:ascii="Arial"/>
          <w:b/>
        </w:rPr>
        <w:t>•</w:t>
      </w:r>
      <w:r w:rsidRPr="007A091F">
        <w:rPr>
          <w:rFonts w:ascii="Arial"/>
          <w:b/>
        </w:rPr>
        <w:t xml:space="preserve"> Image quality degradation was simulated artificially.</w:t>
      </w:r>
    </w:p>
    <w:p w14:paraId="144D1A3A" w14:textId="77777777" w:rsidR="003742A9" w:rsidRDefault="003742A9">
      <w:pPr>
        <w:pStyle w:val="BodyText"/>
        <w:spacing w:before="9"/>
        <w:rPr>
          <w:rFonts w:ascii="Arial"/>
          <w:b/>
        </w:rPr>
      </w:pPr>
    </w:p>
    <w:p w14:paraId="62AB3CD2" w14:textId="77777777" w:rsidR="003742A9" w:rsidRDefault="003742A9">
      <w:pPr>
        <w:pStyle w:val="BodyText"/>
        <w:spacing w:before="9"/>
        <w:rPr>
          <w:rFonts w:ascii="Arial"/>
          <w:b/>
        </w:rPr>
      </w:pPr>
    </w:p>
    <w:p w14:paraId="23F033D6" w14:textId="398B01D4" w:rsidR="000F00C1" w:rsidRDefault="003742A9">
      <w:pPr>
        <w:pStyle w:val="Heading1"/>
        <w:spacing w:before="0"/>
        <w:jc w:val="left"/>
        <w:rPr>
          <w:spacing w:val="-2"/>
        </w:rPr>
      </w:pPr>
      <w:r>
        <w:t xml:space="preserve">  Results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14:paraId="6658B241" w14:textId="77777777" w:rsidR="00A50652" w:rsidRDefault="00A50652">
      <w:pPr>
        <w:pStyle w:val="Heading1"/>
        <w:spacing w:before="0"/>
        <w:jc w:val="left"/>
        <w:rPr>
          <w:spacing w:val="-2"/>
        </w:rPr>
      </w:pPr>
    </w:p>
    <w:p w14:paraId="6C376D87" w14:textId="763DA6A3" w:rsidR="00A50652" w:rsidRPr="00A50652" w:rsidRDefault="00A50652" w:rsidP="00A50652">
      <w:pPr>
        <w:pStyle w:val="Heading1"/>
        <w:spacing w:before="0"/>
        <w:ind w:left="0"/>
        <w:jc w:val="left"/>
        <w:rPr>
          <w:sz w:val="24"/>
          <w:szCs w:val="24"/>
        </w:rPr>
      </w:pPr>
      <w:r w:rsidRPr="00A50652">
        <w:rPr>
          <w:sz w:val="24"/>
          <w:szCs w:val="24"/>
        </w:rPr>
        <w:t>• Federated Learning improved DR classification accuracy to 93.21%.</w:t>
      </w:r>
      <w:r w:rsidRPr="00A50652">
        <w:rPr>
          <w:sz w:val="24"/>
          <w:szCs w:val="24"/>
        </w:rPr>
        <w:br/>
        <w:t>• Achieved strong generalization even on low-quality images (91.05%).</w:t>
      </w:r>
      <w:r w:rsidRPr="00A50652">
        <w:rPr>
          <w:sz w:val="24"/>
          <w:szCs w:val="24"/>
        </w:rPr>
        <w:br/>
        <w:t>• EfficientNetB0 provided optimal balance between performance and model size.</w:t>
      </w:r>
      <w:r w:rsidRPr="00A50652">
        <w:rPr>
          <w:sz w:val="24"/>
          <w:szCs w:val="24"/>
        </w:rPr>
        <w:br/>
        <w:t>• Demonstrated practical deployment via Web and iOS applications.</w:t>
      </w:r>
      <w:r w:rsidRPr="00A50652">
        <w:rPr>
          <w:sz w:val="24"/>
          <w:szCs w:val="24"/>
        </w:rPr>
        <w:br/>
        <w:t>• Preserved patient privacy by avoiding raw data sharing.</w:t>
      </w:r>
    </w:p>
    <w:p w14:paraId="510151E9" w14:textId="77777777" w:rsidR="000F00C1" w:rsidRDefault="000F00C1">
      <w:pPr>
        <w:pStyle w:val="BodyText"/>
        <w:spacing w:before="98"/>
        <w:rPr>
          <w:rFonts w:ascii="Arial"/>
          <w:b/>
          <w:sz w:val="40"/>
        </w:rPr>
      </w:pPr>
    </w:p>
    <w:p w14:paraId="3AB04830" w14:textId="70EF66AD" w:rsidR="000F00C1" w:rsidRPr="00A50652" w:rsidRDefault="00000000">
      <w:pPr>
        <w:pStyle w:val="ListParagraph"/>
        <w:numPr>
          <w:ilvl w:val="0"/>
          <w:numId w:val="1"/>
        </w:numPr>
        <w:tabs>
          <w:tab w:val="left" w:pos="431"/>
        </w:tabs>
        <w:ind w:right="8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1130685A" w14:textId="44F3FDD4" w:rsidR="00A50652" w:rsidRDefault="00A50652" w:rsidP="00A50652">
      <w:pPr>
        <w:pStyle w:val="ListParagraph"/>
        <w:tabs>
          <w:tab w:val="left" w:pos="431"/>
        </w:tabs>
        <w:ind w:right="824" w:firstLine="0"/>
      </w:pPr>
      <w:r>
        <w:t>• Strong baseline for Federated DR classification.</w:t>
      </w:r>
      <w:r>
        <w:br/>
        <w:t>• Demonstrates real-world hospital collaboration.</w:t>
      </w:r>
      <w:r>
        <w:br/>
        <w:t xml:space="preserve">• Validates </w:t>
      </w:r>
      <w:proofErr w:type="spellStart"/>
      <w:r>
        <w:t>FedAvg</w:t>
      </w:r>
      <w:proofErr w:type="spellEnd"/>
      <w:r>
        <w:t xml:space="preserve"> effectiveness in healthcare.</w:t>
      </w:r>
      <w:r>
        <w:br/>
        <w:t>• Provides quantitative evidence of improved generalization.</w:t>
      </w:r>
      <w:r>
        <w:br/>
        <w:t>• Deployable AI system with mobile/web application demonstration.</w:t>
      </w:r>
    </w:p>
    <w:p w14:paraId="235AFED0" w14:textId="77777777" w:rsidR="00FB5684" w:rsidRDefault="00FB5684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72C7377F" w14:textId="549FA807" w:rsidR="00FB5684" w:rsidRPr="00FB5684" w:rsidRDefault="00C33738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8A7AD7" wp14:editId="0BFDE70B">
                <wp:simplePos x="0" y="0"/>
                <wp:positionH relativeFrom="page">
                  <wp:align>center</wp:align>
                </wp:positionH>
                <wp:positionV relativeFrom="page">
                  <wp:posOffset>694241</wp:posOffset>
                </wp:positionV>
                <wp:extent cx="6446520" cy="9502140"/>
                <wp:effectExtent l="0" t="0" r="0" b="3810"/>
                <wp:wrapNone/>
                <wp:docPr id="62800128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4F7FA" id="Graphic 1" o:spid="_x0000_s1026" style="position:absolute;margin-left:0;margin-top:54.65pt;width:507.6pt;height:748.2pt;z-index:-1572659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FxTQ4AAAAAoBAAAPAAAAZHJzL2Rvd25yZXYueG1sTI9BT8JAEIXvJP6HzZh4&#10;IbILBoTaLTEmmjToASSct92xrXRnm+4C9d87nPQ2M+/lzffS9eBaccY+NJ40TCcKBFLpbUOVhv3n&#10;6/0SRIiGrGk9oYYfDLDObkapSay/0BbPu1gJDqGQGA11jF0iZShrdCZMfIfE2pfvnYm89pW0vblw&#10;uGvlTKmFdKYh/lCbDl9qLI+7k9OweRvGuS02H/79e2vL6pCHo8u1vrsdnp9ARBzinxmu+IwOGTMV&#10;/kQ2iFYDF4l8VasHEFdZTeczEAVPCzV/BJml8n+F7BcAAP//AwBQSwECLQAUAAYACAAAACEAtoM4&#10;kv4AAADhAQAAEwAAAAAAAAAAAAAAAAAAAAAAW0NvbnRlbnRfVHlwZXNdLnhtbFBLAQItABQABgAI&#10;AAAAIQA4/SH/1gAAAJQBAAALAAAAAAAAAAAAAAAAAC8BAABfcmVscy8ucmVsc1BLAQItABQABgAI&#10;AAAAIQBb98eMiQIAAAAIAAAOAAAAAAAAAAAAAAAAAC4CAABkcnMvZTJvRG9jLnhtbFBLAQItABQA&#10;BgAIAAAAIQDaFxTQ4AAAAAoBAAAPAAAAAAAAAAAAAAAAAOMEAABkcnMvZG93bnJldi54bWxQSwUG&#10;AAAAAAQABADzAAAA8AUAAAAA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B8F481A" w14:textId="58517235" w:rsidR="000F00C1" w:rsidRPr="00FB5684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right="13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should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we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</w:p>
    <w:p w14:paraId="6EB057DB" w14:textId="37F6B983" w:rsidR="00FB5684" w:rsidRPr="00A50652" w:rsidRDefault="00FB5684" w:rsidP="00FB5684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  <w:r>
        <w:t xml:space="preserve">• Only uses </w:t>
      </w:r>
      <w:proofErr w:type="spellStart"/>
      <w:r>
        <w:t>FedAvg</w:t>
      </w:r>
      <w:proofErr w:type="spellEnd"/>
      <w:r>
        <w:t xml:space="preserve"> (no SCAFFOLD or personalization).</w:t>
      </w:r>
      <w:r>
        <w:br/>
        <w:t>• No Differential Privacy implementation.</w:t>
      </w:r>
      <w:r>
        <w:br/>
        <w:t>• Limited to 3 simulated institutions.</w:t>
      </w:r>
      <w:r>
        <w:br/>
        <w:t xml:space="preserve">• Does not deeply analyze </w:t>
      </w:r>
      <w:proofErr w:type="gramStart"/>
      <w:r>
        <w:t>Non-IID</w:t>
      </w:r>
      <w:proofErr w:type="gramEnd"/>
      <w:r>
        <w:t xml:space="preserve"> drift correction.</w:t>
      </w:r>
      <w:r>
        <w:br/>
        <w:t>• Security mechanisms are basic (no secure aggregation protocol).</w:t>
      </w:r>
    </w:p>
    <w:p w14:paraId="3931B2E4" w14:textId="77777777" w:rsidR="00A50652" w:rsidRPr="00A50652" w:rsidRDefault="00A50652" w:rsidP="00A50652">
      <w:pPr>
        <w:pStyle w:val="ListParagraph"/>
        <w:tabs>
          <w:tab w:val="left" w:pos="431"/>
        </w:tabs>
        <w:spacing w:before="1"/>
        <w:ind w:right="138" w:firstLine="0"/>
        <w:rPr>
          <w:rFonts w:ascii="Symbol" w:hAnsi="Symbol"/>
          <w:sz w:val="24"/>
        </w:rPr>
      </w:pPr>
    </w:p>
    <w:p w14:paraId="63231186" w14:textId="5FC7E836" w:rsidR="008B4999" w:rsidRPr="008B4999" w:rsidRDefault="00A50652" w:rsidP="008B4999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Task</w:t>
      </w:r>
      <w:r>
        <w:rPr>
          <w:rFonts w:ascii="Arial" w:hAnsi="Arial"/>
          <w:b/>
          <w:spacing w:val="-3"/>
          <w:sz w:val="24"/>
        </w:rPr>
        <w:t xml:space="preserve"> </w:t>
      </w:r>
      <w:r w:rsidR="00606B4B">
        <w:rPr>
          <w:rFonts w:ascii="Arial" w:hAnsi="Arial"/>
          <w:b/>
          <w:sz w:val="24"/>
        </w:rPr>
        <w:t>will be do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0DCDF04E" w14:textId="7D522D45" w:rsidR="00FB5684" w:rsidRPr="008B4999" w:rsidRDefault="008B4999" w:rsidP="008B4999">
      <w:pPr>
        <w:pStyle w:val="ListParagraph"/>
        <w:tabs>
          <w:tab w:val="left" w:pos="431"/>
        </w:tabs>
        <w:spacing w:line="237" w:lineRule="auto"/>
        <w:ind w:right="335" w:firstLine="0"/>
        <w:rPr>
          <w:rFonts w:ascii="Symbol" w:hAnsi="Symbol"/>
          <w:sz w:val="24"/>
        </w:rPr>
      </w:pPr>
      <w:r>
        <w:t xml:space="preserve">• Extend from </w:t>
      </w:r>
      <w:proofErr w:type="spellStart"/>
      <w:r>
        <w:t>FedAvg</w:t>
      </w:r>
      <w:proofErr w:type="spellEnd"/>
      <w:r>
        <w:t xml:space="preserve"> to </w:t>
      </w:r>
      <w:r>
        <w:rPr>
          <w:rStyle w:val="Strong"/>
        </w:rPr>
        <w:t>SCAFFOLD aggregation</w:t>
      </w:r>
      <w:r>
        <w:t>.</w:t>
      </w:r>
      <w:r>
        <w:br/>
        <w:t xml:space="preserve">• Introduce </w:t>
      </w:r>
      <w:r>
        <w:rPr>
          <w:rStyle w:val="Strong"/>
        </w:rPr>
        <w:t>Personalized Federated Learning</w:t>
      </w:r>
      <w:r>
        <w:t xml:space="preserve"> layer.</w:t>
      </w:r>
      <w:r>
        <w:br/>
        <w:t xml:space="preserve">• Add </w:t>
      </w:r>
      <w:r>
        <w:rPr>
          <w:rStyle w:val="Strong"/>
        </w:rPr>
        <w:t>Differential Privacy / Secure Aggregation</w:t>
      </w:r>
      <w:r>
        <w:t>.</w:t>
      </w:r>
      <w:r>
        <w:br/>
        <w:t>• Evaluate India vs Europe domain shift explicitly.</w:t>
      </w:r>
      <w:r>
        <w:br/>
        <w:t>• Compare Global vs Personalized Secure FL models.</w:t>
      </w:r>
    </w:p>
    <w:p w14:paraId="059561E8" w14:textId="27712658" w:rsidR="008348CA" w:rsidRDefault="008348CA" w:rsidP="00FB5684">
      <w:p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</w:p>
    <w:p w14:paraId="1C938A8C" w14:textId="64EA856D" w:rsidR="008348CA" w:rsidRPr="00FB5684" w:rsidRDefault="008348CA" w:rsidP="00FB5684">
      <w:p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</w:p>
    <w:sectPr w:rsidR="008348CA" w:rsidRPr="00FB5684" w:rsidSect="00FB5684">
      <w:pgSz w:w="11910" w:h="16840"/>
      <w:pgMar w:top="920" w:right="850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60A"/>
    <w:multiLevelType w:val="multilevel"/>
    <w:tmpl w:val="445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5EBF"/>
    <w:multiLevelType w:val="multilevel"/>
    <w:tmpl w:val="448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01D9"/>
    <w:multiLevelType w:val="multilevel"/>
    <w:tmpl w:val="FFC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4CBB"/>
    <w:multiLevelType w:val="multilevel"/>
    <w:tmpl w:val="CFD8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A7D26"/>
    <w:multiLevelType w:val="multilevel"/>
    <w:tmpl w:val="F6AC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124C1"/>
    <w:multiLevelType w:val="hybridMultilevel"/>
    <w:tmpl w:val="40F0C400"/>
    <w:lvl w:ilvl="0" w:tplc="A59247AA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1EF12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33BC24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CC1017E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A52613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24226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5A6F3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2266003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53435E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 w16cid:durableId="595292409">
    <w:abstractNumId w:val="5"/>
  </w:num>
  <w:num w:numId="2" w16cid:durableId="766392483">
    <w:abstractNumId w:val="4"/>
  </w:num>
  <w:num w:numId="3" w16cid:durableId="1442996817">
    <w:abstractNumId w:val="1"/>
  </w:num>
  <w:num w:numId="4" w16cid:durableId="751198163">
    <w:abstractNumId w:val="2"/>
  </w:num>
  <w:num w:numId="5" w16cid:durableId="206795911">
    <w:abstractNumId w:val="0"/>
  </w:num>
  <w:num w:numId="6" w16cid:durableId="1590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C1"/>
    <w:rsid w:val="00013CD7"/>
    <w:rsid w:val="000B66A4"/>
    <w:rsid w:val="000F00C1"/>
    <w:rsid w:val="00356357"/>
    <w:rsid w:val="003742A9"/>
    <w:rsid w:val="00473FB6"/>
    <w:rsid w:val="004A6385"/>
    <w:rsid w:val="004B3939"/>
    <w:rsid w:val="00544C2A"/>
    <w:rsid w:val="00606B4B"/>
    <w:rsid w:val="007455D6"/>
    <w:rsid w:val="007A091F"/>
    <w:rsid w:val="007B6574"/>
    <w:rsid w:val="008348CA"/>
    <w:rsid w:val="008B4999"/>
    <w:rsid w:val="009433B3"/>
    <w:rsid w:val="00A3101E"/>
    <w:rsid w:val="00A50652"/>
    <w:rsid w:val="00A82B68"/>
    <w:rsid w:val="00A87D14"/>
    <w:rsid w:val="00A9107F"/>
    <w:rsid w:val="00C33738"/>
    <w:rsid w:val="00C574F3"/>
    <w:rsid w:val="00C961BA"/>
    <w:rsid w:val="00D92174"/>
    <w:rsid w:val="00ED4C37"/>
    <w:rsid w:val="00EF7874"/>
    <w:rsid w:val="00FB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591"/>
  <w15:docId w15:val="{BE32846A-727E-4BE9-929A-68BBF19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59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3101E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A091F"/>
    <w:rPr>
      <w:rFonts w:ascii="Arial" w:eastAsia="Arial" w:hAnsi="Arial" w:cs="Arial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FB5684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8B49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D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Pandav</dc:creator>
  <cp:lastModifiedBy>SARTH NAROLA</cp:lastModifiedBy>
  <cp:revision>17</cp:revision>
  <dcterms:created xsi:type="dcterms:W3CDTF">2026-02-15T12:00:00Z</dcterms:created>
  <dcterms:modified xsi:type="dcterms:W3CDTF">2026-02-18T05:07:00Z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