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COVID-19 India Analysis</w:t>
      </w:r>
    </w:p>
    <w:p>
      <w:r>
        <w:t>By: Sarthak Dwivedi</w:t>
      </w:r>
    </w:p>
    <w:p>
      <w:pPr>
        <w:pStyle w:val="Heading2"/>
      </w:pPr>
      <w:r>
        <w:t>1. Objective</w:t>
      </w:r>
    </w:p>
    <w:p>
      <w:r>
        <w:t>To analyze COVID-19 trends in India using data visualization techniques, providing insights into confirmed cases, recoveries, and deaths across different states and time periods.</w:t>
      </w:r>
    </w:p>
    <w:p>
      <w:pPr>
        <w:pStyle w:val="Heading2"/>
      </w:pPr>
      <w:r>
        <w:t>2. Scope</w:t>
      </w:r>
    </w:p>
    <w:p>
      <w:r>
        <w:t>- Tracks the spread and impact of COVID-19 in India.</w:t>
        <w:br/>
        <w:t>- Provides state-wise statistics and trends over time.</w:t>
        <w:br/>
        <w:t>- Helps in understanding recovery and fatality trends.</w:t>
        <w:br/>
        <w:t>- Limited to historical data and does not provide real-time predictions.</w:t>
      </w:r>
    </w:p>
    <w:p>
      <w:pPr>
        <w:pStyle w:val="Heading2"/>
      </w:pPr>
      <w:r>
        <w:t>3. Technologies Used</w:t>
      </w:r>
    </w:p>
    <w:p>
      <w:r>
        <w:t>- Data Processing: Python, Tableau</w:t>
        <w:br/>
        <w:t>- Visualization: Tableau Charts (Map, Pie, Bar, Line, Table)</w:t>
        <w:br/>
        <w:t>- Data Sources: COVID-19 datasets (government reports, APIs)</w:t>
      </w:r>
    </w:p>
    <w:p>
      <w:pPr>
        <w:pStyle w:val="Heading2"/>
      </w:pPr>
      <w:r>
        <w:t>4. Implementation Details</w:t>
      </w:r>
    </w:p>
    <w:p>
      <w:pPr>
        <w:pStyle w:val="Heading3"/>
      </w:pPr>
      <w:r>
        <w:t>A. Data Visualization &amp; Analysis</w:t>
      </w:r>
    </w:p>
    <w:p>
      <w:r>
        <w:t>1. Percentage Distribution of Confirmed Cases</w:t>
        <w:br/>
        <w:t xml:space="preserve">   - Chart: Pie chart</w:t>
        <w:br/>
        <w:t xml:space="preserve">   - Insights: Maharashtra had the highest share (19.86%), followed by Kerala (11.20%) and Karnataka (9.12%).</w:t>
      </w:r>
    </w:p>
    <w:p>
      <w:r>
        <w:t>2. Weekly Confirmed, Cured, and Death Cases</w:t>
        <w:br/>
        <w:t xml:space="preserve">   - Chart: Line &amp; Bar chart</w:t>
        <w:br/>
        <w:t xml:space="preserve">   - Insights: Recovery rates improved steadily, and fatality rates remained low.</w:t>
      </w:r>
    </w:p>
    <w:p>
      <w:r>
        <w:t>3. Total Percentage of Death vs Cured vs Confirmed</w:t>
        <w:br/>
        <w:t xml:space="preserve">   - Chart: Combination chart</w:t>
        <w:br/>
        <w:t xml:space="preserve">   - Insights: Highlights the relationship between confirmed cases, recoveries, and fatalities.</w:t>
      </w:r>
    </w:p>
    <w:p>
      <w:r>
        <w:t>4. State-wise Number of Confirmed Cases</w:t>
        <w:br/>
        <w:t xml:space="preserve">   - Chart: Filled Map Chart</w:t>
        <w:br/>
        <w:t xml:space="preserve">   - Insights: Darker shades represent higher cases, helping identify hotspots.</w:t>
      </w:r>
    </w:p>
    <w:p>
      <w:r>
        <w:t>5. Statistic of a Chosen State</w:t>
        <w:br/>
        <w:t xml:space="preserve">   - Chart: Bar chart</w:t>
        <w:br/>
        <w:t xml:space="preserve">   - Filters: Allows state-wise selection</w:t>
        <w:br/>
        <w:t xml:space="preserve">   - Example (Haryana):</w:t>
        <w:br/>
        <w:t xml:space="preserve">     - Confirmed: 770,114</w:t>
        <w:br/>
        <w:t xml:space="preserve">     - Cured: 759,790</w:t>
        <w:br/>
        <w:t xml:space="preserve">     - Deaths: 9,652</w:t>
      </w:r>
    </w:p>
    <w:p>
      <w:r>
        <w:t>6. Comparison of Death vs Cured vs Confirmed Cases</w:t>
        <w:br/>
        <w:t xml:space="preserve">   - Chart: Line &amp; Area chart</w:t>
        <w:br/>
        <w:t xml:space="preserve">   - Insights: Recovery rates increased over time, and deaths remained relatively low.</w:t>
      </w:r>
    </w:p>
    <w:p>
      <w:r>
        <w:t>7. Dashboard Creation</w:t>
        <w:br/>
        <w:t xml:space="preserve">   - Components:</w:t>
        <w:br/>
        <w:t xml:space="preserve">     - India Map (State-wise Confirmed Cases)</w:t>
        <w:br/>
        <w:t xml:space="preserve">     - Top 5 States (Pie Chart)</w:t>
        <w:br/>
        <w:t xml:space="preserve">     - Monthly Trends (Confirmed/Cured/Deaths)</w:t>
        <w:br/>
        <w:t xml:space="preserve">     - Individual State Statistics</w:t>
        <w:br/>
        <w:t xml:space="preserve">   - Purpose: Provide a single-view summary of key COVID-19 trends.</w:t>
      </w:r>
    </w:p>
    <w:p>
      <w:pPr>
        <w:pStyle w:val="Heading2"/>
      </w:pPr>
      <w:r>
        <w:t>5. Results &amp; Performance</w:t>
      </w:r>
    </w:p>
    <w:p>
      <w:r>
        <w:t>- Identified peak COVID-19 periods and recovery trends.</w:t>
        <w:br/>
        <w:t>- Highlighted the effectiveness of healthcare responses in different states.</w:t>
        <w:br/>
        <w:t>- Provided an interactive dashboard for easy exploration of data.</w:t>
      </w:r>
    </w:p>
    <w:p>
      <w:pPr>
        <w:pStyle w:val="Heading2"/>
      </w:pPr>
      <w:r>
        <w:t>6. Challenges &amp; Solutions</w:t>
      </w:r>
    </w:p>
    <w:tbl>
      <w:tblPr>
        <w:tblW w:type="auto" w:w="0"/>
        <w:tblLook w:firstColumn="1" w:firstRow="1" w:lastColumn="0" w:lastRow="0" w:noHBand="0" w:noVBand="1" w:val="04A0"/>
      </w:tblPr>
      <w:tblGrid>
        <w:gridCol w:w="4320"/>
        <w:gridCol w:w="4320"/>
      </w:tblGrid>
      <w:tr>
        <w:tc>
          <w:tcPr>
            <w:tcW w:type="dxa" w:w="4320"/>
          </w:tcPr>
          <w:p>
            <w:r>
              <w:t>Challenges</w:t>
            </w:r>
          </w:p>
        </w:tc>
        <w:tc>
          <w:tcPr>
            <w:tcW w:type="dxa" w:w="4320"/>
          </w:tcPr>
          <w:p>
            <w:r>
              <w:t>Solutions</w:t>
            </w:r>
          </w:p>
        </w:tc>
      </w:tr>
      <w:tr>
        <w:tc>
          <w:tcPr>
            <w:tcW w:type="dxa" w:w="4320"/>
          </w:tcPr>
          <w:p>
            <w:r>
              <w:t>Handling large datasets</w:t>
            </w:r>
          </w:p>
        </w:tc>
        <w:tc>
          <w:tcPr>
            <w:tcW w:type="dxa" w:w="4320"/>
          </w:tcPr>
          <w:p>
            <w:r>
              <w:t>Used Tableau for optimized visualization</w:t>
            </w:r>
          </w:p>
        </w:tc>
      </w:tr>
      <w:tr>
        <w:tc>
          <w:tcPr>
            <w:tcW w:type="dxa" w:w="4320"/>
          </w:tcPr>
          <w:p>
            <w:r>
              <w:t>Ensuring real-time updates</w:t>
            </w:r>
          </w:p>
        </w:tc>
        <w:tc>
          <w:tcPr>
            <w:tcW w:type="dxa" w:w="4320"/>
          </w:tcPr>
          <w:p>
            <w:r>
              <w:t>Used filters for dynamic data selection</w:t>
            </w:r>
          </w:p>
        </w:tc>
      </w:tr>
      <w:tr>
        <w:tc>
          <w:tcPr>
            <w:tcW w:type="dxa" w:w="4320"/>
          </w:tcPr>
          <w:p>
            <w:r>
              <w:t>Making visualizations clear and insightful</w:t>
            </w:r>
          </w:p>
        </w:tc>
        <w:tc>
          <w:tcPr>
            <w:tcW w:type="dxa" w:w="4320"/>
          </w:tcPr>
          <w:p>
            <w:r>
              <w:t>Used different chart types to enhance readability</w:t>
            </w:r>
          </w:p>
        </w:tc>
      </w:tr>
    </w:tbl>
    <w:p>
      <w:pPr>
        <w:pStyle w:val="Heading2"/>
      </w:pPr>
      <w:r>
        <w:t>7. Future Enhancements</w:t>
      </w:r>
    </w:p>
    <w:p>
      <w:r>
        <w:t>- Integrating real-time COVID-19 data.</w:t>
        <w:br/>
        <w:t>- Predictive analytics using machine learning.</w:t>
        <w:br/>
        <w:t>- Adding vaccination trends and impact analysis.</w:t>
      </w:r>
    </w:p>
    <w:p>
      <w:r>
        <w:t>- Tracking COVID-19 cases in India across different time periods.</w:t>
        <w:br/>
        <w:t>- Providing state-wise statistics to identify hotspots.</w:t>
        <w:br/>
        <w:t>- Analyzing the trends in recovery and fatality rates.</w:t>
        <w:br/>
        <w:t>- Creating interactive dashboards for better insights.</w:t>
        <w:br/>
        <w:t>- The analysis is limited to historical data and does not provide real-time predictions.</w:t>
      </w:r>
    </w:p>
    <w:p>
      <w:pPr>
        <w:pStyle w:val="Heading2"/>
      </w:pPr>
      <w:r>
        <w:t>4. Technologies Used</w:t>
      </w:r>
    </w:p>
    <w:p>
      <w:r>
        <w:t>- **Data Processing:** Python, Tableau</w:t>
        <w:br/>
        <w:t>- **Visualization Tools:** Tableau Charts (Map, Pie, Bar, Line, Table)</w:t>
        <w:br/>
        <w:t>- **Data Sources:** COVID-19 datasets from official reports and APIs</w:t>
      </w:r>
    </w:p>
    <w:p>
      <w:pPr>
        <w:pStyle w:val="Heading2"/>
      </w:pPr>
      <w:r>
        <w:t>5. Methodology</w:t>
      </w:r>
    </w:p>
    <w:p>
      <w:r>
        <w:t>The data analysis process followed these key steps:</w:t>
        <w:br/>
        <w:t>1. **Data Collection:** Gathering COVID-19 case reports from official sources.</w:t>
        <w:br/>
        <w:t>2. **Data Cleaning:** Removing inconsistencies and missing values.</w:t>
        <w:br/>
        <w:t>3. **Visualization Design:** Choosing appropriate chart types to represent the data effectively.</w:t>
        <w:br/>
        <w:t>4. **Dashboard Creation:** Combining multiple visualizations into a comprehensive dashboard.</w:t>
        <w:br/>
        <w:t>5. **Insights Extraction:** Identifying trends in COVID-19 cases, recoveries, and fatalities.</w:t>
      </w:r>
    </w:p>
    <w:p>
      <w:pPr>
        <w:pStyle w:val="Heading2"/>
      </w:pPr>
      <w:r>
        <w:t>6. Data Visualization &amp; Analysis</w:t>
      </w:r>
    </w:p>
    <w:p>
      <w:pPr>
        <w:pStyle w:val="Heading3"/>
      </w:pPr>
      <w:r>
        <w:t>A. Percentage Distribution of Confirmed Cases</w:t>
      </w:r>
    </w:p>
    <w:p>
      <w:r>
        <w:t>A pie chart was used to display the percentage contribution of each state to the total confirmed cases.</w:t>
        <w:br/>
        <w:t>- **Chart Type:** Pie Chart</w:t>
        <w:br/>
        <w:t>- **Insights:** Maharashtra had the highest share (19.86%), followed by Kerala (11.20%) and Karnataka (9.12%).</w:t>
      </w:r>
    </w:p>
    <w:p>
      <w:pPr>
        <w:pStyle w:val="Heading3"/>
      </w:pPr>
      <w:r>
        <w:t>B. Weekly Confirmed, Cured, and Death Cases</w:t>
      </w:r>
    </w:p>
    <w:p>
      <w:r>
        <w:t>A combination of line and bar charts helped track COVID-19 cases over time.</w:t>
        <w:br/>
        <w:t>- **Chart Type:** Line &amp; Bar Chart</w:t>
        <w:br/>
        <w:t>- **Insights:** Recovery rates improved steadily, while fatality rates remained low.</w:t>
      </w:r>
    </w:p>
    <w:p>
      <w:pPr>
        <w:pStyle w:val="Heading3"/>
      </w:pPr>
      <w:r>
        <w:t>C. Total Percentage of Death vs Cured vs Confirmed</w:t>
      </w:r>
    </w:p>
    <w:p>
      <w:r>
        <w:t>This visualization highlighted the relationship between confirmed cases, recoveries, and deaths.</w:t>
        <w:br/>
        <w:t>- **Chart Type:** Combination Chart</w:t>
        <w:br/>
        <w:t>- **Insights:** The recovery rate showed steady improvement, while fatality rates remained under control.</w:t>
      </w:r>
    </w:p>
    <w:p>
      <w:pPr>
        <w:pStyle w:val="Heading3"/>
      </w:pPr>
      <w:r>
        <w:t>D. State-wise Number of Confirmed Cases</w:t>
      </w:r>
    </w:p>
    <w:p>
      <w:r>
        <w:t>A filled map chart was used to show the intensity of cases across different states.</w:t>
        <w:br/>
        <w:t>- **Chart Type:** Map Chart</w:t>
        <w:br/>
        <w:t>- **Insights:** Darker shades indicate higher case numbers, helping identify hotspot regions.</w:t>
      </w:r>
    </w:p>
    <w:p>
      <w:pPr>
        <w:pStyle w:val="Heading3"/>
      </w:pPr>
      <w:r>
        <w:t>E. Statistic of a Chosen State</w:t>
      </w:r>
    </w:p>
    <w:p>
      <w:r>
        <w:t>A bar chart allowed detailed analysis of a selected state.</w:t>
        <w:br/>
        <w:t>- **Chart Type:** Bar Chart</w:t>
        <w:br/>
        <w:t>- **Example (Haryana):**</w:t>
        <w:br/>
        <w:t xml:space="preserve">  - Confirmed Cases: 770,114</w:t>
        <w:br/>
        <w:t xml:space="preserve">  - Cured Cases: 759,790</w:t>
        <w:br/>
        <w:t xml:space="preserve">  - Deaths: 9,652</w:t>
        <w:br/>
        <w:t>- **Insights:** Haryana showed a high recovery rate with relatively low fatalities.</w:t>
      </w:r>
    </w:p>
    <w:p>
      <w:pPr>
        <w:pStyle w:val="Heading3"/>
      </w:pPr>
      <w:r>
        <w:t>F. Comparison of Death vs Cured vs Confirmed Cases</w:t>
      </w:r>
    </w:p>
    <w:p>
      <w:r>
        <w:t>This visualization compared recovery and fatality rates over time.</w:t>
        <w:br/>
        <w:t>- **Chart Type:** Line &amp; Area Chart</w:t>
        <w:br/>
        <w:t>- **Insights:** Recovery rates increased significantly, while the death rate remained low.</w:t>
      </w:r>
    </w:p>
    <w:p>
      <w:pPr>
        <w:pStyle w:val="Heading3"/>
      </w:pPr>
      <w:r>
        <w:t>G. Dashboard Creation</w:t>
      </w:r>
    </w:p>
    <w:p>
      <w:r>
        <w:t>The dashboard provided an interactive summary of COVID-19 trends.</w:t>
        <w:br/>
        <w:t>- **Components:**</w:t>
        <w:br/>
        <w:t xml:space="preserve">  - COVID-19 India Map (State-wise Confirmed Cases)</w:t>
        <w:br/>
        <w:t xml:space="preserve">  - Pie Chart for Top 5 States</w:t>
        <w:br/>
        <w:t xml:space="preserve">  - Monthly Confirmed/Cured/Deaths Trends</w:t>
        <w:br/>
        <w:t xml:space="preserve">  - Individual State Statistics</w:t>
        <w:br/>
        <w:t>- **Purpose:** To provide a single-view summary of the COVID-19 situation in India.</w:t>
      </w:r>
    </w:p>
    <w:p>
      <w:pPr>
        <w:pStyle w:val="Heading2"/>
      </w:pPr>
      <w:r>
        <w:t>7. Results &amp; Performance</w:t>
      </w:r>
    </w:p>
    <w:p>
      <w:r>
        <w:t>The analysis provided valuable insights into COVID-19 trends:</w:t>
        <w:br/>
        <w:t>- Identified peak COVID-19 periods and recovery trends.</w:t>
        <w:br/>
        <w:t>- Highlighted the effectiveness of healthcare responses in different states.</w:t>
        <w:br/>
        <w:t>- Provided an interactive dashboard for easy exploration of data.</w:t>
        <w:br/>
        <w:t>- Enabled decision-makers to understand the pandemic's spread and impact.</w:t>
      </w:r>
    </w:p>
    <w:p>
      <w:pPr>
        <w:pStyle w:val="Heading2"/>
      </w:pPr>
      <w:r>
        <w:t>8. Challenges &amp; Solutions</w:t>
      </w:r>
    </w:p>
    <w:tbl>
      <w:tblPr>
        <w:tblW w:type="auto" w:w="0"/>
        <w:tblLook w:firstColumn="1" w:firstRow="1" w:lastColumn="0" w:lastRow="0" w:noHBand="0" w:noVBand="1" w:val="04A0"/>
      </w:tblPr>
      <w:tblGrid>
        <w:gridCol w:w="4320"/>
        <w:gridCol w:w="4320"/>
      </w:tblGrid>
      <w:tr>
        <w:tc>
          <w:tcPr>
            <w:tcW w:type="dxa" w:w="4320"/>
          </w:tcPr>
          <w:p>
            <w:r>
              <w:t>Challenges</w:t>
            </w:r>
          </w:p>
        </w:tc>
        <w:tc>
          <w:tcPr>
            <w:tcW w:type="dxa" w:w="4320"/>
          </w:tcPr>
          <w:p>
            <w:r>
              <w:t>Solutions</w:t>
            </w:r>
          </w:p>
        </w:tc>
      </w:tr>
      <w:tr>
        <w:tc>
          <w:tcPr>
            <w:tcW w:type="dxa" w:w="4320"/>
          </w:tcPr>
          <w:p>
            <w:r>
              <w:t>Handling large datasets</w:t>
            </w:r>
          </w:p>
        </w:tc>
        <w:tc>
          <w:tcPr>
            <w:tcW w:type="dxa" w:w="4320"/>
          </w:tcPr>
          <w:p>
            <w:r>
              <w:t>Used Tableau for optimized visualization.</w:t>
            </w:r>
          </w:p>
        </w:tc>
      </w:tr>
      <w:tr>
        <w:tc>
          <w:tcPr>
            <w:tcW w:type="dxa" w:w="4320"/>
          </w:tcPr>
          <w:p>
            <w:r>
              <w:t>Ensuring real-time updates</w:t>
            </w:r>
          </w:p>
        </w:tc>
        <w:tc>
          <w:tcPr>
            <w:tcW w:type="dxa" w:w="4320"/>
          </w:tcPr>
          <w:p>
            <w:r>
              <w:t>Used filters for dynamic data selection.</w:t>
            </w:r>
          </w:p>
        </w:tc>
      </w:tr>
      <w:tr>
        <w:tc>
          <w:tcPr>
            <w:tcW w:type="dxa" w:w="4320"/>
          </w:tcPr>
          <w:p>
            <w:r>
              <w:t>Making visualizations clear and insightful</w:t>
            </w:r>
          </w:p>
        </w:tc>
        <w:tc>
          <w:tcPr>
            <w:tcW w:type="dxa" w:w="4320"/>
          </w:tcPr>
          <w:p>
            <w:r>
              <w:t>Used different chart types for better readability.</w:t>
            </w:r>
          </w:p>
        </w:tc>
      </w:tr>
      <w:tr>
        <w:tc>
          <w:tcPr>
            <w:tcW w:type="dxa" w:w="4320"/>
          </w:tcPr>
          <w:p>
            <w:r>
              <w:t>Managing missing or inconsistent data</w:t>
            </w:r>
          </w:p>
        </w:tc>
        <w:tc>
          <w:tcPr>
            <w:tcW w:type="dxa" w:w="4320"/>
          </w:tcPr>
          <w:p>
            <w:r>
              <w:t>Applied preprocessing techniques to clean and structure the data.</w:t>
            </w:r>
          </w:p>
        </w:tc>
      </w:tr>
    </w:tbl>
    <w:p>
      <w:pPr>
        <w:pStyle w:val="Heading2"/>
      </w:pPr>
      <w:r>
        <w:t>9. Future Enhancements</w:t>
      </w:r>
    </w:p>
    <w:p>
      <w:r>
        <w:t>The project can be expanded with the following improvements:</w:t>
        <w:br/>
        <w:t>- **Integrating real-time COVID-19 data** to provide live updates.</w:t>
        <w:br/>
        <w:t>- **Predictive analytics using machine learning** for forecasting trends.</w:t>
        <w:br/>
        <w:t>- **Adding vaccination trends** to analyze the impact of vaccines.</w:t>
        <w:br/>
        <w:t>- **Enhancing the dashboard with interactive filters** for better user experience.</w:t>
      </w:r>
    </w:p>
    <w:p>
      <w:pPr>
        <w:pStyle w:val="Heading2"/>
      </w:pPr>
      <w:r>
        <w:t>10. Conclusion</w:t>
      </w:r>
    </w:p>
    <w:p>
      <w:r>
        <w:t>This COVID-19 analysis project provided valuable insights into the spread and control of the pandemic in India. Using Tableau visualizations, we were able to track trends in confirmed cases, recoveries, and fatalities, helping identify key patterns. The interactive dashboard serves as a powerful tool for understanding the pandemic’s impact at both national and state levels. Future enhancements such as real-time tracking and predictive modeling can further improve the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