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MSBTEs Study Material</w:t>
      </w:r>
    </w:p>
    <w:tbl>
      <w:tblPr>
        <w:tblStyle w:val="Table1"/>
        <w:tblW w:w="9679.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3996"/>
        <w:gridCol w:w="4419"/>
        <w:tblGridChange w:id="0">
          <w:tblGrid>
            <w:gridCol w:w="1264"/>
            <w:gridCol w:w="3996"/>
            <w:gridCol w:w="4419"/>
          </w:tblGrid>
        </w:tblGridChange>
      </w:tblGrid>
      <w:tr>
        <w:trPr>
          <w:cantSplit w:val="0"/>
          <w:trHeight w:val="556" w:hRule="atLeast"/>
          <w:tblHeader w:val="0"/>
        </w:trPr>
        <w:tc>
          <w:tcPr>
            <w:gridSpan w:val="3"/>
          </w:tcPr>
          <w:p w:rsidR="00000000" w:rsidDel="00000000" w:rsidP="00000000" w:rsidRDefault="00000000" w:rsidRPr="00000000" w14:paraId="00000002">
            <w:pPr>
              <w:jc w:val="center"/>
              <w:rPr>
                <w:sz w:val="18"/>
                <w:szCs w:val="18"/>
              </w:rPr>
            </w:pPr>
            <w:r w:rsidDel="00000000" w:rsidR="00000000" w:rsidRPr="00000000">
              <w:rPr>
                <w:sz w:val="18"/>
                <w:szCs w:val="18"/>
                <w:rtl w:val="0"/>
              </w:rPr>
              <w:t xml:space="preserve">&lt;Program Code: </w:t>
            </w:r>
            <w:r w:rsidDel="00000000" w:rsidR="00000000" w:rsidRPr="00000000">
              <w:rPr>
                <w:b w:val="1"/>
                <w:sz w:val="18"/>
                <w:szCs w:val="18"/>
                <w:rtl w:val="0"/>
              </w:rPr>
              <w:t xml:space="preserve">CE</w:t>
            </w:r>
            <w:r w:rsidDel="00000000" w:rsidR="00000000" w:rsidRPr="00000000">
              <w:rPr>
                <w:sz w:val="18"/>
                <w:szCs w:val="18"/>
                <w:rtl w:val="0"/>
              </w:rPr>
              <w:t xml:space="preserve">&gt;: &lt;Course Code:</w:t>
            </w:r>
            <w:r w:rsidDel="00000000" w:rsidR="00000000" w:rsidRPr="00000000">
              <w:rPr>
                <w:b w:val="1"/>
                <w:sz w:val="18"/>
                <w:szCs w:val="18"/>
                <w:rtl w:val="0"/>
              </w:rPr>
              <w:t xml:space="preserve">22447</w:t>
            </w:r>
            <w:r w:rsidDel="00000000" w:rsidR="00000000" w:rsidRPr="00000000">
              <w:rPr>
                <w:sz w:val="18"/>
                <w:szCs w:val="18"/>
                <w:rtl w:val="0"/>
              </w:rPr>
              <w:t xml:space="preserve">&gt;: &lt;Course Name: </w:t>
            </w:r>
            <w:r w:rsidDel="00000000" w:rsidR="00000000" w:rsidRPr="00000000">
              <w:rPr>
                <w:b w:val="1"/>
                <w:sz w:val="18"/>
                <w:szCs w:val="18"/>
                <w:rtl w:val="0"/>
              </w:rPr>
              <w:t xml:space="preserve">Environmental Studies</w:t>
            </w:r>
            <w:r w:rsidDel="00000000" w:rsidR="00000000" w:rsidRPr="00000000">
              <w:rPr>
                <w:sz w:val="18"/>
                <w:szCs w:val="18"/>
                <w:rtl w:val="0"/>
              </w:rPr>
              <w:t xml:space="preserve">&gt;: &lt;</w:t>
            </w:r>
            <w:r w:rsidDel="00000000" w:rsidR="00000000" w:rsidRPr="00000000">
              <w:rPr>
                <w:b w:val="1"/>
                <w:sz w:val="18"/>
                <w:szCs w:val="18"/>
                <w:rtl w:val="0"/>
              </w:rPr>
              <w:t xml:space="preserve">Unit-1:</w:t>
            </w:r>
            <w:r w:rsidDel="00000000" w:rsidR="00000000" w:rsidRPr="00000000">
              <w:rPr>
                <w:sz w:val="18"/>
                <w:szCs w:val="18"/>
                <w:rtl w:val="0"/>
              </w:rPr>
              <w:t xml:space="preserve"> </w:t>
            </w:r>
            <w:r w:rsidDel="00000000" w:rsidR="00000000" w:rsidRPr="00000000">
              <w:rPr>
                <w:b w:val="1"/>
                <w:sz w:val="18"/>
                <w:szCs w:val="18"/>
                <w:rtl w:val="0"/>
              </w:rPr>
              <w:t xml:space="preserve">Environment</w:t>
            </w:r>
            <w:r w:rsidDel="00000000" w:rsidR="00000000" w:rsidRPr="00000000">
              <w:rPr>
                <w:sz w:val="18"/>
                <w:szCs w:val="18"/>
                <w:rtl w:val="0"/>
              </w:rPr>
              <w:t xml:space="preserve">&gt;: &lt;</w:t>
            </w:r>
            <w:r w:rsidDel="00000000" w:rsidR="00000000" w:rsidRPr="00000000">
              <w:rPr>
                <w:b w:val="1"/>
                <w:sz w:val="18"/>
                <w:szCs w:val="18"/>
                <w:rtl w:val="0"/>
              </w:rPr>
              <w:t xml:space="preserve">UO: 1a and UO 1c</w:t>
            </w:r>
            <w:r w:rsidDel="00000000" w:rsidR="00000000" w:rsidRPr="00000000">
              <w:rPr>
                <w:sz w:val="18"/>
                <w:szCs w:val="18"/>
                <w:rtl w:val="0"/>
              </w:rPr>
              <w:t xml:space="preserve">&gt;: &lt;</w:t>
            </w:r>
            <w:r w:rsidDel="00000000" w:rsidR="00000000" w:rsidRPr="00000000">
              <w:rPr>
                <w:b w:val="1"/>
                <w:sz w:val="18"/>
                <w:szCs w:val="18"/>
                <w:rtl w:val="0"/>
              </w:rPr>
              <w:t xml:space="preserve">Study Material</w:t>
            </w:r>
            <w:r w:rsidDel="00000000" w:rsidR="00000000" w:rsidRPr="00000000">
              <w:rPr>
                <w:sz w:val="18"/>
                <w:szCs w:val="18"/>
                <w:rtl w:val="0"/>
              </w:rPr>
              <w:t xml:space="preserve">&gt;</w:t>
            </w:r>
          </w:p>
        </w:tc>
      </w:tr>
      <w:tr>
        <w:trPr>
          <w:cantSplit w:val="0"/>
          <w:trHeight w:val="573" w:hRule="atLeast"/>
          <w:tblHeader w:val="0"/>
        </w:trPr>
        <w:tc>
          <w:tcPr/>
          <w:p w:rsidR="00000000" w:rsidDel="00000000" w:rsidP="00000000" w:rsidRDefault="00000000" w:rsidRPr="00000000" w14:paraId="00000005">
            <w:pPr>
              <w:rPr>
                <w:sz w:val="18"/>
                <w:szCs w:val="18"/>
              </w:rPr>
            </w:pPr>
            <w:r w:rsidDel="00000000" w:rsidR="00000000" w:rsidRPr="00000000">
              <w:rPr>
                <w:sz w:val="18"/>
                <w:szCs w:val="18"/>
                <w:rtl w:val="0"/>
              </w:rPr>
              <w:t xml:space="preserve">&lt;</w:t>
            </w:r>
            <w:r w:rsidDel="00000000" w:rsidR="00000000" w:rsidRPr="00000000">
              <w:rPr>
                <w:b w:val="1"/>
                <w:sz w:val="18"/>
                <w:szCs w:val="18"/>
                <w:rtl w:val="0"/>
              </w:rPr>
              <w:t xml:space="preserve">Dr. B. R. Ambade</w:t>
            </w:r>
            <w:r w:rsidDel="00000000" w:rsidR="00000000" w:rsidRPr="00000000">
              <w:rPr>
                <w:sz w:val="18"/>
                <w:szCs w:val="18"/>
                <w:rtl w:val="0"/>
              </w:rPr>
              <w:t xml:space="preserve">&gt;</w:t>
            </w:r>
          </w:p>
        </w:tc>
        <w:tc>
          <w:tcPr/>
          <w:p w:rsidR="00000000" w:rsidDel="00000000" w:rsidP="00000000" w:rsidRDefault="00000000" w:rsidRPr="00000000" w14:paraId="00000006">
            <w:pPr>
              <w:rPr>
                <w:sz w:val="18"/>
                <w:szCs w:val="18"/>
              </w:rPr>
            </w:pPr>
            <w:r w:rsidDel="00000000" w:rsidR="00000000" w:rsidRPr="00000000">
              <w:rPr>
                <w:sz w:val="18"/>
                <w:szCs w:val="18"/>
                <w:rtl w:val="0"/>
              </w:rPr>
              <w:t xml:space="preserve">&lt;</w:t>
            </w:r>
            <w:r w:rsidDel="00000000" w:rsidR="00000000" w:rsidRPr="00000000">
              <w:rPr>
                <w:b w:val="1"/>
                <w:sz w:val="18"/>
                <w:szCs w:val="18"/>
                <w:rtl w:val="0"/>
              </w:rPr>
              <w:t xml:space="preserve">03 July 2020</w:t>
            </w:r>
            <w:r w:rsidDel="00000000" w:rsidR="00000000" w:rsidRPr="00000000">
              <w:rPr>
                <w:sz w:val="18"/>
                <w:szCs w:val="18"/>
                <w:rtl w:val="0"/>
              </w:rPr>
              <w:t xml:space="preserve">&gt;</w:t>
            </w:r>
          </w:p>
        </w:tc>
        <w:tc>
          <w:tcPr/>
          <w:p w:rsidR="00000000" w:rsidDel="00000000" w:rsidP="00000000" w:rsidRDefault="00000000" w:rsidRPr="00000000" w14:paraId="00000007">
            <w:pPr>
              <w:jc w:val="center"/>
              <w:rPr>
                <w:sz w:val="18"/>
                <w:szCs w:val="18"/>
              </w:rPr>
            </w:pPr>
            <w:r w:rsidDel="00000000" w:rsidR="00000000" w:rsidRPr="00000000">
              <w:rPr>
                <w:sz w:val="18"/>
                <w:szCs w:val="18"/>
                <w:rtl w:val="0"/>
              </w:rPr>
              <w:t xml:space="preserve">&lt;</w:t>
            </w:r>
            <w:r w:rsidDel="00000000" w:rsidR="00000000" w:rsidRPr="00000000">
              <w:rPr>
                <w:b w:val="1"/>
                <w:sz w:val="18"/>
                <w:szCs w:val="18"/>
                <w:rtl w:val="0"/>
              </w:rPr>
              <w:t xml:space="preserve">Dr. D. K. Parbat</w:t>
            </w:r>
            <w:r w:rsidDel="00000000" w:rsidR="00000000" w:rsidRPr="00000000">
              <w:rPr>
                <w:sz w:val="18"/>
                <w:szCs w:val="18"/>
                <w:rtl w:val="0"/>
              </w:rPr>
              <w:t xml:space="preserve">&gt;</w:t>
            </w:r>
          </w:p>
        </w:tc>
      </w:tr>
      <w:tr>
        <w:trPr>
          <w:cantSplit w:val="0"/>
          <w:trHeight w:val="1287" w:hRule="atLeast"/>
          <w:tblHeader w:val="0"/>
        </w:trPr>
        <w:tc>
          <w:tcPr/>
          <w:p w:rsidR="00000000" w:rsidDel="00000000" w:rsidP="00000000" w:rsidRDefault="00000000" w:rsidRPr="00000000" w14:paraId="00000008">
            <w:pPr>
              <w:rPr>
                <w:sz w:val="18"/>
                <w:szCs w:val="18"/>
              </w:rPr>
            </w:pPr>
            <w:r w:rsidDel="00000000" w:rsidR="00000000" w:rsidRPr="00000000">
              <w:rPr>
                <w:sz w:val="18"/>
                <w:szCs w:val="18"/>
                <w:rtl w:val="0"/>
              </w:rPr>
              <w:t xml:space="preserve">Key words</w:t>
            </w:r>
          </w:p>
          <w:p w:rsidR="00000000" w:rsidDel="00000000" w:rsidP="00000000" w:rsidRDefault="00000000" w:rsidRPr="00000000" w14:paraId="00000009">
            <w:pPr>
              <w:rPr>
                <w:b w:val="1"/>
                <w:sz w:val="18"/>
                <w:szCs w:val="18"/>
              </w:rPr>
            </w:pPr>
            <w:r w:rsidDel="00000000" w:rsidR="00000000" w:rsidRPr="00000000">
              <w:rPr>
                <w:b w:val="1"/>
                <w:sz w:val="18"/>
                <w:szCs w:val="18"/>
                <w:rtl w:val="0"/>
              </w:rPr>
              <w:t xml:space="preserve">Environment, Biotic and Abiotic Components, Scope, interaction</w:t>
            </w:r>
          </w:p>
        </w:tc>
        <w:tc>
          <w:tcPr/>
          <w:p w:rsidR="00000000" w:rsidDel="00000000" w:rsidP="00000000" w:rsidRDefault="00000000" w:rsidRPr="00000000" w14:paraId="0000000A">
            <w:pPr>
              <w:rPr>
                <w:b w:val="1"/>
                <w:sz w:val="18"/>
                <w:szCs w:val="18"/>
              </w:rPr>
            </w:pPr>
            <w:r w:rsidDel="00000000" w:rsidR="00000000" w:rsidRPr="00000000">
              <w:rPr>
                <w:b w:val="1"/>
                <w:sz w:val="18"/>
                <w:szCs w:val="18"/>
                <w:rtl w:val="0"/>
              </w:rPr>
              <w:t xml:space="preserve">Learning Objective:</w:t>
            </w:r>
          </w:p>
          <w:p w:rsidR="00000000" w:rsidDel="00000000" w:rsidP="00000000" w:rsidRDefault="00000000" w:rsidRPr="00000000" w14:paraId="0000000B">
            <w:pPr>
              <w:rPr>
                <w:b w:val="1"/>
                <w:sz w:val="18"/>
                <w:szCs w:val="18"/>
              </w:rPr>
            </w:pPr>
            <w:r w:rsidDel="00000000" w:rsidR="00000000" w:rsidRPr="00000000">
              <w:rPr>
                <w:rtl w:val="0"/>
              </w:rPr>
            </w:r>
          </w:p>
          <w:p w:rsidR="00000000" w:rsidDel="00000000" w:rsidP="00000000" w:rsidRDefault="00000000" w:rsidRPr="00000000" w14:paraId="0000000C">
            <w:pPr>
              <w:jc w:val="both"/>
              <w:rPr>
                <w:sz w:val="18"/>
                <w:szCs w:val="18"/>
              </w:rPr>
            </w:pPr>
            <w:r w:rsidDel="00000000" w:rsidR="00000000" w:rsidRPr="00000000">
              <w:rPr>
                <w:sz w:val="18"/>
                <w:szCs w:val="18"/>
                <w:rtl w:val="0"/>
              </w:rPr>
              <w:t xml:space="preserve">To understand and describe environment, its scope, need and issues in environment. Also to develop public awareness about environment.</w:t>
            </w:r>
          </w:p>
          <w:p w:rsidR="00000000" w:rsidDel="00000000" w:rsidP="00000000" w:rsidRDefault="00000000" w:rsidRPr="00000000" w14:paraId="0000000D">
            <w:pPr>
              <w:rPr>
                <w:b w:val="1"/>
                <w:sz w:val="18"/>
                <w:szCs w:val="18"/>
              </w:rPr>
            </w:pPr>
            <w:r w:rsidDel="00000000" w:rsidR="00000000" w:rsidRPr="00000000">
              <w:rPr>
                <w:rtl w:val="0"/>
              </w:rPr>
            </w:r>
          </w:p>
          <w:p w:rsidR="00000000" w:rsidDel="00000000" w:rsidP="00000000" w:rsidRDefault="00000000" w:rsidRPr="00000000" w14:paraId="0000000E">
            <w:pPr>
              <w:rPr>
                <w:sz w:val="18"/>
                <w:szCs w:val="18"/>
              </w:rPr>
            </w:pPr>
            <w:r w:rsidDel="00000000" w:rsidR="00000000" w:rsidRPr="00000000">
              <w:rPr>
                <w:rtl w:val="0"/>
              </w:rPr>
            </w:r>
          </w:p>
        </w:tc>
        <w:tc>
          <w:tcPr>
            <w:vMerge w:val="restart"/>
          </w:tcPr>
          <w:p w:rsidR="00000000" w:rsidDel="00000000" w:rsidP="00000000" w:rsidRDefault="00000000" w:rsidRPr="00000000" w14:paraId="0000000F">
            <w:pPr>
              <w:rPr>
                <w:b w:val="1"/>
                <w:sz w:val="18"/>
                <w:szCs w:val="18"/>
              </w:rPr>
            </w:pPr>
            <w:r w:rsidDel="00000000" w:rsidR="00000000" w:rsidRPr="00000000">
              <w:rPr>
                <w:b w:val="1"/>
                <w:sz w:val="18"/>
                <w:szCs w:val="18"/>
                <w:rtl w:val="0"/>
              </w:rPr>
              <w:t xml:space="preserve">Diagram/ Picture</w:t>
            </w:r>
          </w:p>
          <w:p w:rsidR="00000000" w:rsidDel="00000000" w:rsidP="00000000" w:rsidRDefault="00000000" w:rsidRPr="00000000" w14:paraId="00000010">
            <w:pPr>
              <w:rPr>
                <w:sz w:val="18"/>
                <w:szCs w:val="18"/>
              </w:rPr>
            </w:pPr>
            <w:r w:rsidDel="00000000" w:rsidR="00000000" w:rsidRPr="00000000">
              <w:rPr>
                <w:rtl w:val="0"/>
              </w:rPr>
            </w:r>
          </w:p>
          <w:p w:rsidR="00000000" w:rsidDel="00000000" w:rsidP="00000000" w:rsidRDefault="00000000" w:rsidRPr="00000000" w14:paraId="00000011">
            <w:pPr>
              <w:rPr>
                <w:sz w:val="18"/>
                <w:szCs w:val="18"/>
              </w:rPr>
            </w:pPr>
            <w:r w:rsidDel="00000000" w:rsidR="00000000" w:rsidRPr="00000000">
              <w:rPr>
                <w:rtl w:val="0"/>
              </w:rPr>
            </w:r>
          </w:p>
          <w:p w:rsidR="00000000" w:rsidDel="00000000" w:rsidP="00000000" w:rsidRDefault="00000000" w:rsidRPr="00000000" w14:paraId="00000012">
            <w:pPr>
              <w:jc w:val="center"/>
              <w:rPr>
                <w:b w:val="1"/>
                <w:sz w:val="18"/>
                <w:szCs w:val="18"/>
              </w:rPr>
            </w:pPr>
            <w:r w:rsidDel="00000000" w:rsidR="00000000" w:rsidRPr="00000000">
              <w:rPr>
                <w:b w:val="1"/>
                <w:sz w:val="18"/>
                <w:szCs w:val="18"/>
              </w:rPr>
              <mc:AlternateContent>
                <mc:Choice Requires="wps">
                  <w:drawing>
                    <wp:inline distB="0" distT="0" distL="0" distR="0">
                      <wp:extent cx="7696200" cy="4648200"/>
                      <wp:effectExtent b="0" l="0" r="0" t="0"/>
                      <wp:docPr id="1" name=""/>
                      <a:graphic>
                        <a:graphicData uri="http://schemas.openxmlformats.org/drawingml/2006/lockedCanvas">
                          <lc:lockedCanvas>
                            <a:nvGrpSpPr>
                              <a:cNvPr id="0" name=""/>
                              <a:cNvGrpSpPr/>
                            </a:nvGrpSpPr>
                            <a:grpSpPr>
                              <a:xfrm>
                                <a:off x="0" y="0"/>
                                <a:ext cx="7696200" cy="4648200"/>
                                <a:chOff x="2610567" y="2057400"/>
                                <a:chExt cx="7696200" cy="4648200"/>
                              </a:xfrm>
                            </a:grpSpPr>
                            <a:grpSp>
                              <a:nvGrpSpPr>
                                <a:cNvPr id="6" name="Group 5"/>
                                <a:cNvGrpSpPr/>
                              </a:nvGrpSpPr>
                              <a:grpSpPr>
                                <a:xfrm>
                                  <a:off x="2610567" y="2057400"/>
                                  <a:ext cx="7696200" cy="4648200"/>
                                  <a:chOff x="1447800" y="2057400"/>
                                  <a:chExt cx="7696200" cy="4648200"/>
                                </a:xfrm>
                              </a:grpSpPr>
                              <a:sp>
                                <a:nvSpPr>
                                  <a:cNvPr id="7" name="Rectangle 6"/>
                                  <a:cNvSpPr/>
                                </a:nvSpPr>
                                <a:spPr>
                                  <a:xfrm>
                                    <a:off x="4724400" y="2057400"/>
                                    <a:ext cx="2667000" cy="609600"/>
                                  </a:xfrm>
                                  <a:prstGeom prst="rect">
                                    <a:avLst/>
                                  </a:prstGeom>
                                  <a:solidFill>
                                    <a:srgbClr val="00B050"/>
                                  </a:solidFill>
                                </a:spPr>
                                <a:txSp>
                                  <a:txBody>
                                    <a:bodyPr anchor="ctr" rtlCol="0"/>
                                    <a:lstStyle>
                                      <a:defPPr lvl="0">
                                        <a:defRPr lang="en-US"/>
                                      </a:defPPr>
                                      <a:lvl1pPr defTabSz="914400" eaLnBrk="1" hangingPunct="1" latinLnBrk="0" lvl="0" marL="0" rtl="0" algn="l">
                                        <a:defRPr kern="1200" sz="1800">
                                          <a:solidFill>
                                            <a:schemeClr val="lt1"/>
                                          </a:solidFill>
                                          <a:latin typeface="+mn-lt"/>
                                          <a:ea typeface="+mn-ea"/>
                                          <a:cs typeface="+mn-cs"/>
                                        </a:defRPr>
                                      </a:lvl1pPr>
                                      <a:lvl2pPr defTabSz="914400" eaLnBrk="1" hangingPunct="1" latinLnBrk="0" lvl="1" marL="457200" rtl="0" algn="l">
                                        <a:defRPr kern="1200" sz="1800">
                                          <a:solidFill>
                                            <a:schemeClr val="lt1"/>
                                          </a:solidFill>
                                          <a:latin typeface="+mn-lt"/>
                                          <a:ea typeface="+mn-ea"/>
                                          <a:cs typeface="+mn-cs"/>
                                        </a:defRPr>
                                      </a:lvl2pPr>
                                      <a:lvl3pPr defTabSz="914400" eaLnBrk="1" hangingPunct="1" latinLnBrk="0" lvl="2" marL="914400" rtl="0" algn="l">
                                        <a:defRPr kern="1200" sz="1800">
                                          <a:solidFill>
                                            <a:schemeClr val="lt1"/>
                                          </a:solidFill>
                                          <a:latin typeface="+mn-lt"/>
                                          <a:ea typeface="+mn-ea"/>
                                          <a:cs typeface="+mn-cs"/>
                                        </a:defRPr>
                                      </a:lvl3pPr>
                                      <a:lvl4pPr defTabSz="914400" eaLnBrk="1" hangingPunct="1" latinLnBrk="0" lvl="3" marL="1371600" rtl="0" algn="l">
                                        <a:defRPr kern="1200" sz="1800">
                                          <a:solidFill>
                                            <a:schemeClr val="lt1"/>
                                          </a:solidFill>
                                          <a:latin typeface="+mn-lt"/>
                                          <a:ea typeface="+mn-ea"/>
                                          <a:cs typeface="+mn-cs"/>
                                        </a:defRPr>
                                      </a:lvl4pPr>
                                      <a:lvl5pPr defTabSz="914400" eaLnBrk="1" hangingPunct="1" latinLnBrk="0" lvl="4" marL="1828800" rtl="0" algn="l">
                                        <a:defRPr kern="1200" sz="1800">
                                          <a:solidFill>
                                            <a:schemeClr val="lt1"/>
                                          </a:solidFill>
                                          <a:latin typeface="+mn-lt"/>
                                          <a:ea typeface="+mn-ea"/>
                                          <a:cs typeface="+mn-cs"/>
                                        </a:defRPr>
                                      </a:lvl5pPr>
                                      <a:lvl6pPr defTabSz="914400" eaLnBrk="1" hangingPunct="1" latinLnBrk="0" lvl="5" marL="2286000" rtl="0" algn="l">
                                        <a:defRPr kern="1200" sz="1800">
                                          <a:solidFill>
                                            <a:schemeClr val="lt1"/>
                                          </a:solidFill>
                                          <a:latin typeface="+mn-lt"/>
                                          <a:ea typeface="+mn-ea"/>
                                          <a:cs typeface="+mn-cs"/>
                                        </a:defRPr>
                                      </a:lvl6pPr>
                                      <a:lvl7pPr defTabSz="914400" eaLnBrk="1" hangingPunct="1" latinLnBrk="0" lvl="6" marL="2743200" rtl="0" algn="l">
                                        <a:defRPr kern="1200" sz="1800">
                                          <a:solidFill>
                                            <a:schemeClr val="lt1"/>
                                          </a:solidFill>
                                          <a:latin typeface="+mn-lt"/>
                                          <a:ea typeface="+mn-ea"/>
                                          <a:cs typeface="+mn-cs"/>
                                        </a:defRPr>
                                      </a:lvl7pPr>
                                      <a:lvl8pPr defTabSz="914400" eaLnBrk="1" hangingPunct="1" latinLnBrk="0" lvl="7" marL="3200400" rtl="0" algn="l">
                                        <a:defRPr kern="1200" sz="1800">
                                          <a:solidFill>
                                            <a:schemeClr val="lt1"/>
                                          </a:solidFill>
                                          <a:latin typeface="+mn-lt"/>
                                          <a:ea typeface="+mn-ea"/>
                                          <a:cs typeface="+mn-cs"/>
                                        </a:defRPr>
                                      </a:lvl8pPr>
                                      <a:lvl9pPr defTabSz="914400" eaLnBrk="1" hangingPunct="1" latinLnBrk="0" lvl="8" marL="3657600" rtl="0" algn="l">
                                        <a:defRPr kern="1200" sz="1800">
                                          <a:solidFill>
                                            <a:schemeClr val="lt1"/>
                                          </a:solidFill>
                                          <a:latin typeface="+mn-lt"/>
                                          <a:ea typeface="+mn-ea"/>
                                          <a:cs typeface="+mn-cs"/>
                                        </a:defRPr>
                                      </a:lvl9pPr>
                                    </a:lstStyle>
                                    <a:p>
                                      <a:pPr lvl="0" algn="ctr"/>
                                      <a:r>
                                        <a:rPr b="1" dirty="0" lang="en-US" smtClean="0" sz="3200" u="sng">
                                          <a:solidFill>
                                            <a:srgbClr val="003300"/>
                                          </a:solidFill>
                                        </a:rPr>
                                        <a:t>Environment</a:t>
                                      </a:r>
                                      <a:endParaRPr dirty="0" lang="en-IN" sz="320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Down Arrow 7"/>
                                  <a:cNvSpPr/>
                                </a:nvSpPr>
                                <a:spPr>
                                  <a:xfrm rot="2029788">
                                    <a:off x="4324182" y="2661874"/>
                                    <a:ext cx="533400" cy="914400"/>
                                  </a:xfrm>
                                  <a:prstGeom prst="downArrow">
                                    <a:avLst/>
                                  </a:prstGeom>
                                </a:spPr>
                                <a:txSp>
                                  <a:txBody>
                                    <a:bodyPr anchor="ctr" rtlCol="0"/>
                                    <a:lstStyle>
                                      <a:defPPr lvl="0">
                                        <a:defRPr lang="en-US"/>
                                      </a:defPPr>
                                      <a:lvl1pPr defTabSz="914400" eaLnBrk="1" hangingPunct="1" latinLnBrk="0" lvl="0" marL="0" rtl="0" algn="l">
                                        <a:defRPr kern="1200" sz="1800">
                                          <a:solidFill>
                                            <a:schemeClr val="lt1"/>
                                          </a:solidFill>
                                          <a:latin typeface="+mn-lt"/>
                                          <a:ea typeface="+mn-ea"/>
                                          <a:cs typeface="+mn-cs"/>
                                        </a:defRPr>
                                      </a:lvl1pPr>
                                      <a:lvl2pPr defTabSz="914400" eaLnBrk="1" hangingPunct="1" latinLnBrk="0" lvl="1" marL="457200" rtl="0" algn="l">
                                        <a:defRPr kern="1200" sz="1800">
                                          <a:solidFill>
                                            <a:schemeClr val="lt1"/>
                                          </a:solidFill>
                                          <a:latin typeface="+mn-lt"/>
                                          <a:ea typeface="+mn-ea"/>
                                          <a:cs typeface="+mn-cs"/>
                                        </a:defRPr>
                                      </a:lvl2pPr>
                                      <a:lvl3pPr defTabSz="914400" eaLnBrk="1" hangingPunct="1" latinLnBrk="0" lvl="2" marL="914400" rtl="0" algn="l">
                                        <a:defRPr kern="1200" sz="1800">
                                          <a:solidFill>
                                            <a:schemeClr val="lt1"/>
                                          </a:solidFill>
                                          <a:latin typeface="+mn-lt"/>
                                          <a:ea typeface="+mn-ea"/>
                                          <a:cs typeface="+mn-cs"/>
                                        </a:defRPr>
                                      </a:lvl3pPr>
                                      <a:lvl4pPr defTabSz="914400" eaLnBrk="1" hangingPunct="1" latinLnBrk="0" lvl="3" marL="1371600" rtl="0" algn="l">
                                        <a:defRPr kern="1200" sz="1800">
                                          <a:solidFill>
                                            <a:schemeClr val="lt1"/>
                                          </a:solidFill>
                                          <a:latin typeface="+mn-lt"/>
                                          <a:ea typeface="+mn-ea"/>
                                          <a:cs typeface="+mn-cs"/>
                                        </a:defRPr>
                                      </a:lvl4pPr>
                                      <a:lvl5pPr defTabSz="914400" eaLnBrk="1" hangingPunct="1" latinLnBrk="0" lvl="4" marL="1828800" rtl="0" algn="l">
                                        <a:defRPr kern="1200" sz="1800">
                                          <a:solidFill>
                                            <a:schemeClr val="lt1"/>
                                          </a:solidFill>
                                          <a:latin typeface="+mn-lt"/>
                                          <a:ea typeface="+mn-ea"/>
                                          <a:cs typeface="+mn-cs"/>
                                        </a:defRPr>
                                      </a:lvl5pPr>
                                      <a:lvl6pPr defTabSz="914400" eaLnBrk="1" hangingPunct="1" latinLnBrk="0" lvl="5" marL="2286000" rtl="0" algn="l">
                                        <a:defRPr kern="1200" sz="1800">
                                          <a:solidFill>
                                            <a:schemeClr val="lt1"/>
                                          </a:solidFill>
                                          <a:latin typeface="+mn-lt"/>
                                          <a:ea typeface="+mn-ea"/>
                                          <a:cs typeface="+mn-cs"/>
                                        </a:defRPr>
                                      </a:lvl6pPr>
                                      <a:lvl7pPr defTabSz="914400" eaLnBrk="1" hangingPunct="1" latinLnBrk="0" lvl="6" marL="2743200" rtl="0" algn="l">
                                        <a:defRPr kern="1200" sz="1800">
                                          <a:solidFill>
                                            <a:schemeClr val="lt1"/>
                                          </a:solidFill>
                                          <a:latin typeface="+mn-lt"/>
                                          <a:ea typeface="+mn-ea"/>
                                          <a:cs typeface="+mn-cs"/>
                                        </a:defRPr>
                                      </a:lvl7pPr>
                                      <a:lvl8pPr defTabSz="914400" eaLnBrk="1" hangingPunct="1" latinLnBrk="0" lvl="7" marL="3200400" rtl="0" algn="l">
                                        <a:defRPr kern="1200" sz="1800">
                                          <a:solidFill>
                                            <a:schemeClr val="lt1"/>
                                          </a:solidFill>
                                          <a:latin typeface="+mn-lt"/>
                                          <a:ea typeface="+mn-ea"/>
                                          <a:cs typeface="+mn-cs"/>
                                        </a:defRPr>
                                      </a:lvl8pPr>
                                      <a:lvl9pPr defTabSz="914400" eaLnBrk="1" hangingPunct="1" latinLnBrk="0" lvl="8" marL="3657600" rtl="0" algn="l">
                                        <a:defRPr kern="1200" sz="1800">
                                          <a:solidFill>
                                            <a:schemeClr val="lt1"/>
                                          </a:solidFill>
                                          <a:latin typeface="+mn-lt"/>
                                          <a:ea typeface="+mn-ea"/>
                                          <a:cs typeface="+mn-cs"/>
                                        </a:defRPr>
                                      </a:lvl9pPr>
                                    </a:lstStyle>
                                    <a:p>
                                      <a:pPr lvl="0" algn="ctr"/>
                                      <a:endParaRPr lang="en-IN"/>
                                    </a:p>
                                  </a:txBody>
                                  <a:useSpRect/>
                                </a:txSp>
                                <a:style>
                                  <a:lnRef idx="2">
                                    <a:schemeClr val="accent2">
                                      <a:shade val="50000"/>
                                    </a:schemeClr>
                                  </a:lnRef>
                                  <a:fillRef idx="1">
                                    <a:schemeClr val="accent2"/>
                                  </a:fillRef>
                                  <a:effectRef idx="0">
                                    <a:schemeClr val="accent2"/>
                                  </a:effectRef>
                                  <a:fontRef idx="minor">
                                    <a:schemeClr val="lt1"/>
                                  </a:fontRef>
                                </a:style>
                              </a:sp>
                              <a:sp>
                                <a:nvSpPr>
                                  <a:cNvPr id="9" name="Down Arrow 8"/>
                                  <a:cNvSpPr/>
                                </a:nvSpPr>
                                <a:spPr>
                                  <a:xfrm rot="20388424">
                                    <a:off x="6999425" y="2654759"/>
                                    <a:ext cx="533400" cy="914400"/>
                                  </a:xfrm>
                                  <a:prstGeom prst="downArrow">
                                    <a:avLst/>
                                  </a:prstGeom>
                                </a:spPr>
                                <a:txSp>
                                  <a:txBody>
                                    <a:bodyPr anchor="ctr" rtlCol="0"/>
                                    <a:lstStyle>
                                      <a:defPPr lvl="0">
                                        <a:defRPr lang="en-US"/>
                                      </a:defPPr>
                                      <a:lvl1pPr defTabSz="914400" eaLnBrk="1" hangingPunct="1" latinLnBrk="0" lvl="0" marL="0" rtl="0" algn="l">
                                        <a:defRPr kern="1200" sz="1800">
                                          <a:solidFill>
                                            <a:schemeClr val="lt1"/>
                                          </a:solidFill>
                                          <a:latin typeface="+mn-lt"/>
                                          <a:ea typeface="+mn-ea"/>
                                          <a:cs typeface="+mn-cs"/>
                                        </a:defRPr>
                                      </a:lvl1pPr>
                                      <a:lvl2pPr defTabSz="914400" eaLnBrk="1" hangingPunct="1" latinLnBrk="0" lvl="1" marL="457200" rtl="0" algn="l">
                                        <a:defRPr kern="1200" sz="1800">
                                          <a:solidFill>
                                            <a:schemeClr val="lt1"/>
                                          </a:solidFill>
                                          <a:latin typeface="+mn-lt"/>
                                          <a:ea typeface="+mn-ea"/>
                                          <a:cs typeface="+mn-cs"/>
                                        </a:defRPr>
                                      </a:lvl2pPr>
                                      <a:lvl3pPr defTabSz="914400" eaLnBrk="1" hangingPunct="1" latinLnBrk="0" lvl="2" marL="914400" rtl="0" algn="l">
                                        <a:defRPr kern="1200" sz="1800">
                                          <a:solidFill>
                                            <a:schemeClr val="lt1"/>
                                          </a:solidFill>
                                          <a:latin typeface="+mn-lt"/>
                                          <a:ea typeface="+mn-ea"/>
                                          <a:cs typeface="+mn-cs"/>
                                        </a:defRPr>
                                      </a:lvl3pPr>
                                      <a:lvl4pPr defTabSz="914400" eaLnBrk="1" hangingPunct="1" latinLnBrk="0" lvl="3" marL="1371600" rtl="0" algn="l">
                                        <a:defRPr kern="1200" sz="1800">
                                          <a:solidFill>
                                            <a:schemeClr val="lt1"/>
                                          </a:solidFill>
                                          <a:latin typeface="+mn-lt"/>
                                          <a:ea typeface="+mn-ea"/>
                                          <a:cs typeface="+mn-cs"/>
                                        </a:defRPr>
                                      </a:lvl4pPr>
                                      <a:lvl5pPr defTabSz="914400" eaLnBrk="1" hangingPunct="1" latinLnBrk="0" lvl="4" marL="1828800" rtl="0" algn="l">
                                        <a:defRPr kern="1200" sz="1800">
                                          <a:solidFill>
                                            <a:schemeClr val="lt1"/>
                                          </a:solidFill>
                                          <a:latin typeface="+mn-lt"/>
                                          <a:ea typeface="+mn-ea"/>
                                          <a:cs typeface="+mn-cs"/>
                                        </a:defRPr>
                                      </a:lvl5pPr>
                                      <a:lvl6pPr defTabSz="914400" eaLnBrk="1" hangingPunct="1" latinLnBrk="0" lvl="5" marL="2286000" rtl="0" algn="l">
                                        <a:defRPr kern="1200" sz="1800">
                                          <a:solidFill>
                                            <a:schemeClr val="lt1"/>
                                          </a:solidFill>
                                          <a:latin typeface="+mn-lt"/>
                                          <a:ea typeface="+mn-ea"/>
                                          <a:cs typeface="+mn-cs"/>
                                        </a:defRPr>
                                      </a:lvl6pPr>
                                      <a:lvl7pPr defTabSz="914400" eaLnBrk="1" hangingPunct="1" latinLnBrk="0" lvl="6" marL="2743200" rtl="0" algn="l">
                                        <a:defRPr kern="1200" sz="1800">
                                          <a:solidFill>
                                            <a:schemeClr val="lt1"/>
                                          </a:solidFill>
                                          <a:latin typeface="+mn-lt"/>
                                          <a:ea typeface="+mn-ea"/>
                                          <a:cs typeface="+mn-cs"/>
                                        </a:defRPr>
                                      </a:lvl7pPr>
                                      <a:lvl8pPr defTabSz="914400" eaLnBrk="1" hangingPunct="1" latinLnBrk="0" lvl="7" marL="3200400" rtl="0" algn="l">
                                        <a:defRPr kern="1200" sz="1800">
                                          <a:solidFill>
                                            <a:schemeClr val="lt1"/>
                                          </a:solidFill>
                                          <a:latin typeface="+mn-lt"/>
                                          <a:ea typeface="+mn-ea"/>
                                          <a:cs typeface="+mn-cs"/>
                                        </a:defRPr>
                                      </a:lvl8pPr>
                                      <a:lvl9pPr defTabSz="914400" eaLnBrk="1" hangingPunct="1" latinLnBrk="0" lvl="8" marL="3657600" rtl="0" algn="l">
                                        <a:defRPr kern="1200" sz="1800">
                                          <a:solidFill>
                                            <a:schemeClr val="lt1"/>
                                          </a:solidFill>
                                          <a:latin typeface="+mn-lt"/>
                                          <a:ea typeface="+mn-ea"/>
                                          <a:cs typeface="+mn-cs"/>
                                        </a:defRPr>
                                      </a:lvl9pPr>
                                    </a:lstStyle>
                                    <a:p>
                                      <a:pPr lvl="0" algn="ctr"/>
                                      <a:endParaRPr lang="en-IN"/>
                                    </a:p>
                                  </a:txBody>
                                  <a:useSpRect/>
                                </a:txSp>
                                <a:style>
                                  <a:lnRef idx="2">
                                    <a:schemeClr val="accent2">
                                      <a:shade val="50000"/>
                                    </a:schemeClr>
                                  </a:lnRef>
                                  <a:fillRef idx="1">
                                    <a:schemeClr val="accent2"/>
                                  </a:fillRef>
                                  <a:effectRef idx="0">
                                    <a:schemeClr val="accent2"/>
                                  </a:effectRef>
                                  <a:fontRef idx="minor">
                                    <a:schemeClr val="lt1"/>
                                  </a:fontRef>
                                </a:style>
                              </a:sp>
                              <a:sp>
                                <a:nvSpPr>
                                  <a:cNvPr id="10" name="Rectangle 9"/>
                                  <a:cNvSpPr/>
                                </a:nvSpPr>
                                <a:spPr>
                                  <a:xfrm>
                                    <a:off x="1828800" y="3505200"/>
                                    <a:ext cx="2819400" cy="685800"/>
                                  </a:xfrm>
                                  <a:prstGeom prst="rect">
                                    <a:avLst/>
                                  </a:prstGeom>
                                </a:spPr>
                                <a:txSp>
                                  <a:txBody>
                                    <a:bodyPr anchor="ctr" rtlCol="0"/>
                                    <a:lstStyle>
                                      <a:defPPr lvl="0">
                                        <a:defRPr lang="en-US"/>
                                      </a:defPPr>
                                      <a:lvl1pPr defTabSz="914400" eaLnBrk="1" hangingPunct="1" latinLnBrk="0" lvl="0" marL="0" rtl="0" algn="l">
                                        <a:defRPr kern="1200" sz="1800">
                                          <a:solidFill>
                                            <a:schemeClr val="lt1"/>
                                          </a:solidFill>
                                          <a:latin typeface="+mn-lt"/>
                                          <a:ea typeface="+mn-ea"/>
                                          <a:cs typeface="+mn-cs"/>
                                        </a:defRPr>
                                      </a:lvl1pPr>
                                      <a:lvl2pPr defTabSz="914400" eaLnBrk="1" hangingPunct="1" latinLnBrk="0" lvl="1" marL="457200" rtl="0" algn="l">
                                        <a:defRPr kern="1200" sz="1800">
                                          <a:solidFill>
                                            <a:schemeClr val="lt1"/>
                                          </a:solidFill>
                                          <a:latin typeface="+mn-lt"/>
                                          <a:ea typeface="+mn-ea"/>
                                          <a:cs typeface="+mn-cs"/>
                                        </a:defRPr>
                                      </a:lvl2pPr>
                                      <a:lvl3pPr defTabSz="914400" eaLnBrk="1" hangingPunct="1" latinLnBrk="0" lvl="2" marL="914400" rtl="0" algn="l">
                                        <a:defRPr kern="1200" sz="1800">
                                          <a:solidFill>
                                            <a:schemeClr val="lt1"/>
                                          </a:solidFill>
                                          <a:latin typeface="+mn-lt"/>
                                          <a:ea typeface="+mn-ea"/>
                                          <a:cs typeface="+mn-cs"/>
                                        </a:defRPr>
                                      </a:lvl3pPr>
                                      <a:lvl4pPr defTabSz="914400" eaLnBrk="1" hangingPunct="1" latinLnBrk="0" lvl="3" marL="1371600" rtl="0" algn="l">
                                        <a:defRPr kern="1200" sz="1800">
                                          <a:solidFill>
                                            <a:schemeClr val="lt1"/>
                                          </a:solidFill>
                                          <a:latin typeface="+mn-lt"/>
                                          <a:ea typeface="+mn-ea"/>
                                          <a:cs typeface="+mn-cs"/>
                                        </a:defRPr>
                                      </a:lvl4pPr>
                                      <a:lvl5pPr defTabSz="914400" eaLnBrk="1" hangingPunct="1" latinLnBrk="0" lvl="4" marL="1828800" rtl="0" algn="l">
                                        <a:defRPr kern="1200" sz="1800">
                                          <a:solidFill>
                                            <a:schemeClr val="lt1"/>
                                          </a:solidFill>
                                          <a:latin typeface="+mn-lt"/>
                                          <a:ea typeface="+mn-ea"/>
                                          <a:cs typeface="+mn-cs"/>
                                        </a:defRPr>
                                      </a:lvl5pPr>
                                      <a:lvl6pPr defTabSz="914400" eaLnBrk="1" hangingPunct="1" latinLnBrk="0" lvl="5" marL="2286000" rtl="0" algn="l">
                                        <a:defRPr kern="1200" sz="1800">
                                          <a:solidFill>
                                            <a:schemeClr val="lt1"/>
                                          </a:solidFill>
                                          <a:latin typeface="+mn-lt"/>
                                          <a:ea typeface="+mn-ea"/>
                                          <a:cs typeface="+mn-cs"/>
                                        </a:defRPr>
                                      </a:lvl6pPr>
                                      <a:lvl7pPr defTabSz="914400" eaLnBrk="1" hangingPunct="1" latinLnBrk="0" lvl="6" marL="2743200" rtl="0" algn="l">
                                        <a:defRPr kern="1200" sz="1800">
                                          <a:solidFill>
                                            <a:schemeClr val="lt1"/>
                                          </a:solidFill>
                                          <a:latin typeface="+mn-lt"/>
                                          <a:ea typeface="+mn-ea"/>
                                          <a:cs typeface="+mn-cs"/>
                                        </a:defRPr>
                                      </a:lvl7pPr>
                                      <a:lvl8pPr defTabSz="914400" eaLnBrk="1" hangingPunct="1" latinLnBrk="0" lvl="7" marL="3200400" rtl="0" algn="l">
                                        <a:defRPr kern="1200" sz="1800">
                                          <a:solidFill>
                                            <a:schemeClr val="lt1"/>
                                          </a:solidFill>
                                          <a:latin typeface="+mn-lt"/>
                                          <a:ea typeface="+mn-ea"/>
                                          <a:cs typeface="+mn-cs"/>
                                        </a:defRPr>
                                      </a:lvl8pPr>
                                      <a:lvl9pPr defTabSz="914400" eaLnBrk="1" hangingPunct="1" latinLnBrk="0" lvl="8" marL="3657600" rtl="0" algn="l">
                                        <a:defRPr kern="1200" sz="1800">
                                          <a:solidFill>
                                            <a:schemeClr val="lt1"/>
                                          </a:solidFill>
                                          <a:latin typeface="+mn-lt"/>
                                          <a:ea typeface="+mn-ea"/>
                                          <a:cs typeface="+mn-cs"/>
                                        </a:defRPr>
                                      </a:lvl9pPr>
                                    </a:lstStyle>
                                    <a:p>
                                      <a:pPr lvl="0" algn="ctr"/>
                                      <a:r>
                                        <a:rPr b="1" dirty="0" lang="en-IN" smtClean="0" sz="2400">
                                          <a:solidFill>
                                            <a:srgbClr val="002060"/>
                                          </a:solidFill>
                                        </a:rPr>
                                        <a:t>Biotic Components</a:t>
                                      </a:r>
                                      <a:endParaRPr b="1" dirty="0" lang="en-IN" sz="2400">
                                        <a:solidFill>
                                          <a:srgbClr val="00206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Rectangle 10"/>
                                  <a:cNvSpPr/>
                                </a:nvSpPr>
                                <a:spPr>
                                  <a:xfrm>
                                    <a:off x="5257800" y="3505200"/>
                                    <a:ext cx="3505200" cy="685800"/>
                                  </a:xfrm>
                                  <a:prstGeom prst="rect">
                                    <a:avLst/>
                                  </a:prstGeom>
                                </a:spPr>
                                <a:txSp>
                                  <a:txBody>
                                    <a:bodyPr anchor="ctr" rtlCol="0"/>
                                    <a:lstStyle>
                                      <a:defPPr lvl="0">
                                        <a:defRPr lang="en-US"/>
                                      </a:defPPr>
                                      <a:lvl1pPr defTabSz="914400" eaLnBrk="1" hangingPunct="1" latinLnBrk="0" lvl="0" marL="0" rtl="0" algn="l">
                                        <a:defRPr kern="1200" sz="1800">
                                          <a:solidFill>
                                            <a:schemeClr val="lt1"/>
                                          </a:solidFill>
                                          <a:latin typeface="+mn-lt"/>
                                          <a:ea typeface="+mn-ea"/>
                                          <a:cs typeface="+mn-cs"/>
                                        </a:defRPr>
                                      </a:lvl1pPr>
                                      <a:lvl2pPr defTabSz="914400" eaLnBrk="1" hangingPunct="1" latinLnBrk="0" lvl="1" marL="457200" rtl="0" algn="l">
                                        <a:defRPr kern="1200" sz="1800">
                                          <a:solidFill>
                                            <a:schemeClr val="lt1"/>
                                          </a:solidFill>
                                          <a:latin typeface="+mn-lt"/>
                                          <a:ea typeface="+mn-ea"/>
                                          <a:cs typeface="+mn-cs"/>
                                        </a:defRPr>
                                      </a:lvl2pPr>
                                      <a:lvl3pPr defTabSz="914400" eaLnBrk="1" hangingPunct="1" latinLnBrk="0" lvl="2" marL="914400" rtl="0" algn="l">
                                        <a:defRPr kern="1200" sz="1800">
                                          <a:solidFill>
                                            <a:schemeClr val="lt1"/>
                                          </a:solidFill>
                                          <a:latin typeface="+mn-lt"/>
                                          <a:ea typeface="+mn-ea"/>
                                          <a:cs typeface="+mn-cs"/>
                                        </a:defRPr>
                                      </a:lvl3pPr>
                                      <a:lvl4pPr defTabSz="914400" eaLnBrk="1" hangingPunct="1" latinLnBrk="0" lvl="3" marL="1371600" rtl="0" algn="l">
                                        <a:defRPr kern="1200" sz="1800">
                                          <a:solidFill>
                                            <a:schemeClr val="lt1"/>
                                          </a:solidFill>
                                          <a:latin typeface="+mn-lt"/>
                                          <a:ea typeface="+mn-ea"/>
                                          <a:cs typeface="+mn-cs"/>
                                        </a:defRPr>
                                      </a:lvl4pPr>
                                      <a:lvl5pPr defTabSz="914400" eaLnBrk="1" hangingPunct="1" latinLnBrk="0" lvl="4" marL="1828800" rtl="0" algn="l">
                                        <a:defRPr kern="1200" sz="1800">
                                          <a:solidFill>
                                            <a:schemeClr val="lt1"/>
                                          </a:solidFill>
                                          <a:latin typeface="+mn-lt"/>
                                          <a:ea typeface="+mn-ea"/>
                                          <a:cs typeface="+mn-cs"/>
                                        </a:defRPr>
                                      </a:lvl5pPr>
                                      <a:lvl6pPr defTabSz="914400" eaLnBrk="1" hangingPunct="1" latinLnBrk="0" lvl="5" marL="2286000" rtl="0" algn="l">
                                        <a:defRPr kern="1200" sz="1800">
                                          <a:solidFill>
                                            <a:schemeClr val="lt1"/>
                                          </a:solidFill>
                                          <a:latin typeface="+mn-lt"/>
                                          <a:ea typeface="+mn-ea"/>
                                          <a:cs typeface="+mn-cs"/>
                                        </a:defRPr>
                                      </a:lvl6pPr>
                                      <a:lvl7pPr defTabSz="914400" eaLnBrk="1" hangingPunct="1" latinLnBrk="0" lvl="6" marL="2743200" rtl="0" algn="l">
                                        <a:defRPr kern="1200" sz="1800">
                                          <a:solidFill>
                                            <a:schemeClr val="lt1"/>
                                          </a:solidFill>
                                          <a:latin typeface="+mn-lt"/>
                                          <a:ea typeface="+mn-ea"/>
                                          <a:cs typeface="+mn-cs"/>
                                        </a:defRPr>
                                      </a:lvl7pPr>
                                      <a:lvl8pPr defTabSz="914400" eaLnBrk="1" hangingPunct="1" latinLnBrk="0" lvl="7" marL="3200400" rtl="0" algn="l">
                                        <a:defRPr kern="1200" sz="1800">
                                          <a:solidFill>
                                            <a:schemeClr val="lt1"/>
                                          </a:solidFill>
                                          <a:latin typeface="+mn-lt"/>
                                          <a:ea typeface="+mn-ea"/>
                                          <a:cs typeface="+mn-cs"/>
                                        </a:defRPr>
                                      </a:lvl8pPr>
                                      <a:lvl9pPr defTabSz="914400" eaLnBrk="1" hangingPunct="1" latinLnBrk="0" lvl="8" marL="3657600" rtl="0" algn="l">
                                        <a:defRPr kern="1200" sz="1800">
                                          <a:solidFill>
                                            <a:schemeClr val="lt1"/>
                                          </a:solidFill>
                                          <a:latin typeface="+mn-lt"/>
                                          <a:ea typeface="+mn-ea"/>
                                          <a:cs typeface="+mn-cs"/>
                                        </a:defRPr>
                                      </a:lvl9pPr>
                                    </a:lstStyle>
                                    <a:p>
                                      <a:pPr lvl="0" algn="ctr"/>
                                      <a:r>
                                        <a:rPr b="1" dirty="0" lang="en-IN" smtClean="0" sz="2400">
                                          <a:solidFill>
                                            <a:srgbClr val="002060"/>
                                          </a:solidFill>
                                        </a:rPr>
                                        <a:t>A biotic Components</a:t>
                                      </a:r>
                                      <a:endParaRPr b="1" dirty="0" lang="en-IN" sz="2400">
                                        <a:solidFill>
                                          <a:srgbClr val="00206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Oval 11"/>
                                  <a:cNvSpPr/>
                                </a:nvSpPr>
                                <a:spPr>
                                  <a:xfrm>
                                    <a:off x="2057400" y="4267200"/>
                                    <a:ext cx="2438400" cy="1066800"/>
                                  </a:xfrm>
                                  <a:prstGeom prst="ellipse">
                                    <a:avLst/>
                                  </a:prstGeom>
                                </a:spPr>
                                <a:txSp>
                                  <a:txBody>
                                    <a:bodyPr anchor="ctr" rtlCol="0"/>
                                    <a:lstStyle>
                                      <a:defPPr lvl="0">
                                        <a:defRPr lang="en-US"/>
                                      </a:defPPr>
                                      <a:lvl1pPr defTabSz="914400" eaLnBrk="1" hangingPunct="1" latinLnBrk="0" lvl="0" marL="0" rtl="0" algn="l">
                                        <a:defRPr kern="1200" sz="1800">
                                          <a:solidFill>
                                            <a:schemeClr val="lt1"/>
                                          </a:solidFill>
                                          <a:latin typeface="+mn-lt"/>
                                          <a:ea typeface="+mn-ea"/>
                                          <a:cs typeface="+mn-cs"/>
                                        </a:defRPr>
                                      </a:lvl1pPr>
                                      <a:lvl2pPr defTabSz="914400" eaLnBrk="1" hangingPunct="1" latinLnBrk="0" lvl="1" marL="457200" rtl="0" algn="l">
                                        <a:defRPr kern="1200" sz="1800">
                                          <a:solidFill>
                                            <a:schemeClr val="lt1"/>
                                          </a:solidFill>
                                          <a:latin typeface="+mn-lt"/>
                                          <a:ea typeface="+mn-ea"/>
                                          <a:cs typeface="+mn-cs"/>
                                        </a:defRPr>
                                      </a:lvl2pPr>
                                      <a:lvl3pPr defTabSz="914400" eaLnBrk="1" hangingPunct="1" latinLnBrk="0" lvl="2" marL="914400" rtl="0" algn="l">
                                        <a:defRPr kern="1200" sz="1800">
                                          <a:solidFill>
                                            <a:schemeClr val="lt1"/>
                                          </a:solidFill>
                                          <a:latin typeface="+mn-lt"/>
                                          <a:ea typeface="+mn-ea"/>
                                          <a:cs typeface="+mn-cs"/>
                                        </a:defRPr>
                                      </a:lvl3pPr>
                                      <a:lvl4pPr defTabSz="914400" eaLnBrk="1" hangingPunct="1" latinLnBrk="0" lvl="3" marL="1371600" rtl="0" algn="l">
                                        <a:defRPr kern="1200" sz="1800">
                                          <a:solidFill>
                                            <a:schemeClr val="lt1"/>
                                          </a:solidFill>
                                          <a:latin typeface="+mn-lt"/>
                                          <a:ea typeface="+mn-ea"/>
                                          <a:cs typeface="+mn-cs"/>
                                        </a:defRPr>
                                      </a:lvl4pPr>
                                      <a:lvl5pPr defTabSz="914400" eaLnBrk="1" hangingPunct="1" latinLnBrk="0" lvl="4" marL="1828800" rtl="0" algn="l">
                                        <a:defRPr kern="1200" sz="1800">
                                          <a:solidFill>
                                            <a:schemeClr val="lt1"/>
                                          </a:solidFill>
                                          <a:latin typeface="+mn-lt"/>
                                          <a:ea typeface="+mn-ea"/>
                                          <a:cs typeface="+mn-cs"/>
                                        </a:defRPr>
                                      </a:lvl5pPr>
                                      <a:lvl6pPr defTabSz="914400" eaLnBrk="1" hangingPunct="1" latinLnBrk="0" lvl="5" marL="2286000" rtl="0" algn="l">
                                        <a:defRPr kern="1200" sz="1800">
                                          <a:solidFill>
                                            <a:schemeClr val="lt1"/>
                                          </a:solidFill>
                                          <a:latin typeface="+mn-lt"/>
                                          <a:ea typeface="+mn-ea"/>
                                          <a:cs typeface="+mn-cs"/>
                                        </a:defRPr>
                                      </a:lvl6pPr>
                                      <a:lvl7pPr defTabSz="914400" eaLnBrk="1" hangingPunct="1" latinLnBrk="0" lvl="6" marL="2743200" rtl="0" algn="l">
                                        <a:defRPr kern="1200" sz="1800">
                                          <a:solidFill>
                                            <a:schemeClr val="lt1"/>
                                          </a:solidFill>
                                          <a:latin typeface="+mn-lt"/>
                                          <a:ea typeface="+mn-ea"/>
                                          <a:cs typeface="+mn-cs"/>
                                        </a:defRPr>
                                      </a:lvl7pPr>
                                      <a:lvl8pPr defTabSz="914400" eaLnBrk="1" hangingPunct="1" latinLnBrk="0" lvl="7" marL="3200400" rtl="0" algn="l">
                                        <a:defRPr kern="1200" sz="1800">
                                          <a:solidFill>
                                            <a:schemeClr val="lt1"/>
                                          </a:solidFill>
                                          <a:latin typeface="+mn-lt"/>
                                          <a:ea typeface="+mn-ea"/>
                                          <a:cs typeface="+mn-cs"/>
                                        </a:defRPr>
                                      </a:lvl8pPr>
                                      <a:lvl9pPr defTabSz="914400" eaLnBrk="1" hangingPunct="1" latinLnBrk="0" lvl="8" marL="3657600" rtl="0" algn="l">
                                        <a:defRPr kern="1200" sz="1800">
                                          <a:solidFill>
                                            <a:schemeClr val="lt1"/>
                                          </a:solidFill>
                                          <a:latin typeface="+mn-lt"/>
                                          <a:ea typeface="+mn-ea"/>
                                          <a:cs typeface="+mn-cs"/>
                                        </a:defRPr>
                                      </a:lvl9pPr>
                                    </a:lstStyle>
                                    <a:p>
                                      <a:pPr lvl="0" algn="ctr"/>
                                      <a:r>
                                        <a:rPr b="1" dirty="0" lang="en-IN" smtClean="0" sz="2400">
                                          <a:solidFill>
                                            <a:srgbClr val="003300"/>
                                          </a:solidFill>
                                        </a:rPr>
                                        <a:t>Living Organisms</a:t>
                                      </a:r>
                                      <a:endParaRPr b="1" dirty="0" lang="en-IN" sz="2400">
                                        <a:solidFill>
                                          <a:srgbClr val="003300"/>
                                        </a:solidFill>
                                      </a:endParaRPr>
                                    </a:p>
                                  </a:txBody>
                                  <a:useSpRect/>
                                </a:txSp>
                                <a:style>
                                  <a:lnRef idx="2">
                                    <a:schemeClr val="accent6">
                                      <a:shade val="50000"/>
                                    </a:schemeClr>
                                  </a:lnRef>
                                  <a:fillRef idx="1">
                                    <a:schemeClr val="accent6"/>
                                  </a:fillRef>
                                  <a:effectRef idx="0">
                                    <a:schemeClr val="accent6"/>
                                  </a:effectRef>
                                  <a:fontRef idx="minor">
                                    <a:schemeClr val="lt1"/>
                                  </a:fontRef>
                                </a:style>
                              </a:sp>
                              <a:sp>
                                <a:nvSpPr>
                                  <a:cNvPr id="13" name="Oval 12"/>
                                  <a:cNvSpPr/>
                                </a:nvSpPr>
                                <a:spPr>
                                  <a:xfrm>
                                    <a:off x="6019800" y="4343400"/>
                                    <a:ext cx="2438400" cy="1066800"/>
                                  </a:xfrm>
                                  <a:prstGeom prst="ellipse">
                                    <a:avLst/>
                                  </a:prstGeom>
                                </a:spPr>
                                <a:txSp>
                                  <a:txBody>
                                    <a:bodyPr anchor="ctr" rtlCol="0"/>
                                    <a:lstStyle>
                                      <a:defPPr lvl="0">
                                        <a:defRPr lang="en-US"/>
                                      </a:defPPr>
                                      <a:lvl1pPr defTabSz="914400" eaLnBrk="1" hangingPunct="1" latinLnBrk="0" lvl="0" marL="0" rtl="0" algn="l">
                                        <a:defRPr kern="1200" sz="1800">
                                          <a:solidFill>
                                            <a:schemeClr val="lt1"/>
                                          </a:solidFill>
                                          <a:latin typeface="+mn-lt"/>
                                          <a:ea typeface="+mn-ea"/>
                                          <a:cs typeface="+mn-cs"/>
                                        </a:defRPr>
                                      </a:lvl1pPr>
                                      <a:lvl2pPr defTabSz="914400" eaLnBrk="1" hangingPunct="1" latinLnBrk="0" lvl="1" marL="457200" rtl="0" algn="l">
                                        <a:defRPr kern="1200" sz="1800">
                                          <a:solidFill>
                                            <a:schemeClr val="lt1"/>
                                          </a:solidFill>
                                          <a:latin typeface="+mn-lt"/>
                                          <a:ea typeface="+mn-ea"/>
                                          <a:cs typeface="+mn-cs"/>
                                        </a:defRPr>
                                      </a:lvl2pPr>
                                      <a:lvl3pPr defTabSz="914400" eaLnBrk="1" hangingPunct="1" latinLnBrk="0" lvl="2" marL="914400" rtl="0" algn="l">
                                        <a:defRPr kern="1200" sz="1800">
                                          <a:solidFill>
                                            <a:schemeClr val="lt1"/>
                                          </a:solidFill>
                                          <a:latin typeface="+mn-lt"/>
                                          <a:ea typeface="+mn-ea"/>
                                          <a:cs typeface="+mn-cs"/>
                                        </a:defRPr>
                                      </a:lvl3pPr>
                                      <a:lvl4pPr defTabSz="914400" eaLnBrk="1" hangingPunct="1" latinLnBrk="0" lvl="3" marL="1371600" rtl="0" algn="l">
                                        <a:defRPr kern="1200" sz="1800">
                                          <a:solidFill>
                                            <a:schemeClr val="lt1"/>
                                          </a:solidFill>
                                          <a:latin typeface="+mn-lt"/>
                                          <a:ea typeface="+mn-ea"/>
                                          <a:cs typeface="+mn-cs"/>
                                        </a:defRPr>
                                      </a:lvl4pPr>
                                      <a:lvl5pPr defTabSz="914400" eaLnBrk="1" hangingPunct="1" latinLnBrk="0" lvl="4" marL="1828800" rtl="0" algn="l">
                                        <a:defRPr kern="1200" sz="1800">
                                          <a:solidFill>
                                            <a:schemeClr val="lt1"/>
                                          </a:solidFill>
                                          <a:latin typeface="+mn-lt"/>
                                          <a:ea typeface="+mn-ea"/>
                                          <a:cs typeface="+mn-cs"/>
                                        </a:defRPr>
                                      </a:lvl5pPr>
                                      <a:lvl6pPr defTabSz="914400" eaLnBrk="1" hangingPunct="1" latinLnBrk="0" lvl="5" marL="2286000" rtl="0" algn="l">
                                        <a:defRPr kern="1200" sz="1800">
                                          <a:solidFill>
                                            <a:schemeClr val="lt1"/>
                                          </a:solidFill>
                                          <a:latin typeface="+mn-lt"/>
                                          <a:ea typeface="+mn-ea"/>
                                          <a:cs typeface="+mn-cs"/>
                                        </a:defRPr>
                                      </a:lvl6pPr>
                                      <a:lvl7pPr defTabSz="914400" eaLnBrk="1" hangingPunct="1" latinLnBrk="0" lvl="6" marL="2743200" rtl="0" algn="l">
                                        <a:defRPr kern="1200" sz="1800">
                                          <a:solidFill>
                                            <a:schemeClr val="lt1"/>
                                          </a:solidFill>
                                          <a:latin typeface="+mn-lt"/>
                                          <a:ea typeface="+mn-ea"/>
                                          <a:cs typeface="+mn-cs"/>
                                        </a:defRPr>
                                      </a:lvl7pPr>
                                      <a:lvl8pPr defTabSz="914400" eaLnBrk="1" hangingPunct="1" latinLnBrk="0" lvl="7" marL="3200400" rtl="0" algn="l">
                                        <a:defRPr kern="1200" sz="1800">
                                          <a:solidFill>
                                            <a:schemeClr val="lt1"/>
                                          </a:solidFill>
                                          <a:latin typeface="+mn-lt"/>
                                          <a:ea typeface="+mn-ea"/>
                                          <a:cs typeface="+mn-cs"/>
                                        </a:defRPr>
                                      </a:lvl8pPr>
                                      <a:lvl9pPr defTabSz="914400" eaLnBrk="1" hangingPunct="1" latinLnBrk="0" lvl="8" marL="3657600" rtl="0" algn="l">
                                        <a:defRPr kern="1200" sz="1800">
                                          <a:solidFill>
                                            <a:schemeClr val="lt1"/>
                                          </a:solidFill>
                                          <a:latin typeface="+mn-lt"/>
                                          <a:ea typeface="+mn-ea"/>
                                          <a:cs typeface="+mn-cs"/>
                                        </a:defRPr>
                                      </a:lvl9pPr>
                                    </a:lstStyle>
                                    <a:p>
                                      <a:pPr lvl="0" algn="ctr"/>
                                      <a:r>
                                        <a:rPr b="1" dirty="0" lang="en-IN" smtClean="0" sz="2400">
                                          <a:solidFill>
                                            <a:srgbClr val="003300"/>
                                          </a:solidFill>
                                        </a:rPr>
                                        <a:t>Non-Living Organisms</a:t>
                                      </a:r>
                                      <a:endParaRPr b="1" dirty="0" lang="en-IN" sz="2400">
                                        <a:solidFill>
                                          <a:srgbClr val="003300"/>
                                        </a:solidFill>
                                      </a:endParaRPr>
                                    </a:p>
                                  </a:txBody>
                                  <a:useSpRect/>
                                </a:txSp>
                                <a:style>
                                  <a:lnRef idx="2">
                                    <a:schemeClr val="accent6">
                                      <a:shade val="50000"/>
                                    </a:schemeClr>
                                  </a:lnRef>
                                  <a:fillRef idx="1">
                                    <a:schemeClr val="accent6"/>
                                  </a:fillRef>
                                  <a:effectRef idx="0">
                                    <a:schemeClr val="accent6"/>
                                  </a:effectRef>
                                  <a:fontRef idx="minor">
                                    <a:schemeClr val="lt1"/>
                                  </a:fontRef>
                                </a:style>
                              </a:sp>
                              <a:sp>
                                <a:nvSpPr>
                                  <a:cNvPr id="14" name="Rounded Rectangle 13"/>
                                  <a:cNvSpPr/>
                                </a:nvSpPr>
                                <a:spPr>
                                  <a:xfrm>
                                    <a:off x="1447800" y="5334000"/>
                                    <a:ext cx="3581400" cy="1371600"/>
                                  </a:xfrm>
                                  <a:prstGeom prst="roundRect">
                                    <a:avLst/>
                                  </a:prstGeom>
                                </a:spPr>
                                <a:txSp>
                                  <a:txBody>
                                    <a:bodyPr anchor="ctr" rtlCol="0"/>
                                    <a:lstStyle>
                                      <a:defPPr lvl="0">
                                        <a:defRPr lang="en-US"/>
                                      </a:defPPr>
                                      <a:lvl1pPr defTabSz="914400" eaLnBrk="1" hangingPunct="1" latinLnBrk="0" lvl="0" marL="0" rtl="0" algn="l">
                                        <a:defRPr kern="1200" sz="1800">
                                          <a:solidFill>
                                            <a:schemeClr val="lt1"/>
                                          </a:solidFill>
                                          <a:latin typeface="+mn-lt"/>
                                          <a:ea typeface="+mn-ea"/>
                                          <a:cs typeface="+mn-cs"/>
                                        </a:defRPr>
                                      </a:lvl1pPr>
                                      <a:lvl2pPr defTabSz="914400" eaLnBrk="1" hangingPunct="1" latinLnBrk="0" lvl="1" marL="457200" rtl="0" algn="l">
                                        <a:defRPr kern="1200" sz="1800">
                                          <a:solidFill>
                                            <a:schemeClr val="lt1"/>
                                          </a:solidFill>
                                          <a:latin typeface="+mn-lt"/>
                                          <a:ea typeface="+mn-ea"/>
                                          <a:cs typeface="+mn-cs"/>
                                        </a:defRPr>
                                      </a:lvl2pPr>
                                      <a:lvl3pPr defTabSz="914400" eaLnBrk="1" hangingPunct="1" latinLnBrk="0" lvl="2" marL="914400" rtl="0" algn="l">
                                        <a:defRPr kern="1200" sz="1800">
                                          <a:solidFill>
                                            <a:schemeClr val="lt1"/>
                                          </a:solidFill>
                                          <a:latin typeface="+mn-lt"/>
                                          <a:ea typeface="+mn-ea"/>
                                          <a:cs typeface="+mn-cs"/>
                                        </a:defRPr>
                                      </a:lvl3pPr>
                                      <a:lvl4pPr defTabSz="914400" eaLnBrk="1" hangingPunct="1" latinLnBrk="0" lvl="3" marL="1371600" rtl="0" algn="l">
                                        <a:defRPr kern="1200" sz="1800">
                                          <a:solidFill>
                                            <a:schemeClr val="lt1"/>
                                          </a:solidFill>
                                          <a:latin typeface="+mn-lt"/>
                                          <a:ea typeface="+mn-ea"/>
                                          <a:cs typeface="+mn-cs"/>
                                        </a:defRPr>
                                      </a:lvl4pPr>
                                      <a:lvl5pPr defTabSz="914400" eaLnBrk="1" hangingPunct="1" latinLnBrk="0" lvl="4" marL="1828800" rtl="0" algn="l">
                                        <a:defRPr kern="1200" sz="1800">
                                          <a:solidFill>
                                            <a:schemeClr val="lt1"/>
                                          </a:solidFill>
                                          <a:latin typeface="+mn-lt"/>
                                          <a:ea typeface="+mn-ea"/>
                                          <a:cs typeface="+mn-cs"/>
                                        </a:defRPr>
                                      </a:lvl5pPr>
                                      <a:lvl6pPr defTabSz="914400" eaLnBrk="1" hangingPunct="1" latinLnBrk="0" lvl="5" marL="2286000" rtl="0" algn="l">
                                        <a:defRPr kern="1200" sz="1800">
                                          <a:solidFill>
                                            <a:schemeClr val="lt1"/>
                                          </a:solidFill>
                                          <a:latin typeface="+mn-lt"/>
                                          <a:ea typeface="+mn-ea"/>
                                          <a:cs typeface="+mn-cs"/>
                                        </a:defRPr>
                                      </a:lvl6pPr>
                                      <a:lvl7pPr defTabSz="914400" eaLnBrk="1" hangingPunct="1" latinLnBrk="0" lvl="6" marL="2743200" rtl="0" algn="l">
                                        <a:defRPr kern="1200" sz="1800">
                                          <a:solidFill>
                                            <a:schemeClr val="lt1"/>
                                          </a:solidFill>
                                          <a:latin typeface="+mn-lt"/>
                                          <a:ea typeface="+mn-ea"/>
                                          <a:cs typeface="+mn-cs"/>
                                        </a:defRPr>
                                      </a:lvl7pPr>
                                      <a:lvl8pPr defTabSz="914400" eaLnBrk="1" hangingPunct="1" latinLnBrk="0" lvl="7" marL="3200400" rtl="0" algn="l">
                                        <a:defRPr kern="1200" sz="1800">
                                          <a:solidFill>
                                            <a:schemeClr val="lt1"/>
                                          </a:solidFill>
                                          <a:latin typeface="+mn-lt"/>
                                          <a:ea typeface="+mn-ea"/>
                                          <a:cs typeface="+mn-cs"/>
                                        </a:defRPr>
                                      </a:lvl8pPr>
                                      <a:lvl9pPr defTabSz="914400" eaLnBrk="1" hangingPunct="1" latinLnBrk="0" lvl="8" marL="3657600" rtl="0" algn="l">
                                        <a:defRPr kern="1200" sz="1800">
                                          <a:solidFill>
                                            <a:schemeClr val="lt1"/>
                                          </a:solidFill>
                                          <a:latin typeface="+mn-lt"/>
                                          <a:ea typeface="+mn-ea"/>
                                          <a:cs typeface="+mn-cs"/>
                                        </a:defRPr>
                                      </a:lvl9pPr>
                                    </a:lstStyle>
                                    <a:p>
                                      <a:pPr lvl="0" algn="ctr"/>
                                      <a:r>
                                        <a:rPr b="1" dirty="0" lang="en-IN" smtClean="0" sz="2400">
                                          <a:solidFill>
                                            <a:schemeClr val="bg1"/>
                                          </a:solidFill>
                                        </a:rPr>
                                        <a:t>e.g.  People, Children, Trees, Grass, Plants, insects, Birds etc.</a:t>
                                      </a:r>
                                      <a:endParaRPr b="1" dirty="0" lang="en-IN" sz="2400">
                                        <a:solidFill>
                                          <a:schemeClr val="bg1"/>
                                        </a:solidFill>
                                      </a:endParaRPr>
                                    </a:p>
                                  </a:txBody>
                                  <a:useSpRect/>
                                </a:txSp>
                                <a:style>
                                  <a:lnRef idx="3">
                                    <a:schemeClr val="lt1"/>
                                  </a:lnRef>
                                  <a:fillRef idx="1">
                                    <a:schemeClr val="accent3"/>
                                  </a:fillRef>
                                  <a:effectRef idx="1">
                                    <a:schemeClr val="accent3"/>
                                  </a:effectRef>
                                  <a:fontRef idx="minor">
                                    <a:schemeClr val="lt1"/>
                                  </a:fontRef>
                                </a:style>
                              </a:sp>
                              <a:sp>
                                <a:nvSpPr>
                                  <a:cNvPr id="15" name="Rounded Rectangle 14"/>
                                  <a:cNvSpPr/>
                                </a:nvSpPr>
                                <a:spPr>
                                  <a:xfrm>
                                    <a:off x="5562600" y="5486400"/>
                                    <a:ext cx="3581400" cy="1143000"/>
                                  </a:xfrm>
                                  <a:prstGeom prst="roundRect">
                                    <a:avLst/>
                                  </a:prstGeom>
                                </a:spPr>
                                <a:txSp>
                                  <a:txBody>
                                    <a:bodyPr anchor="ctr" rtlCol="0"/>
                                    <a:lstStyle>
                                      <a:defPPr lvl="0">
                                        <a:defRPr lang="en-US"/>
                                      </a:defPPr>
                                      <a:lvl1pPr defTabSz="914400" eaLnBrk="1" hangingPunct="1" latinLnBrk="0" lvl="0" marL="0" rtl="0" algn="l">
                                        <a:defRPr kern="1200" sz="1800">
                                          <a:solidFill>
                                            <a:schemeClr val="lt1"/>
                                          </a:solidFill>
                                          <a:latin typeface="+mn-lt"/>
                                          <a:ea typeface="+mn-ea"/>
                                          <a:cs typeface="+mn-cs"/>
                                        </a:defRPr>
                                      </a:lvl1pPr>
                                      <a:lvl2pPr defTabSz="914400" eaLnBrk="1" hangingPunct="1" latinLnBrk="0" lvl="1" marL="457200" rtl="0" algn="l">
                                        <a:defRPr kern="1200" sz="1800">
                                          <a:solidFill>
                                            <a:schemeClr val="lt1"/>
                                          </a:solidFill>
                                          <a:latin typeface="+mn-lt"/>
                                          <a:ea typeface="+mn-ea"/>
                                          <a:cs typeface="+mn-cs"/>
                                        </a:defRPr>
                                      </a:lvl2pPr>
                                      <a:lvl3pPr defTabSz="914400" eaLnBrk="1" hangingPunct="1" latinLnBrk="0" lvl="2" marL="914400" rtl="0" algn="l">
                                        <a:defRPr kern="1200" sz="1800">
                                          <a:solidFill>
                                            <a:schemeClr val="lt1"/>
                                          </a:solidFill>
                                          <a:latin typeface="+mn-lt"/>
                                          <a:ea typeface="+mn-ea"/>
                                          <a:cs typeface="+mn-cs"/>
                                        </a:defRPr>
                                      </a:lvl3pPr>
                                      <a:lvl4pPr defTabSz="914400" eaLnBrk="1" hangingPunct="1" latinLnBrk="0" lvl="3" marL="1371600" rtl="0" algn="l">
                                        <a:defRPr kern="1200" sz="1800">
                                          <a:solidFill>
                                            <a:schemeClr val="lt1"/>
                                          </a:solidFill>
                                          <a:latin typeface="+mn-lt"/>
                                          <a:ea typeface="+mn-ea"/>
                                          <a:cs typeface="+mn-cs"/>
                                        </a:defRPr>
                                      </a:lvl4pPr>
                                      <a:lvl5pPr defTabSz="914400" eaLnBrk="1" hangingPunct="1" latinLnBrk="0" lvl="4" marL="1828800" rtl="0" algn="l">
                                        <a:defRPr kern="1200" sz="1800">
                                          <a:solidFill>
                                            <a:schemeClr val="lt1"/>
                                          </a:solidFill>
                                          <a:latin typeface="+mn-lt"/>
                                          <a:ea typeface="+mn-ea"/>
                                          <a:cs typeface="+mn-cs"/>
                                        </a:defRPr>
                                      </a:lvl5pPr>
                                      <a:lvl6pPr defTabSz="914400" eaLnBrk="1" hangingPunct="1" latinLnBrk="0" lvl="5" marL="2286000" rtl="0" algn="l">
                                        <a:defRPr kern="1200" sz="1800">
                                          <a:solidFill>
                                            <a:schemeClr val="lt1"/>
                                          </a:solidFill>
                                          <a:latin typeface="+mn-lt"/>
                                          <a:ea typeface="+mn-ea"/>
                                          <a:cs typeface="+mn-cs"/>
                                        </a:defRPr>
                                      </a:lvl6pPr>
                                      <a:lvl7pPr defTabSz="914400" eaLnBrk="1" hangingPunct="1" latinLnBrk="0" lvl="6" marL="2743200" rtl="0" algn="l">
                                        <a:defRPr kern="1200" sz="1800">
                                          <a:solidFill>
                                            <a:schemeClr val="lt1"/>
                                          </a:solidFill>
                                          <a:latin typeface="+mn-lt"/>
                                          <a:ea typeface="+mn-ea"/>
                                          <a:cs typeface="+mn-cs"/>
                                        </a:defRPr>
                                      </a:lvl7pPr>
                                      <a:lvl8pPr defTabSz="914400" eaLnBrk="1" hangingPunct="1" latinLnBrk="0" lvl="7" marL="3200400" rtl="0" algn="l">
                                        <a:defRPr kern="1200" sz="1800">
                                          <a:solidFill>
                                            <a:schemeClr val="lt1"/>
                                          </a:solidFill>
                                          <a:latin typeface="+mn-lt"/>
                                          <a:ea typeface="+mn-ea"/>
                                          <a:cs typeface="+mn-cs"/>
                                        </a:defRPr>
                                      </a:lvl8pPr>
                                      <a:lvl9pPr defTabSz="914400" eaLnBrk="1" hangingPunct="1" latinLnBrk="0" lvl="8" marL="3657600" rtl="0" algn="l">
                                        <a:defRPr kern="1200" sz="1800">
                                          <a:solidFill>
                                            <a:schemeClr val="lt1"/>
                                          </a:solidFill>
                                          <a:latin typeface="+mn-lt"/>
                                          <a:ea typeface="+mn-ea"/>
                                          <a:cs typeface="+mn-cs"/>
                                        </a:defRPr>
                                      </a:lvl9pPr>
                                    </a:lstStyle>
                                    <a:p>
                                      <a:pPr lvl="0" algn="ctr"/>
                                      <a:r>
                                        <a:rPr b="1" dirty="0" lang="en-IN" smtClean="0" sz="2400">
                                          <a:solidFill>
                                            <a:srgbClr val="002060"/>
                                          </a:solidFill>
                                        </a:rPr>
                                        <a:t>e.g.  Play ground, Benches, Swings, Slide, Air, Water, Mountain etc</a:t>
                                      </a:r>
                                      <a:r>
                                        <a:rPr dirty="0" lang="en-IN" smtClean="0" sz="2400">
                                          <a:solidFill>
                                            <a:srgbClr val="002060"/>
                                          </a:solidFill>
                                        </a:rPr>
                                        <a:t>.</a:t>
                                      </a:r>
                                      <a:endParaRPr dirty="0" lang="en-IN" sz="2400">
                                        <a:solidFill>
                                          <a:srgbClr val="002060"/>
                                        </a:solidFill>
                                      </a:endParaRPr>
                                    </a:p>
                                  </a:txBody>
                                  <a:useSpRect/>
                                </a:txSp>
                                <a:style>
                                  <a:lnRef idx="3">
                                    <a:schemeClr val="lt1"/>
                                  </a:lnRef>
                                  <a:fillRef idx="1">
                                    <a:schemeClr val="accent3"/>
                                  </a:fillRef>
                                  <a:effectRef idx="1">
                                    <a:schemeClr val="accent3"/>
                                  </a:effectRef>
                                  <a:fontRef idx="minor">
                                    <a:schemeClr val="lt1"/>
                                  </a:fontRef>
                                </a:style>
                              </a:sp>
                            </a:grpSp>
                          </lc:lockedCanvas>
                        </a:graphicData>
                      </a:graphic>
                    </wp:inline>
                  </w:drawing>
                </mc:Choice>
                <mc:Fallback>
                  <w:drawing>
                    <wp:inline distB="0" distT="0" distL="0" distR="0">
                      <wp:extent cx="7696200" cy="46482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7696200" cy="4648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3">
            <w:pPr>
              <w:jc w:val="center"/>
              <w:rPr>
                <w:b w:val="1"/>
                <w:sz w:val="18"/>
                <w:szCs w:val="18"/>
              </w:rPr>
            </w:pPr>
            <w:r w:rsidDel="00000000" w:rsidR="00000000" w:rsidRPr="00000000">
              <w:rPr>
                <w:rtl w:val="0"/>
              </w:rPr>
            </w:r>
          </w:p>
          <w:p w:rsidR="00000000" w:rsidDel="00000000" w:rsidP="00000000" w:rsidRDefault="00000000" w:rsidRPr="00000000" w14:paraId="00000014">
            <w:pPr>
              <w:jc w:val="center"/>
              <w:rPr>
                <w:b w:val="1"/>
                <w:sz w:val="18"/>
                <w:szCs w:val="18"/>
              </w:rPr>
            </w:pPr>
            <w:r w:rsidDel="00000000" w:rsidR="00000000" w:rsidRPr="00000000">
              <w:rPr>
                <w:rtl w:val="0"/>
              </w:rPr>
            </w:r>
          </w:p>
        </w:tc>
      </w:tr>
      <w:tr>
        <w:trPr>
          <w:cantSplit w:val="0"/>
          <w:trHeight w:val="3437" w:hRule="atLeast"/>
          <w:tblHeader w:val="0"/>
        </w:trPr>
        <w:tc>
          <w:tcPr>
            <w:vMerge w:val="restart"/>
          </w:tcPr>
          <w:p w:rsidR="00000000" w:rsidDel="00000000" w:rsidP="00000000" w:rsidRDefault="00000000" w:rsidRPr="00000000" w14:paraId="00000015">
            <w:pPr>
              <w:rPr>
                <w:b w:val="1"/>
                <w:sz w:val="18"/>
                <w:szCs w:val="18"/>
              </w:rPr>
            </w:pPr>
            <w:r w:rsidDel="00000000" w:rsidR="00000000" w:rsidRPr="00000000">
              <w:rPr>
                <w:b w:val="1"/>
                <w:sz w:val="18"/>
                <w:szCs w:val="18"/>
                <w:rtl w:val="0"/>
              </w:rPr>
              <w:t xml:space="preserve">Key Questions:</w:t>
            </w:r>
          </w:p>
          <w:p w:rsidR="00000000" w:rsidDel="00000000" w:rsidP="00000000" w:rsidRDefault="00000000" w:rsidRPr="00000000" w14:paraId="00000016">
            <w:pPr>
              <w:rPr>
                <w:sz w:val="18"/>
                <w:szCs w:val="18"/>
              </w:rPr>
            </w:pPr>
            <w:r w:rsidDel="00000000" w:rsidR="00000000" w:rsidRPr="00000000">
              <w:rPr>
                <w:rtl w:val="0"/>
              </w:rPr>
            </w:r>
          </w:p>
          <w:p w:rsidR="00000000" w:rsidDel="00000000" w:rsidP="00000000" w:rsidRDefault="00000000" w:rsidRPr="00000000" w14:paraId="00000017">
            <w:pPr>
              <w:rPr>
                <w:sz w:val="18"/>
                <w:szCs w:val="18"/>
              </w:rPr>
            </w:pPr>
            <w:r w:rsidDel="00000000" w:rsidR="00000000" w:rsidRPr="00000000">
              <w:rPr>
                <w:sz w:val="18"/>
                <w:szCs w:val="18"/>
                <w:rtl w:val="0"/>
              </w:rPr>
              <w:t xml:space="preserve">Define environment? What are the components of environment? Describe the scope of environment? Describe the need of environment?</w:t>
            </w:r>
          </w:p>
        </w:tc>
        <w:tc>
          <w:tcPr/>
          <w:p w:rsidR="00000000" w:rsidDel="00000000" w:rsidP="00000000" w:rsidRDefault="00000000" w:rsidRPr="00000000" w14:paraId="00000018">
            <w:pPr>
              <w:rPr>
                <w:b w:val="1"/>
                <w:sz w:val="18"/>
                <w:szCs w:val="18"/>
              </w:rPr>
            </w:pPr>
            <w:r w:rsidDel="00000000" w:rsidR="00000000" w:rsidRPr="00000000">
              <w:rPr>
                <w:b w:val="1"/>
                <w:sz w:val="18"/>
                <w:szCs w:val="18"/>
                <w:rtl w:val="0"/>
              </w:rPr>
              <w:t xml:space="preserve">Concept Map:</w:t>
            </w:r>
          </w:p>
          <w:p w:rsidR="00000000" w:rsidDel="00000000" w:rsidP="00000000" w:rsidRDefault="00000000" w:rsidRPr="00000000" w14:paraId="00000019">
            <w:pPr>
              <w:rPr>
                <w:sz w:val="18"/>
                <w:szCs w:val="18"/>
              </w:rPr>
            </w:pPr>
            <w:r w:rsidDel="00000000" w:rsidR="00000000" w:rsidRPr="00000000">
              <w:rPr>
                <w:rtl w:val="0"/>
              </w:rPr>
            </w:r>
          </w:p>
          <w:p w:rsidR="00000000" w:rsidDel="00000000" w:rsidP="00000000" w:rsidRDefault="00000000" w:rsidRPr="00000000" w14:paraId="0000001A">
            <w:pPr>
              <w:rPr>
                <w:b w:val="1"/>
                <w:sz w:val="18"/>
                <w:szCs w:val="18"/>
              </w:rPr>
            </w:pPr>
            <w:r w:rsidDel="00000000" w:rsidR="00000000" w:rsidRPr="00000000">
              <w:rPr>
                <w:b w:val="1"/>
                <w:sz w:val="18"/>
                <w:szCs w:val="18"/>
              </w:rPr>
              <w:drawing>
                <wp:inline distB="0" distT="0" distL="0" distR="0">
                  <wp:extent cx="2140590" cy="1777454"/>
                  <wp:effectExtent b="0" l="0" r="0" t="0"/>
                  <wp:docPr descr="Science - What are Biotic and Abiotic Components of the ..." id="6" name="image4.png"/>
                  <a:graphic>
                    <a:graphicData uri="http://schemas.openxmlformats.org/drawingml/2006/picture">
                      <pic:pic>
                        <pic:nvPicPr>
                          <pic:cNvPr descr="Science - What are Biotic and Abiotic Components of the ..." id="0" name="image4.png"/>
                          <pic:cNvPicPr preferRelativeResize="0"/>
                        </pic:nvPicPr>
                        <pic:blipFill>
                          <a:blip r:embed="rId8"/>
                          <a:srcRect b="0" l="12972" r="12896" t="16474"/>
                          <a:stretch>
                            <a:fillRect/>
                          </a:stretch>
                        </pic:blipFill>
                        <pic:spPr>
                          <a:xfrm>
                            <a:off x="0" y="0"/>
                            <a:ext cx="2140590" cy="1777454"/>
                          </a:xfrm>
                          <a:prstGeom prst="rect"/>
                          <a:ln/>
                        </pic:spPr>
                      </pic:pic>
                    </a:graphicData>
                  </a:graphic>
                </wp:inline>
              </w:drawing>
            </w:r>
            <w:r w:rsidDel="00000000" w:rsidR="00000000" w:rsidRPr="00000000">
              <w:rPr>
                <w:rtl w:val="0"/>
              </w:rPr>
            </w:r>
          </w:p>
        </w:tc>
        <w:tc>
          <w:tcPr>
            <w:vMerge w:val="continue"/>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tl w:val="0"/>
              </w:rPr>
            </w:r>
          </w:p>
        </w:tc>
      </w:tr>
      <w:tr>
        <w:trPr>
          <w:cantSplit w:val="0"/>
          <w:trHeight w:val="7467" w:hRule="atLeast"/>
          <w:tblHeader w:val="0"/>
        </w:trPr>
        <w:tc>
          <w:tcPr>
            <w:vMerge w:val="continue"/>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tl w:val="0"/>
              </w:rPr>
            </w:r>
          </w:p>
        </w:tc>
        <w:tc>
          <w:tcPr>
            <w:vMerge w:val="restart"/>
          </w:tcPr>
          <w:p w:rsidR="00000000" w:rsidDel="00000000" w:rsidP="00000000" w:rsidRDefault="00000000" w:rsidRPr="00000000" w14:paraId="0000001D">
            <w:pPr>
              <w:rPr>
                <w:sz w:val="18"/>
                <w:szCs w:val="18"/>
              </w:rPr>
            </w:pPr>
            <w:r w:rsidDel="00000000" w:rsidR="00000000" w:rsidRPr="00000000">
              <w:rPr>
                <w:b w:val="1"/>
                <w:sz w:val="18"/>
                <w:szCs w:val="18"/>
                <w:rtl w:val="0"/>
              </w:rPr>
              <w:t xml:space="preserve">Explanation of Concept</w:t>
            </w:r>
            <w:r w:rsidDel="00000000" w:rsidR="00000000" w:rsidRPr="00000000">
              <w:rPr>
                <w:sz w:val="18"/>
                <w:szCs w:val="18"/>
                <w:rtl w:val="0"/>
              </w:rPr>
              <w:t xml:space="preserve">:</w:t>
            </w:r>
          </w:p>
          <w:p w:rsidR="00000000" w:rsidDel="00000000" w:rsidP="00000000" w:rsidRDefault="00000000" w:rsidRPr="00000000" w14:paraId="0000001E">
            <w:pPr>
              <w:jc w:val="both"/>
              <w:rPr>
                <w:b w:val="1"/>
                <w:sz w:val="18"/>
                <w:szCs w:val="18"/>
              </w:rPr>
            </w:pPr>
            <w:r w:rsidDel="00000000" w:rsidR="00000000" w:rsidRPr="00000000">
              <w:rPr>
                <w:b w:val="1"/>
                <w:sz w:val="18"/>
                <w:szCs w:val="18"/>
                <w:u w:val="single"/>
                <w:rtl w:val="0"/>
              </w:rPr>
              <w:t xml:space="preserve">ENVIRONMENT IN SIMPLE WAY: </w:t>
            </w:r>
            <w:r w:rsidDel="00000000" w:rsidR="00000000" w:rsidRPr="00000000">
              <w:rPr>
                <w:rtl w:val="0"/>
              </w:rPr>
            </w:r>
          </w:p>
          <w:p w:rsidR="00000000" w:rsidDel="00000000" w:rsidP="00000000" w:rsidRDefault="00000000" w:rsidRPr="00000000" w14:paraId="0000001F">
            <w:pPr>
              <w:jc w:val="both"/>
              <w:rPr>
                <w:sz w:val="18"/>
                <w:szCs w:val="18"/>
              </w:rPr>
            </w:pPr>
            <w:r w:rsidDel="00000000" w:rsidR="00000000" w:rsidRPr="00000000">
              <w:rPr>
                <w:sz w:val="18"/>
                <w:szCs w:val="18"/>
                <w:rtl w:val="0"/>
              </w:rPr>
              <w:t xml:space="preserve">A place around us includes people, children, benches, ground, grass, trees, insects, birds, sunlight, air, land, water, mountain etc. </w:t>
            </w:r>
          </w:p>
          <w:p w:rsidR="00000000" w:rsidDel="00000000" w:rsidP="00000000" w:rsidRDefault="00000000" w:rsidRPr="00000000" w14:paraId="00000020">
            <w:pPr>
              <w:jc w:val="both"/>
              <w:rPr>
                <w:b w:val="1"/>
                <w:sz w:val="18"/>
                <w:szCs w:val="18"/>
              </w:rPr>
            </w:pPr>
            <w:r w:rsidDel="00000000" w:rsidR="00000000" w:rsidRPr="00000000">
              <w:rPr>
                <w:sz w:val="18"/>
                <w:szCs w:val="18"/>
                <w:rtl w:val="0"/>
              </w:rPr>
              <w:t xml:space="preserve">Biotic components constantly interact and exchange things with each other as well as with the A-biotic components for their survival and existence.</w:t>
            </w:r>
            <w:r w:rsidDel="00000000" w:rsidR="00000000" w:rsidRPr="00000000">
              <w:rPr>
                <w:b w:val="1"/>
                <w:sz w:val="18"/>
                <w:szCs w:val="18"/>
                <w:rtl w:val="0"/>
              </w:rPr>
              <w:t xml:space="preserve"> </w:t>
            </w:r>
          </w:p>
          <w:p w:rsidR="00000000" w:rsidDel="00000000" w:rsidP="00000000" w:rsidRDefault="00000000" w:rsidRPr="00000000" w14:paraId="00000021">
            <w:pPr>
              <w:jc w:val="both"/>
              <w:rPr>
                <w:b w:val="1"/>
                <w:sz w:val="18"/>
                <w:szCs w:val="18"/>
                <w:u w:val="single"/>
              </w:rPr>
            </w:pPr>
            <w:r w:rsidDel="00000000" w:rsidR="00000000" w:rsidRPr="00000000">
              <w:rPr>
                <w:b w:val="1"/>
                <w:sz w:val="18"/>
                <w:szCs w:val="18"/>
                <w:u w:val="single"/>
                <w:rtl w:val="0"/>
              </w:rPr>
              <w:t xml:space="preserve">SCOPE OF ENVIRONMENTAL STUDIES </w:t>
            </w:r>
          </w:p>
          <w:p w:rsidR="00000000" w:rsidDel="00000000" w:rsidP="00000000" w:rsidRDefault="00000000" w:rsidRPr="00000000" w14:paraId="00000022">
            <w:pPr>
              <w:jc w:val="both"/>
              <w:rPr>
                <w:sz w:val="18"/>
                <w:szCs w:val="18"/>
              </w:rPr>
            </w:pPr>
            <w:r w:rsidDel="00000000" w:rsidR="00000000" w:rsidRPr="00000000">
              <w:rPr>
                <w:sz w:val="18"/>
                <w:szCs w:val="18"/>
                <w:rtl w:val="0"/>
              </w:rPr>
              <w:t xml:space="preserve">By studying environmental science, students may develop a breadth of the interdisciplinary and methodological knowledge in the environmental fields that enables them to facilitate the definition and solution of environmental problems.  The scope of environmental studies is that, the current trend of environmental degradation can be reversed if people of educated communities are organized and empowered; experts are involved in</w:t>
            </w:r>
            <w:r w:rsidDel="00000000" w:rsidR="00000000" w:rsidRPr="00000000">
              <w:rPr>
                <w:b w:val="1"/>
                <w:sz w:val="18"/>
                <w:szCs w:val="18"/>
                <w:rtl w:val="0"/>
              </w:rPr>
              <w:t xml:space="preserve"> </w:t>
            </w:r>
            <w:r w:rsidDel="00000000" w:rsidR="00000000" w:rsidRPr="00000000">
              <w:rPr>
                <w:sz w:val="18"/>
                <w:szCs w:val="18"/>
                <w:rtl w:val="0"/>
              </w:rPr>
              <w:t xml:space="preserve">sustainable development. </w:t>
            </w:r>
          </w:p>
          <w:p w:rsidR="00000000" w:rsidDel="00000000" w:rsidP="00000000" w:rsidRDefault="00000000" w:rsidRPr="00000000" w14:paraId="00000023">
            <w:pPr>
              <w:jc w:val="both"/>
              <w:rPr>
                <w:sz w:val="18"/>
                <w:szCs w:val="18"/>
              </w:rPr>
            </w:pPr>
            <w:r w:rsidDel="00000000" w:rsidR="00000000" w:rsidRPr="00000000">
              <w:rPr>
                <w:sz w:val="18"/>
                <w:szCs w:val="18"/>
                <w:rtl w:val="0"/>
              </w:rPr>
              <w:t xml:space="preserve"> The major areas in which the role of environmental scientists are of vital importance are natural resources, ecosystems, biodiversity and its conservation, environmental pollution, social issues and environment human population and environment. </w:t>
            </w:r>
          </w:p>
          <w:p w:rsidR="00000000" w:rsidDel="00000000" w:rsidP="00000000" w:rsidRDefault="00000000" w:rsidRPr="00000000" w14:paraId="00000024">
            <w:pPr>
              <w:jc w:val="both"/>
              <w:rPr>
                <w:b w:val="1"/>
                <w:sz w:val="18"/>
                <w:szCs w:val="18"/>
                <w:u w:val="single"/>
              </w:rPr>
            </w:pPr>
            <w:r w:rsidDel="00000000" w:rsidR="00000000" w:rsidRPr="00000000">
              <w:rPr>
                <w:b w:val="1"/>
                <w:sz w:val="18"/>
                <w:szCs w:val="18"/>
                <w:u w:val="single"/>
                <w:rtl w:val="0"/>
              </w:rPr>
              <w:t xml:space="preserve">NEED OF ENVIRONMENTAL STUDIES: </w:t>
            </w:r>
          </w:p>
          <w:p w:rsidR="00000000" w:rsidDel="00000000" w:rsidP="00000000" w:rsidRDefault="00000000" w:rsidRPr="00000000" w14:paraId="00000025">
            <w:pPr>
              <w:numPr>
                <w:ilvl w:val="0"/>
                <w:numId w:val="13"/>
              </w:numPr>
              <w:ind w:left="449" w:hanging="360"/>
              <w:jc w:val="both"/>
              <w:rPr>
                <w:b w:val="1"/>
                <w:sz w:val="18"/>
                <w:szCs w:val="18"/>
              </w:rPr>
            </w:pPr>
            <w:r w:rsidDel="00000000" w:rsidR="00000000" w:rsidRPr="00000000">
              <w:rPr>
                <w:b w:val="1"/>
                <w:sz w:val="18"/>
                <w:szCs w:val="18"/>
                <w:rtl w:val="0"/>
              </w:rPr>
              <w:t xml:space="preserve">Environment Issues Being of International Importance.</w:t>
            </w:r>
          </w:p>
          <w:p w:rsidR="00000000" w:rsidDel="00000000" w:rsidP="00000000" w:rsidRDefault="00000000" w:rsidRPr="00000000" w14:paraId="00000026">
            <w:pPr>
              <w:numPr>
                <w:ilvl w:val="0"/>
                <w:numId w:val="13"/>
              </w:numPr>
              <w:ind w:left="449" w:hanging="360"/>
              <w:jc w:val="both"/>
              <w:rPr>
                <w:b w:val="1"/>
                <w:sz w:val="18"/>
                <w:szCs w:val="18"/>
              </w:rPr>
            </w:pPr>
            <w:r w:rsidDel="00000000" w:rsidR="00000000" w:rsidRPr="00000000">
              <w:rPr>
                <w:b w:val="1"/>
                <w:sz w:val="18"/>
                <w:szCs w:val="18"/>
                <w:rtl w:val="0"/>
              </w:rPr>
              <w:t xml:space="preserve">Problems Cropped in The Wake of Development.</w:t>
            </w:r>
          </w:p>
          <w:p w:rsidR="00000000" w:rsidDel="00000000" w:rsidP="00000000" w:rsidRDefault="00000000" w:rsidRPr="00000000" w14:paraId="00000027">
            <w:pPr>
              <w:numPr>
                <w:ilvl w:val="0"/>
                <w:numId w:val="13"/>
              </w:numPr>
              <w:ind w:left="449" w:hanging="360"/>
              <w:jc w:val="both"/>
              <w:rPr>
                <w:b w:val="1"/>
                <w:sz w:val="18"/>
                <w:szCs w:val="18"/>
              </w:rPr>
            </w:pPr>
            <w:r w:rsidDel="00000000" w:rsidR="00000000" w:rsidRPr="00000000">
              <w:rPr>
                <w:b w:val="1"/>
                <w:sz w:val="18"/>
                <w:szCs w:val="18"/>
                <w:rtl w:val="0"/>
              </w:rPr>
              <w:t xml:space="preserve"> Explosively Increase in Pollution.</w:t>
            </w:r>
          </w:p>
          <w:p w:rsidR="00000000" w:rsidDel="00000000" w:rsidP="00000000" w:rsidRDefault="00000000" w:rsidRPr="00000000" w14:paraId="00000028">
            <w:pPr>
              <w:numPr>
                <w:ilvl w:val="0"/>
                <w:numId w:val="13"/>
              </w:numPr>
              <w:ind w:left="449" w:hanging="360"/>
              <w:jc w:val="both"/>
              <w:rPr>
                <w:b w:val="1"/>
                <w:sz w:val="18"/>
                <w:szCs w:val="18"/>
              </w:rPr>
            </w:pPr>
            <w:r w:rsidDel="00000000" w:rsidR="00000000" w:rsidRPr="00000000">
              <w:rPr>
                <w:b w:val="1"/>
                <w:sz w:val="18"/>
                <w:szCs w:val="18"/>
                <w:rtl w:val="0"/>
              </w:rPr>
              <w:t xml:space="preserve"> Need for An Alternative Solution.</w:t>
            </w:r>
          </w:p>
          <w:p w:rsidR="00000000" w:rsidDel="00000000" w:rsidP="00000000" w:rsidRDefault="00000000" w:rsidRPr="00000000" w14:paraId="00000029">
            <w:pPr>
              <w:numPr>
                <w:ilvl w:val="0"/>
                <w:numId w:val="13"/>
              </w:numPr>
              <w:ind w:left="449" w:hanging="360"/>
              <w:jc w:val="both"/>
              <w:rPr>
                <w:b w:val="1"/>
                <w:sz w:val="18"/>
                <w:szCs w:val="18"/>
              </w:rPr>
            </w:pPr>
            <w:r w:rsidDel="00000000" w:rsidR="00000000" w:rsidRPr="00000000">
              <w:rPr>
                <w:b w:val="1"/>
                <w:sz w:val="18"/>
                <w:szCs w:val="18"/>
                <w:rtl w:val="0"/>
              </w:rPr>
              <w:t xml:space="preserve"> Need To Save Humanity From Extinction.</w:t>
            </w:r>
          </w:p>
          <w:p w:rsidR="00000000" w:rsidDel="00000000" w:rsidP="00000000" w:rsidRDefault="00000000" w:rsidRPr="00000000" w14:paraId="0000002A">
            <w:pPr>
              <w:numPr>
                <w:ilvl w:val="0"/>
                <w:numId w:val="13"/>
              </w:numPr>
              <w:ind w:left="449" w:hanging="360"/>
              <w:jc w:val="both"/>
              <w:rPr>
                <w:b w:val="1"/>
                <w:sz w:val="18"/>
                <w:szCs w:val="18"/>
              </w:rPr>
            </w:pPr>
            <w:r w:rsidDel="00000000" w:rsidR="00000000" w:rsidRPr="00000000">
              <w:rPr>
                <w:b w:val="1"/>
                <w:sz w:val="18"/>
                <w:szCs w:val="18"/>
                <w:rtl w:val="0"/>
              </w:rPr>
              <w:t xml:space="preserve"> Need For Wise Planning of Development. </w:t>
            </w:r>
          </w:p>
          <w:p w:rsidR="00000000" w:rsidDel="00000000" w:rsidP="00000000" w:rsidRDefault="00000000" w:rsidRPr="00000000" w14:paraId="0000002B">
            <w:pPr>
              <w:numPr>
                <w:ilvl w:val="0"/>
                <w:numId w:val="13"/>
              </w:numPr>
              <w:ind w:left="449" w:hanging="360"/>
              <w:jc w:val="both"/>
              <w:rPr>
                <w:b w:val="1"/>
                <w:sz w:val="18"/>
                <w:szCs w:val="18"/>
              </w:rPr>
            </w:pPr>
            <w:r w:rsidDel="00000000" w:rsidR="00000000" w:rsidRPr="00000000">
              <w:rPr>
                <w:b w:val="1"/>
                <w:sz w:val="18"/>
                <w:szCs w:val="18"/>
                <w:rtl w:val="0"/>
              </w:rPr>
              <w:t xml:space="preserve"> Sustainable Development. </w:t>
            </w:r>
          </w:p>
          <w:p w:rsidR="00000000" w:rsidDel="00000000" w:rsidP="00000000" w:rsidRDefault="00000000" w:rsidRPr="00000000" w14:paraId="0000002C">
            <w:pPr>
              <w:rPr>
                <w:sz w:val="18"/>
                <w:szCs w:val="18"/>
              </w:rPr>
            </w:pPr>
            <w:r w:rsidDel="00000000" w:rsidR="00000000" w:rsidRPr="00000000">
              <w:rPr>
                <w:rtl w:val="0"/>
              </w:rPr>
            </w:r>
          </w:p>
        </w:tc>
        <w:tc>
          <w:tcPr>
            <w:vMerge w:val="restart"/>
          </w:tcPr>
          <w:p w:rsidR="00000000" w:rsidDel="00000000" w:rsidP="00000000" w:rsidRDefault="00000000" w:rsidRPr="00000000" w14:paraId="0000002D">
            <w:pPr>
              <w:rPr>
                <w:b w:val="1"/>
                <w:sz w:val="18"/>
                <w:szCs w:val="18"/>
              </w:rPr>
            </w:pPr>
            <w:r w:rsidDel="00000000" w:rsidR="00000000" w:rsidRPr="00000000">
              <w:rPr>
                <w:b w:val="1"/>
                <w:sz w:val="18"/>
                <w:szCs w:val="18"/>
                <w:rtl w:val="0"/>
              </w:rPr>
              <w:t xml:space="preserve">Key Definitions/ Formulas:</w:t>
            </w:r>
          </w:p>
          <w:p w:rsidR="00000000" w:rsidDel="00000000" w:rsidP="00000000" w:rsidRDefault="00000000" w:rsidRPr="00000000" w14:paraId="0000002E">
            <w:pPr>
              <w:rPr>
                <w:b w:val="1"/>
                <w:sz w:val="18"/>
                <w:szCs w:val="18"/>
              </w:rPr>
            </w:pPr>
            <w:r w:rsidDel="00000000" w:rsidR="00000000" w:rsidRPr="00000000">
              <w:rPr>
                <w:rtl w:val="0"/>
              </w:rPr>
            </w:r>
          </w:p>
          <w:p w:rsidR="00000000" w:rsidDel="00000000" w:rsidP="00000000" w:rsidRDefault="00000000" w:rsidRPr="00000000" w14:paraId="0000002F">
            <w:pPr>
              <w:jc w:val="both"/>
              <w:rPr>
                <w:sz w:val="18"/>
                <w:szCs w:val="18"/>
              </w:rPr>
            </w:pPr>
            <w:r w:rsidDel="00000000" w:rsidR="00000000" w:rsidRPr="00000000">
              <w:rPr>
                <w:b w:val="1"/>
                <w:sz w:val="18"/>
                <w:szCs w:val="18"/>
                <w:rtl w:val="0"/>
              </w:rPr>
              <w:t xml:space="preserve">Environment: </w:t>
            </w:r>
            <w:r w:rsidDel="00000000" w:rsidR="00000000" w:rsidRPr="00000000">
              <w:rPr>
                <w:sz w:val="18"/>
                <w:szCs w:val="18"/>
                <w:rtl w:val="0"/>
              </w:rPr>
              <w:t xml:space="preserve">Environment means the surrounding external conditions influencing development or growth of people, animal or plants; living or working conditions etc.</w:t>
            </w:r>
          </w:p>
          <w:p w:rsidR="00000000" w:rsidDel="00000000" w:rsidP="00000000" w:rsidRDefault="00000000" w:rsidRPr="00000000" w14:paraId="00000030">
            <w:pPr>
              <w:jc w:val="both"/>
              <w:rPr>
                <w:b w:val="1"/>
                <w:sz w:val="18"/>
                <w:szCs w:val="18"/>
              </w:rPr>
            </w:pPr>
            <w:r w:rsidDel="00000000" w:rsidR="00000000" w:rsidRPr="00000000">
              <w:rPr>
                <w:b w:val="1"/>
                <w:sz w:val="18"/>
                <w:szCs w:val="18"/>
                <w:u w:val="single"/>
                <w:rtl w:val="0"/>
              </w:rPr>
              <w:t xml:space="preserve">Biotic Components</w:t>
            </w:r>
            <w:r w:rsidDel="00000000" w:rsidR="00000000" w:rsidRPr="00000000">
              <w:rPr>
                <w:b w:val="1"/>
                <w:sz w:val="18"/>
                <w:szCs w:val="18"/>
                <w:rtl w:val="0"/>
              </w:rPr>
              <w:t xml:space="preserve"> </w:t>
            </w:r>
            <w:r w:rsidDel="00000000" w:rsidR="00000000" w:rsidRPr="00000000">
              <w:rPr>
                <w:sz w:val="18"/>
                <w:szCs w:val="18"/>
                <w:rtl w:val="0"/>
              </w:rPr>
              <w:t xml:space="preserve">means living organism surrounding us like trees, birds, insects, animals, humans, grass etc.</w:t>
            </w:r>
            <w:r w:rsidDel="00000000" w:rsidR="00000000" w:rsidRPr="00000000">
              <w:rPr>
                <w:b w:val="1"/>
                <w:sz w:val="18"/>
                <w:szCs w:val="18"/>
                <w:rtl w:val="0"/>
              </w:rPr>
              <w:t xml:space="preserve"> </w:t>
            </w:r>
          </w:p>
          <w:p w:rsidR="00000000" w:rsidDel="00000000" w:rsidP="00000000" w:rsidRDefault="00000000" w:rsidRPr="00000000" w14:paraId="00000031">
            <w:pPr>
              <w:jc w:val="both"/>
              <w:rPr>
                <w:sz w:val="18"/>
                <w:szCs w:val="18"/>
              </w:rPr>
            </w:pPr>
            <w:r w:rsidDel="00000000" w:rsidR="00000000" w:rsidRPr="00000000">
              <w:rPr>
                <w:b w:val="1"/>
                <w:sz w:val="18"/>
                <w:szCs w:val="18"/>
                <w:u w:val="single"/>
                <w:rtl w:val="0"/>
              </w:rPr>
              <w:t xml:space="preserve">A-Biotic Components </w:t>
            </w:r>
            <w:r w:rsidDel="00000000" w:rsidR="00000000" w:rsidRPr="00000000">
              <w:rPr>
                <w:sz w:val="18"/>
                <w:szCs w:val="18"/>
                <w:rtl w:val="0"/>
              </w:rPr>
              <w:t xml:space="preserve">means non living things around us like air, water, land, sunlight, mountain, river, ocean.</w:t>
            </w:r>
          </w:p>
          <w:p w:rsidR="00000000" w:rsidDel="00000000" w:rsidP="00000000" w:rsidRDefault="00000000" w:rsidRPr="00000000" w14:paraId="00000032">
            <w:pPr>
              <w:jc w:val="both"/>
              <w:rPr>
                <w:sz w:val="18"/>
                <w:szCs w:val="18"/>
              </w:rPr>
            </w:pPr>
            <w:r w:rsidDel="00000000" w:rsidR="00000000" w:rsidRPr="00000000">
              <w:rPr>
                <w:rtl w:val="0"/>
              </w:rPr>
            </w:r>
          </w:p>
          <w:p w:rsidR="00000000" w:rsidDel="00000000" w:rsidP="00000000" w:rsidRDefault="00000000" w:rsidRPr="00000000" w14:paraId="00000033">
            <w:pPr>
              <w:jc w:val="both"/>
              <w:rPr>
                <w:b w:val="1"/>
                <w:sz w:val="18"/>
                <w:szCs w:val="18"/>
              </w:rPr>
            </w:pPr>
            <w:r w:rsidDel="00000000" w:rsidR="00000000" w:rsidRPr="00000000">
              <w:rPr>
                <w:b w:val="1"/>
                <w:sz w:val="18"/>
                <w:szCs w:val="18"/>
              </w:rPr>
              <w:drawing>
                <wp:inline distB="0" distT="0" distL="0" distR="0">
                  <wp:extent cx="2611215" cy="1801167"/>
                  <wp:effectExtent b="0" l="0" r="0" t="0"/>
                  <wp:docPr descr="Ecosystems: Components, Energy Flow, and Matter Cycling G. Tyler ..." id="5" name="image2.png"/>
                  <a:graphic>
                    <a:graphicData uri="http://schemas.openxmlformats.org/drawingml/2006/picture">
                      <pic:pic>
                        <pic:nvPicPr>
                          <pic:cNvPr descr="Ecosystems: Components, Energy Flow, and Matter Cycling G. Tyler ..." id="0" name="image2.png"/>
                          <pic:cNvPicPr preferRelativeResize="0"/>
                        </pic:nvPicPr>
                        <pic:blipFill>
                          <a:blip r:embed="rId9"/>
                          <a:srcRect b="6188" l="4691" r="4624" t="16677"/>
                          <a:stretch>
                            <a:fillRect/>
                          </a:stretch>
                        </pic:blipFill>
                        <pic:spPr>
                          <a:xfrm>
                            <a:off x="0" y="0"/>
                            <a:ext cx="2611215" cy="1801167"/>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center"/>
              <w:rPr>
                <w:b w:val="1"/>
                <w:sz w:val="18"/>
                <w:szCs w:val="18"/>
              </w:rPr>
            </w:pPr>
            <w:r w:rsidDel="00000000" w:rsidR="00000000" w:rsidRPr="00000000">
              <w:rPr>
                <w:b w:val="1"/>
                <w:sz w:val="18"/>
                <w:szCs w:val="18"/>
                <w:rtl w:val="0"/>
              </w:rPr>
              <w:t xml:space="preserve">Interactions of various components of environment</w:t>
            </w:r>
          </w:p>
          <w:p w:rsidR="00000000" w:rsidDel="00000000" w:rsidP="00000000" w:rsidRDefault="00000000" w:rsidRPr="00000000" w14:paraId="00000035">
            <w:pPr>
              <w:rPr>
                <w:sz w:val="18"/>
                <w:szCs w:val="18"/>
              </w:rPr>
            </w:pPr>
            <w:r w:rsidDel="00000000" w:rsidR="00000000" w:rsidRPr="00000000">
              <w:rPr>
                <w:rtl w:val="0"/>
              </w:rPr>
            </w:r>
          </w:p>
          <w:p w:rsidR="00000000" w:rsidDel="00000000" w:rsidP="00000000" w:rsidRDefault="00000000" w:rsidRPr="00000000" w14:paraId="00000036">
            <w:pPr>
              <w:rPr>
                <w:sz w:val="18"/>
                <w:szCs w:val="18"/>
              </w:rPr>
            </w:pPr>
            <w:r w:rsidDel="00000000" w:rsidR="00000000" w:rsidRPr="00000000">
              <w:rPr>
                <w:rtl w:val="0"/>
              </w:rPr>
            </w:r>
          </w:p>
          <w:p w:rsidR="00000000" w:rsidDel="00000000" w:rsidP="00000000" w:rsidRDefault="00000000" w:rsidRPr="00000000" w14:paraId="00000037">
            <w:pPr>
              <w:rPr>
                <w:sz w:val="18"/>
                <w:szCs w:val="18"/>
              </w:rPr>
            </w:pPr>
            <w:r w:rsidDel="00000000" w:rsidR="00000000" w:rsidRPr="00000000">
              <w:rPr>
                <w:rtl w:val="0"/>
              </w:rPr>
            </w:r>
          </w:p>
          <w:p w:rsidR="00000000" w:rsidDel="00000000" w:rsidP="00000000" w:rsidRDefault="00000000" w:rsidRPr="00000000" w14:paraId="00000038">
            <w:pPr>
              <w:rPr>
                <w:sz w:val="18"/>
                <w:szCs w:val="18"/>
              </w:rPr>
            </w:pPr>
            <w:r w:rsidDel="00000000" w:rsidR="00000000" w:rsidRPr="00000000">
              <w:rPr>
                <w:rtl w:val="0"/>
              </w:rPr>
            </w:r>
          </w:p>
          <w:p w:rsidR="00000000" w:rsidDel="00000000" w:rsidP="00000000" w:rsidRDefault="00000000" w:rsidRPr="00000000" w14:paraId="00000039">
            <w:pPr>
              <w:rPr>
                <w:sz w:val="18"/>
                <w:szCs w:val="18"/>
              </w:rPr>
            </w:pPr>
            <w:r w:rsidDel="00000000" w:rsidR="00000000" w:rsidRPr="00000000">
              <w:rPr>
                <w:rtl w:val="0"/>
              </w:rPr>
            </w:r>
          </w:p>
          <w:p w:rsidR="00000000" w:rsidDel="00000000" w:rsidP="00000000" w:rsidRDefault="00000000" w:rsidRPr="00000000" w14:paraId="0000003A">
            <w:pPr>
              <w:rPr>
                <w:sz w:val="18"/>
                <w:szCs w:val="18"/>
              </w:rPr>
            </w:pPr>
            <w:r w:rsidDel="00000000" w:rsidR="00000000" w:rsidRPr="00000000">
              <w:rPr>
                <w:rtl w:val="0"/>
              </w:rPr>
            </w:r>
          </w:p>
          <w:p w:rsidR="00000000" w:rsidDel="00000000" w:rsidP="00000000" w:rsidRDefault="00000000" w:rsidRPr="00000000" w14:paraId="0000003B">
            <w:pPr>
              <w:rPr>
                <w:sz w:val="18"/>
                <w:szCs w:val="18"/>
              </w:rPr>
            </w:pPr>
            <w:r w:rsidDel="00000000" w:rsidR="00000000" w:rsidRPr="00000000">
              <w:rPr>
                <w:rtl w:val="0"/>
              </w:rPr>
            </w:r>
          </w:p>
          <w:p w:rsidR="00000000" w:rsidDel="00000000" w:rsidP="00000000" w:rsidRDefault="00000000" w:rsidRPr="00000000" w14:paraId="0000003C">
            <w:pPr>
              <w:rPr>
                <w:sz w:val="18"/>
                <w:szCs w:val="18"/>
              </w:rPr>
            </w:pPr>
            <w:r w:rsidDel="00000000" w:rsidR="00000000" w:rsidRPr="00000000">
              <w:rPr>
                <w:rtl w:val="0"/>
              </w:rPr>
            </w:r>
          </w:p>
          <w:p w:rsidR="00000000" w:rsidDel="00000000" w:rsidP="00000000" w:rsidRDefault="00000000" w:rsidRPr="00000000" w14:paraId="0000003D">
            <w:pPr>
              <w:rPr>
                <w:sz w:val="18"/>
                <w:szCs w:val="18"/>
              </w:rPr>
            </w:pPr>
            <w:r w:rsidDel="00000000" w:rsidR="00000000" w:rsidRPr="00000000">
              <w:rPr>
                <w:rtl w:val="0"/>
              </w:rPr>
            </w:r>
          </w:p>
          <w:p w:rsidR="00000000" w:rsidDel="00000000" w:rsidP="00000000" w:rsidRDefault="00000000" w:rsidRPr="00000000" w14:paraId="0000003E">
            <w:pPr>
              <w:rPr>
                <w:sz w:val="18"/>
                <w:szCs w:val="18"/>
              </w:rPr>
            </w:pPr>
            <w:r w:rsidDel="00000000" w:rsidR="00000000" w:rsidRPr="00000000">
              <w:rPr>
                <w:rtl w:val="0"/>
              </w:rPr>
            </w:r>
          </w:p>
        </w:tc>
      </w:tr>
      <w:tr>
        <w:trPr>
          <w:cantSplit w:val="0"/>
          <w:trHeight w:val="4923" w:hRule="atLeast"/>
          <w:tblHeader w:val="0"/>
        </w:trPr>
        <w:tc>
          <w:tcPr>
            <w:vMerge w:val="restart"/>
          </w:tcPr>
          <w:p w:rsidR="00000000" w:rsidDel="00000000" w:rsidP="00000000" w:rsidRDefault="00000000" w:rsidRPr="00000000" w14:paraId="0000003F">
            <w:pPr>
              <w:rPr>
                <w:b w:val="1"/>
                <w:sz w:val="18"/>
                <w:szCs w:val="18"/>
              </w:rPr>
            </w:pPr>
            <w:r w:rsidDel="00000000" w:rsidR="00000000" w:rsidRPr="00000000">
              <w:rPr>
                <w:b w:val="1"/>
                <w:sz w:val="18"/>
                <w:szCs w:val="18"/>
                <w:rtl w:val="0"/>
              </w:rPr>
              <w:t xml:space="preserve">Solved word Problem:</w:t>
            </w:r>
          </w:p>
          <w:p w:rsidR="00000000" w:rsidDel="00000000" w:rsidP="00000000" w:rsidRDefault="00000000" w:rsidRPr="00000000" w14:paraId="00000040">
            <w:pPr>
              <w:rPr>
                <w:sz w:val="18"/>
                <w:szCs w:val="18"/>
              </w:rPr>
            </w:pPr>
            <w:r w:rsidDel="00000000" w:rsidR="00000000" w:rsidRPr="00000000">
              <w:rPr>
                <w:rtl w:val="0"/>
              </w:rPr>
            </w:r>
          </w:p>
          <w:p w:rsidR="00000000" w:rsidDel="00000000" w:rsidP="00000000" w:rsidRDefault="00000000" w:rsidRPr="00000000" w14:paraId="00000041">
            <w:pPr>
              <w:rPr>
                <w:sz w:val="18"/>
                <w:szCs w:val="18"/>
              </w:rPr>
            </w:pPr>
            <w:r w:rsidDel="00000000" w:rsidR="00000000" w:rsidRPr="00000000">
              <w:rPr>
                <w:sz w:val="18"/>
                <w:szCs w:val="18"/>
                <w:rtl w:val="0"/>
              </w:rPr>
              <w:t xml:space="preserve">Answers of above questions are covered in study material.</w:t>
            </w:r>
          </w:p>
        </w:tc>
        <w:tc>
          <w:tcPr>
            <w:vMerge w:val="continue"/>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vMerge w:val="continue"/>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r>
      <w:tr>
        <w:trPr>
          <w:cantSplit w:val="0"/>
          <w:trHeight w:val="786" w:hRule="atLeast"/>
          <w:tblHeader w:val="0"/>
        </w:trPr>
        <w:tc>
          <w:tcPr>
            <w:vMerge w:val="continue"/>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p w:rsidR="00000000" w:rsidDel="00000000" w:rsidP="00000000" w:rsidRDefault="00000000" w:rsidRPr="00000000" w14:paraId="00000045">
            <w:pPr>
              <w:rPr>
                <w:b w:val="1"/>
                <w:sz w:val="18"/>
                <w:szCs w:val="18"/>
              </w:rPr>
            </w:pPr>
            <w:bookmarkStart w:colFirst="0" w:colLast="0" w:name="_gjdgxs" w:id="0"/>
            <w:bookmarkEnd w:id="0"/>
            <w:r w:rsidDel="00000000" w:rsidR="00000000" w:rsidRPr="00000000">
              <w:rPr>
                <w:b w:val="1"/>
                <w:sz w:val="18"/>
                <w:szCs w:val="18"/>
                <w:rtl w:val="0"/>
              </w:rPr>
              <w:t xml:space="preserve">Application of Concept/ Examples in real life:</w:t>
            </w:r>
          </w:p>
          <w:p w:rsidR="00000000" w:rsidDel="00000000" w:rsidP="00000000" w:rsidRDefault="00000000" w:rsidRPr="00000000" w14:paraId="00000046">
            <w:pPr>
              <w:rPr>
                <w:b w:val="1"/>
                <w:sz w:val="18"/>
                <w:szCs w:val="18"/>
              </w:rPr>
            </w:pPr>
            <w:r w:rsidDel="00000000" w:rsidR="00000000" w:rsidRPr="00000000">
              <w:rPr>
                <w:rtl w:val="0"/>
              </w:rPr>
            </w:r>
          </w:p>
          <w:p w:rsidR="00000000" w:rsidDel="00000000" w:rsidP="00000000" w:rsidRDefault="00000000" w:rsidRPr="00000000" w14:paraId="00000047">
            <w:pPr>
              <w:jc w:val="both"/>
              <w:rPr>
                <w:sz w:val="18"/>
                <w:szCs w:val="18"/>
              </w:rPr>
            </w:pPr>
            <w:r w:rsidDel="00000000" w:rsidR="00000000" w:rsidRPr="00000000">
              <w:rPr>
                <w:sz w:val="18"/>
                <w:szCs w:val="18"/>
                <w:rtl w:val="0"/>
              </w:rPr>
              <w:t xml:space="preserve">The concept is useful in understanding the environmental issues and the knowledge shall apply in our day to day life to safeguard the environment.</w:t>
            </w:r>
          </w:p>
        </w:tc>
        <w:tc>
          <w:tcPr/>
          <w:p w:rsidR="00000000" w:rsidDel="00000000" w:rsidP="00000000" w:rsidRDefault="00000000" w:rsidRPr="00000000" w14:paraId="00000048">
            <w:pPr>
              <w:rPr>
                <w:b w:val="1"/>
                <w:sz w:val="18"/>
                <w:szCs w:val="18"/>
              </w:rPr>
            </w:pPr>
            <w:r w:rsidDel="00000000" w:rsidR="00000000" w:rsidRPr="00000000">
              <w:rPr>
                <w:b w:val="1"/>
                <w:sz w:val="18"/>
                <w:szCs w:val="18"/>
                <w:rtl w:val="0"/>
              </w:rPr>
              <w:t xml:space="preserve">Link to YouTube/ OER/ video:</w:t>
            </w:r>
          </w:p>
          <w:p w:rsidR="00000000" w:rsidDel="00000000" w:rsidP="00000000" w:rsidRDefault="00000000" w:rsidRPr="00000000" w14:paraId="00000049">
            <w:pPr>
              <w:rPr>
                <w:b w:val="1"/>
                <w:sz w:val="18"/>
                <w:szCs w:val="18"/>
              </w:rPr>
            </w:pPr>
            <w:r w:rsidDel="00000000" w:rsidR="00000000" w:rsidRPr="00000000">
              <w:rPr>
                <w:rtl w:val="0"/>
              </w:rPr>
            </w:r>
          </w:p>
          <w:p w:rsidR="00000000" w:rsidDel="00000000" w:rsidP="00000000" w:rsidRDefault="00000000" w:rsidRPr="00000000" w14:paraId="0000004A">
            <w:pPr>
              <w:rPr>
                <w:b w:val="1"/>
                <w:sz w:val="18"/>
                <w:szCs w:val="18"/>
              </w:rPr>
            </w:pPr>
            <w:hyperlink r:id="rId10">
              <w:r w:rsidDel="00000000" w:rsidR="00000000" w:rsidRPr="00000000">
                <w:rPr>
                  <w:b w:val="1"/>
                  <w:color w:val="0563c1"/>
                  <w:sz w:val="18"/>
                  <w:szCs w:val="18"/>
                  <w:u w:val="single"/>
                  <w:rtl w:val="0"/>
                </w:rPr>
                <w:t xml:space="preserve">https://youtu.be/7G9eXI_DPn8</w:t>
              </w:r>
            </w:hyperlink>
            <w:r w:rsidDel="00000000" w:rsidR="00000000" w:rsidRPr="00000000">
              <w:rPr>
                <w:rtl w:val="0"/>
              </w:rPr>
            </w:r>
          </w:p>
          <w:p w:rsidR="00000000" w:rsidDel="00000000" w:rsidP="00000000" w:rsidRDefault="00000000" w:rsidRPr="00000000" w14:paraId="0000004B">
            <w:pPr>
              <w:rPr>
                <w:b w:val="1"/>
                <w:sz w:val="18"/>
                <w:szCs w:val="18"/>
              </w:rPr>
            </w:pPr>
            <w:r w:rsidDel="00000000" w:rsidR="00000000" w:rsidRPr="00000000">
              <w:rPr>
                <w:b w:val="1"/>
                <w:sz w:val="18"/>
                <w:szCs w:val="18"/>
                <w:rtl w:val="0"/>
              </w:rPr>
              <w:t xml:space="preserve">Study of Environment</w:t>
            </w:r>
          </w:p>
        </w:tc>
      </w:tr>
      <w:tr>
        <w:trPr>
          <w:cantSplit w:val="0"/>
          <w:trHeight w:val="440" w:hRule="atLeast"/>
          <w:tblHeader w:val="0"/>
        </w:trPr>
        <w:tc>
          <w:tcPr>
            <w:gridSpan w:val="3"/>
          </w:tcPr>
          <w:p w:rsidR="00000000" w:rsidDel="00000000" w:rsidP="00000000" w:rsidRDefault="00000000" w:rsidRPr="00000000" w14:paraId="0000004C">
            <w:pPr>
              <w:rPr>
                <w:b w:val="1"/>
                <w:sz w:val="18"/>
                <w:szCs w:val="18"/>
              </w:rPr>
            </w:pPr>
            <w:r w:rsidDel="00000000" w:rsidR="00000000" w:rsidRPr="00000000">
              <w:rPr>
                <w:b w:val="1"/>
                <w:sz w:val="18"/>
                <w:szCs w:val="18"/>
                <w:rtl w:val="0"/>
              </w:rPr>
              <w:t xml:space="preserve">Key Take away from this UO:</w:t>
            </w:r>
          </w:p>
          <w:p w:rsidR="00000000" w:rsidDel="00000000" w:rsidP="00000000" w:rsidRDefault="00000000" w:rsidRPr="00000000" w14:paraId="0000004D">
            <w:pPr>
              <w:rPr>
                <w:sz w:val="18"/>
                <w:szCs w:val="18"/>
              </w:rPr>
            </w:pPr>
            <w:r w:rsidDel="00000000" w:rsidR="00000000" w:rsidRPr="00000000">
              <w:rPr>
                <w:sz w:val="18"/>
                <w:szCs w:val="18"/>
                <w:rtl w:val="0"/>
              </w:rPr>
              <w:t xml:space="preserve">Understanding the environment and the scope of environment.</w:t>
            </w:r>
          </w:p>
        </w:tc>
      </w:tr>
    </w:tbl>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jc w:val="center"/>
        <w:rPr>
          <w:b w:val="1"/>
        </w:rPr>
      </w:pPr>
      <w:r w:rsidDel="00000000" w:rsidR="00000000" w:rsidRPr="00000000">
        <w:rPr>
          <w:b w:val="1"/>
          <w:rtl w:val="0"/>
        </w:rPr>
        <w:t xml:space="preserve">MSBTEs Study Material</w:t>
      </w:r>
    </w:p>
    <w:tbl>
      <w:tblPr>
        <w:tblStyle w:val="Table2"/>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31"/>
        <w:gridCol w:w="3654"/>
        <w:gridCol w:w="4357"/>
        <w:tblGridChange w:id="0">
          <w:tblGrid>
            <w:gridCol w:w="1231"/>
            <w:gridCol w:w="3654"/>
            <w:gridCol w:w="4357"/>
          </w:tblGrid>
        </w:tblGridChange>
      </w:tblGrid>
      <w:tr>
        <w:trPr>
          <w:cantSplit w:val="0"/>
          <w:tblHeader w:val="0"/>
        </w:trPr>
        <w:tc>
          <w:tcPr>
            <w:gridSpan w:val="3"/>
          </w:tcPr>
          <w:p w:rsidR="00000000" w:rsidDel="00000000" w:rsidP="00000000" w:rsidRDefault="00000000" w:rsidRPr="00000000" w14:paraId="00000061">
            <w:pPr>
              <w:jc w:val="center"/>
              <w:rPr>
                <w:sz w:val="18"/>
                <w:szCs w:val="18"/>
              </w:rPr>
            </w:pPr>
            <w:r w:rsidDel="00000000" w:rsidR="00000000" w:rsidRPr="00000000">
              <w:rPr>
                <w:sz w:val="18"/>
                <w:szCs w:val="18"/>
                <w:rtl w:val="0"/>
              </w:rPr>
              <w:t xml:space="preserve">&lt;Program Code: </w:t>
            </w:r>
            <w:r w:rsidDel="00000000" w:rsidR="00000000" w:rsidRPr="00000000">
              <w:rPr>
                <w:b w:val="1"/>
                <w:sz w:val="18"/>
                <w:szCs w:val="18"/>
                <w:rtl w:val="0"/>
              </w:rPr>
              <w:t xml:space="preserve">CE</w:t>
            </w:r>
            <w:r w:rsidDel="00000000" w:rsidR="00000000" w:rsidRPr="00000000">
              <w:rPr>
                <w:sz w:val="18"/>
                <w:szCs w:val="18"/>
                <w:rtl w:val="0"/>
              </w:rPr>
              <w:t xml:space="preserve">&gt;: &lt;Course Code:</w:t>
            </w:r>
            <w:r w:rsidDel="00000000" w:rsidR="00000000" w:rsidRPr="00000000">
              <w:rPr>
                <w:b w:val="1"/>
                <w:sz w:val="18"/>
                <w:szCs w:val="18"/>
                <w:rtl w:val="0"/>
              </w:rPr>
              <w:t xml:space="preserve">22447</w:t>
            </w:r>
            <w:r w:rsidDel="00000000" w:rsidR="00000000" w:rsidRPr="00000000">
              <w:rPr>
                <w:sz w:val="18"/>
                <w:szCs w:val="18"/>
                <w:rtl w:val="0"/>
              </w:rPr>
              <w:t xml:space="preserve">&gt;: &lt;Course Name: </w:t>
            </w:r>
            <w:r w:rsidDel="00000000" w:rsidR="00000000" w:rsidRPr="00000000">
              <w:rPr>
                <w:b w:val="1"/>
                <w:sz w:val="18"/>
                <w:szCs w:val="18"/>
                <w:rtl w:val="0"/>
              </w:rPr>
              <w:t xml:space="preserve">Environmental Studies</w:t>
            </w:r>
            <w:r w:rsidDel="00000000" w:rsidR="00000000" w:rsidRPr="00000000">
              <w:rPr>
                <w:sz w:val="18"/>
                <w:szCs w:val="18"/>
                <w:rtl w:val="0"/>
              </w:rPr>
              <w:t xml:space="preserve">&gt;: &lt;</w:t>
            </w:r>
            <w:r w:rsidDel="00000000" w:rsidR="00000000" w:rsidRPr="00000000">
              <w:rPr>
                <w:b w:val="1"/>
                <w:sz w:val="18"/>
                <w:szCs w:val="18"/>
                <w:rtl w:val="0"/>
              </w:rPr>
              <w:t xml:space="preserve"> Unit-1:Environment</w:t>
            </w:r>
            <w:r w:rsidDel="00000000" w:rsidR="00000000" w:rsidRPr="00000000">
              <w:rPr>
                <w:sz w:val="18"/>
                <w:szCs w:val="18"/>
                <w:rtl w:val="0"/>
              </w:rPr>
              <w:t xml:space="preserve">&gt;: &lt;</w:t>
            </w:r>
            <w:r w:rsidDel="00000000" w:rsidR="00000000" w:rsidRPr="00000000">
              <w:rPr>
                <w:b w:val="1"/>
                <w:sz w:val="18"/>
                <w:szCs w:val="18"/>
                <w:rtl w:val="0"/>
              </w:rPr>
              <w:t xml:space="preserve">UO: 1b</w:t>
            </w:r>
            <w:r w:rsidDel="00000000" w:rsidR="00000000" w:rsidRPr="00000000">
              <w:rPr>
                <w:sz w:val="18"/>
                <w:szCs w:val="18"/>
                <w:rtl w:val="0"/>
              </w:rPr>
              <w:t xml:space="preserve">&gt;: &lt;</w:t>
            </w:r>
            <w:r w:rsidDel="00000000" w:rsidR="00000000" w:rsidRPr="00000000">
              <w:rPr>
                <w:b w:val="1"/>
                <w:sz w:val="18"/>
                <w:szCs w:val="18"/>
                <w:rtl w:val="0"/>
              </w:rPr>
              <w:t xml:space="preserve">Study Material</w:t>
            </w:r>
            <w:r w:rsidDel="00000000" w:rsidR="00000000" w:rsidRPr="00000000">
              <w:rPr>
                <w:sz w:val="18"/>
                <w:szCs w:val="18"/>
                <w:rtl w:val="0"/>
              </w:rPr>
              <w:t xml:space="preserve">&gt;</w:t>
            </w:r>
          </w:p>
        </w:tc>
      </w:tr>
      <w:tr>
        <w:trPr>
          <w:cantSplit w:val="0"/>
          <w:tblHeader w:val="0"/>
        </w:trPr>
        <w:tc>
          <w:tcPr/>
          <w:p w:rsidR="00000000" w:rsidDel="00000000" w:rsidP="00000000" w:rsidRDefault="00000000" w:rsidRPr="00000000" w14:paraId="00000064">
            <w:pPr>
              <w:jc w:val="center"/>
              <w:rPr>
                <w:sz w:val="18"/>
                <w:szCs w:val="18"/>
              </w:rPr>
            </w:pPr>
            <w:r w:rsidDel="00000000" w:rsidR="00000000" w:rsidRPr="00000000">
              <w:rPr>
                <w:sz w:val="18"/>
                <w:szCs w:val="18"/>
                <w:rtl w:val="0"/>
              </w:rPr>
              <w:t xml:space="preserve">&lt;</w:t>
            </w:r>
            <w:r w:rsidDel="00000000" w:rsidR="00000000" w:rsidRPr="00000000">
              <w:rPr>
                <w:b w:val="1"/>
                <w:sz w:val="18"/>
                <w:szCs w:val="18"/>
                <w:rtl w:val="0"/>
              </w:rPr>
              <w:t xml:space="preserve">Dr. B. R. Ambade</w:t>
            </w:r>
            <w:r w:rsidDel="00000000" w:rsidR="00000000" w:rsidRPr="00000000">
              <w:rPr>
                <w:sz w:val="18"/>
                <w:szCs w:val="18"/>
                <w:rtl w:val="0"/>
              </w:rPr>
              <w:t xml:space="preserve">&gt;</w:t>
            </w:r>
          </w:p>
        </w:tc>
        <w:tc>
          <w:tcPr/>
          <w:p w:rsidR="00000000" w:rsidDel="00000000" w:rsidP="00000000" w:rsidRDefault="00000000" w:rsidRPr="00000000" w14:paraId="00000065">
            <w:pPr>
              <w:jc w:val="center"/>
              <w:rPr>
                <w:sz w:val="18"/>
                <w:szCs w:val="18"/>
              </w:rPr>
            </w:pPr>
            <w:r w:rsidDel="00000000" w:rsidR="00000000" w:rsidRPr="00000000">
              <w:rPr>
                <w:sz w:val="18"/>
                <w:szCs w:val="18"/>
                <w:rtl w:val="0"/>
              </w:rPr>
              <w:t xml:space="preserve">&lt;</w:t>
            </w:r>
            <w:r w:rsidDel="00000000" w:rsidR="00000000" w:rsidRPr="00000000">
              <w:rPr>
                <w:b w:val="1"/>
                <w:sz w:val="18"/>
                <w:szCs w:val="18"/>
                <w:rtl w:val="0"/>
              </w:rPr>
              <w:t xml:space="preserve">03 July 2020</w:t>
            </w:r>
            <w:r w:rsidDel="00000000" w:rsidR="00000000" w:rsidRPr="00000000">
              <w:rPr>
                <w:sz w:val="18"/>
                <w:szCs w:val="18"/>
                <w:rtl w:val="0"/>
              </w:rPr>
              <w:t xml:space="preserve">&gt;</w:t>
            </w:r>
          </w:p>
        </w:tc>
        <w:tc>
          <w:tcPr/>
          <w:p w:rsidR="00000000" w:rsidDel="00000000" w:rsidP="00000000" w:rsidRDefault="00000000" w:rsidRPr="00000000" w14:paraId="00000066">
            <w:pPr>
              <w:jc w:val="center"/>
              <w:rPr>
                <w:sz w:val="18"/>
                <w:szCs w:val="18"/>
              </w:rPr>
            </w:pPr>
            <w:r w:rsidDel="00000000" w:rsidR="00000000" w:rsidRPr="00000000">
              <w:rPr>
                <w:sz w:val="18"/>
                <w:szCs w:val="18"/>
                <w:rtl w:val="0"/>
              </w:rPr>
              <w:t xml:space="preserve">&lt;</w:t>
            </w:r>
            <w:r w:rsidDel="00000000" w:rsidR="00000000" w:rsidRPr="00000000">
              <w:rPr>
                <w:b w:val="1"/>
                <w:sz w:val="18"/>
                <w:szCs w:val="18"/>
                <w:rtl w:val="0"/>
              </w:rPr>
              <w:t xml:space="preserve">Dr. D. K. Parbat</w:t>
            </w:r>
            <w:r w:rsidDel="00000000" w:rsidR="00000000" w:rsidRPr="00000000">
              <w:rPr>
                <w:sz w:val="18"/>
                <w:szCs w:val="18"/>
                <w:rtl w:val="0"/>
              </w:rPr>
              <w:t xml:space="preserve">&gt;</w:t>
            </w:r>
          </w:p>
        </w:tc>
      </w:tr>
      <w:tr>
        <w:trPr>
          <w:cantSplit w:val="0"/>
          <w:tblHeader w:val="0"/>
        </w:trPr>
        <w:tc>
          <w:tcPr/>
          <w:p w:rsidR="00000000" w:rsidDel="00000000" w:rsidP="00000000" w:rsidRDefault="00000000" w:rsidRPr="00000000" w14:paraId="00000067">
            <w:pPr>
              <w:rPr>
                <w:b w:val="1"/>
                <w:sz w:val="18"/>
                <w:szCs w:val="18"/>
              </w:rPr>
            </w:pPr>
            <w:r w:rsidDel="00000000" w:rsidR="00000000" w:rsidRPr="00000000">
              <w:rPr>
                <w:b w:val="1"/>
                <w:sz w:val="18"/>
                <w:szCs w:val="18"/>
                <w:rtl w:val="0"/>
              </w:rPr>
              <w:t xml:space="preserve">Key words:</w:t>
            </w:r>
          </w:p>
          <w:p w:rsidR="00000000" w:rsidDel="00000000" w:rsidP="00000000" w:rsidRDefault="00000000" w:rsidRPr="00000000" w14:paraId="00000068">
            <w:pPr>
              <w:rPr>
                <w:sz w:val="18"/>
                <w:szCs w:val="18"/>
              </w:rPr>
            </w:pPr>
            <w:r w:rsidDel="00000000" w:rsidR="00000000" w:rsidRPr="00000000">
              <w:rPr>
                <w:sz w:val="18"/>
                <w:szCs w:val="18"/>
                <w:rtl w:val="0"/>
              </w:rPr>
              <w:t xml:space="preserve">Environment, Atmosphere, Biosphere, Lithosphere, Hydrosphere</w:t>
            </w:r>
          </w:p>
        </w:tc>
        <w:tc>
          <w:tcPr/>
          <w:p w:rsidR="00000000" w:rsidDel="00000000" w:rsidP="00000000" w:rsidRDefault="00000000" w:rsidRPr="00000000" w14:paraId="00000069">
            <w:pPr>
              <w:rPr>
                <w:b w:val="1"/>
                <w:sz w:val="18"/>
                <w:szCs w:val="18"/>
              </w:rPr>
            </w:pPr>
            <w:r w:rsidDel="00000000" w:rsidR="00000000" w:rsidRPr="00000000">
              <w:rPr>
                <w:b w:val="1"/>
                <w:sz w:val="18"/>
                <w:szCs w:val="18"/>
                <w:rtl w:val="0"/>
              </w:rPr>
              <w:t xml:space="preserve">Learning Objective:</w:t>
            </w:r>
          </w:p>
          <w:p w:rsidR="00000000" w:rsidDel="00000000" w:rsidP="00000000" w:rsidRDefault="00000000" w:rsidRPr="00000000" w14:paraId="0000006A">
            <w:pPr>
              <w:rPr>
                <w:b w:val="1"/>
                <w:sz w:val="18"/>
                <w:szCs w:val="18"/>
              </w:rPr>
            </w:pPr>
            <w:r w:rsidDel="00000000" w:rsidR="00000000" w:rsidRPr="00000000">
              <w:rPr>
                <w:rtl w:val="0"/>
              </w:rPr>
            </w:r>
          </w:p>
          <w:p w:rsidR="00000000" w:rsidDel="00000000" w:rsidP="00000000" w:rsidRDefault="00000000" w:rsidRPr="00000000" w14:paraId="0000006B">
            <w:pPr>
              <w:rPr>
                <w:sz w:val="18"/>
                <w:szCs w:val="18"/>
              </w:rPr>
            </w:pPr>
            <w:r w:rsidDel="00000000" w:rsidR="00000000" w:rsidRPr="00000000">
              <w:rPr>
                <w:sz w:val="18"/>
                <w:szCs w:val="18"/>
                <w:rtl w:val="0"/>
              </w:rPr>
              <w:t xml:space="preserve">To understand and describe various types of environment.</w:t>
            </w:r>
          </w:p>
        </w:tc>
        <w:tc>
          <w:tcPr>
            <w:vMerge w:val="restart"/>
          </w:tcPr>
          <w:p w:rsidR="00000000" w:rsidDel="00000000" w:rsidP="00000000" w:rsidRDefault="00000000" w:rsidRPr="00000000" w14:paraId="0000006C">
            <w:pPr>
              <w:rPr>
                <w:b w:val="1"/>
                <w:sz w:val="18"/>
                <w:szCs w:val="18"/>
              </w:rPr>
            </w:pPr>
            <w:r w:rsidDel="00000000" w:rsidR="00000000" w:rsidRPr="00000000">
              <w:rPr>
                <w:b w:val="1"/>
                <w:sz w:val="18"/>
                <w:szCs w:val="18"/>
                <w:rtl w:val="0"/>
              </w:rPr>
              <w:t xml:space="preserve">Diagram/ Picture</w:t>
            </w:r>
          </w:p>
          <w:p w:rsidR="00000000" w:rsidDel="00000000" w:rsidP="00000000" w:rsidRDefault="00000000" w:rsidRPr="00000000" w14:paraId="0000006D">
            <w:pPr>
              <w:rPr>
                <w:b w:val="1"/>
                <w:sz w:val="18"/>
                <w:szCs w:val="18"/>
              </w:rPr>
            </w:pPr>
            <w:r w:rsidDel="00000000" w:rsidR="00000000" w:rsidRPr="00000000">
              <w:rPr>
                <w:rtl w:val="0"/>
              </w:rPr>
            </w:r>
          </w:p>
          <w:p w:rsidR="00000000" w:rsidDel="00000000" w:rsidP="00000000" w:rsidRDefault="00000000" w:rsidRPr="00000000" w14:paraId="0000006E">
            <w:pPr>
              <w:rPr>
                <w:sz w:val="18"/>
                <w:szCs w:val="18"/>
              </w:rPr>
            </w:pPr>
            <w:r w:rsidDel="00000000" w:rsidR="00000000" w:rsidRPr="00000000">
              <w:rPr>
                <w:sz w:val="18"/>
                <w:szCs w:val="18"/>
              </w:rPr>
              <mc:AlternateContent>
                <mc:Choice Requires="wps">
                  <w:drawing>
                    <wp:inline distB="0" distT="0" distL="0" distR="0">
                      <wp:extent cx="9144001" cy="6076423"/>
                      <wp:effectExtent b="0" l="19050" r="0" t="0"/>
                      <wp:docPr id="3" name=""/>
                      <a:graphic>
                        <a:graphicData uri="http://schemas.openxmlformats.org/drawingml/2006/lockedCanvas">
                          <lc:lockedCanvas>
                            <a:nvGrpSpPr>
                              <a:cNvPr id="0" name=""/>
                              <a:cNvGrpSpPr/>
                            </a:nvGrpSpPr>
                            <a:grpSpPr>
                              <a:xfrm>
                                <a:off x="0" y="0"/>
                                <a:ext cx="9144001" cy="6076423"/>
                                <a:chOff x="2054585" y="177623"/>
                                <a:chExt cx="9144001" cy="6076423"/>
                              </a:xfrm>
                            </a:grpSpPr>
                            <a:grpSp>
                              <a:nvGrpSpPr>
                                <a:cNvPr id="14" name="Group 13"/>
                                <a:cNvGrpSpPr/>
                              </a:nvGrpSpPr>
                              <a:grpSpPr>
                                <a:xfrm>
                                  <a:off x="2054585" y="177623"/>
                                  <a:ext cx="9144001" cy="6076423"/>
                                  <a:chOff x="-1" y="125366"/>
                                  <a:chExt cx="9144001" cy="6827131"/>
                                </a:xfrm>
                              </a:grpSpPr>
                              <a:pic>
                                <a:nvPicPr>
                                  <a:cNvPr descr="http://upload.wikimedia.org/wikipedia/commons/c/cd/Atmosphere-Biosphere-Hydrosphere-Lithosphere.png" id="15" name="Picture 2"/>
                                  <a:cNvPicPr>
                                    <a:picLocks noChangeAspect="1" noChangeArrowheads="1"/>
                                  </a:cNvPicPr>
                                </a:nvPicPr>
                                <a:blipFill>
                                  <a:blip r:embed="rId1"/>
                                  <a:srcRect/>
                                  <a:stretch>
                                    <a:fillRect/>
                                  </a:stretch>
                                </a:blipFill>
                                <a:spPr bwMode="auto">
                                  <a:xfrm>
                                    <a:off x="0" y="125366"/>
                                    <a:ext cx="9144000" cy="6827131"/>
                                  </a:xfrm>
                                  <a:prstGeom prst="rect">
                                    <a:avLst/>
                                  </a:prstGeom>
                                  <a:noFill/>
                                </a:spPr>
                              </a:pic>
                              <a:sp>
                                <a:nvSpPr>
                                  <a:cNvPr id="16" name="TextBox 15"/>
                                  <a:cNvSpPr txBox="1"/>
                                </a:nvSpPr>
                                <a:spPr>
                                  <a:xfrm>
                                    <a:off x="457200" y="762000"/>
                                    <a:ext cx="5105400" cy="1015663"/>
                                  </a:xfrm>
                                  <a:prstGeom prst="rect">
                                    <a:avLst/>
                                  </a:prstGeom>
                                  <a:noFill/>
                                </a:spPr>
                                <a:txSp>
                                  <a:txBody>
                                    <a:bodyPr rtlCol="0" wrap="square">
                                      <a:spAutoFit/>
                                    </a:bodyPr>
                                    <a:lstStyle>
                                      <a:defPPr lvl="0">
                                        <a:defRPr lang="en-US"/>
                                      </a:defPPr>
                                      <a:lvl1pPr defTabSz="914400" eaLnBrk="1" hangingPunct="1" latinLnBrk="0" lvl="0" marL="0" rtl="0" algn="l">
                                        <a:defRPr kern="1200" sz="1800">
                                          <a:solidFill>
                                            <a:schemeClr val="tx1"/>
                                          </a:solidFill>
                                          <a:latin typeface="+mn-lt"/>
                                          <a:ea typeface="+mn-ea"/>
                                          <a:cs typeface="+mn-cs"/>
                                        </a:defRPr>
                                      </a:lvl1pPr>
                                      <a:lvl2pPr defTabSz="914400" eaLnBrk="1" hangingPunct="1" latinLnBrk="0" lvl="1" marL="457200" rtl="0" algn="l">
                                        <a:defRPr kern="1200" sz="1800">
                                          <a:solidFill>
                                            <a:schemeClr val="tx1"/>
                                          </a:solidFill>
                                          <a:latin typeface="+mn-lt"/>
                                          <a:ea typeface="+mn-ea"/>
                                          <a:cs typeface="+mn-cs"/>
                                        </a:defRPr>
                                      </a:lvl2pPr>
                                      <a:lvl3pPr defTabSz="914400" eaLnBrk="1" hangingPunct="1" latinLnBrk="0" lvl="2" marL="914400" rtl="0" algn="l">
                                        <a:defRPr kern="1200" sz="1800">
                                          <a:solidFill>
                                            <a:schemeClr val="tx1"/>
                                          </a:solidFill>
                                          <a:latin typeface="+mn-lt"/>
                                          <a:ea typeface="+mn-ea"/>
                                          <a:cs typeface="+mn-cs"/>
                                        </a:defRPr>
                                      </a:lvl3pPr>
                                      <a:lvl4pPr defTabSz="914400" eaLnBrk="1" hangingPunct="1" latinLnBrk="0" lvl="3" marL="1371600" rtl="0" algn="l">
                                        <a:defRPr kern="1200" sz="1800">
                                          <a:solidFill>
                                            <a:schemeClr val="tx1"/>
                                          </a:solidFill>
                                          <a:latin typeface="+mn-lt"/>
                                          <a:ea typeface="+mn-ea"/>
                                          <a:cs typeface="+mn-cs"/>
                                        </a:defRPr>
                                      </a:lvl4pPr>
                                      <a:lvl5pPr defTabSz="914400" eaLnBrk="1" hangingPunct="1" latinLnBrk="0" lvl="4" marL="1828800" rtl="0" algn="l">
                                        <a:defRPr kern="1200" sz="1800">
                                          <a:solidFill>
                                            <a:schemeClr val="tx1"/>
                                          </a:solidFill>
                                          <a:latin typeface="+mn-lt"/>
                                          <a:ea typeface="+mn-ea"/>
                                          <a:cs typeface="+mn-cs"/>
                                        </a:defRPr>
                                      </a:lvl5pPr>
                                      <a:lvl6pPr defTabSz="914400" eaLnBrk="1" hangingPunct="1" latinLnBrk="0" lvl="5" marL="2286000" rtl="0" algn="l">
                                        <a:defRPr kern="1200" sz="1800">
                                          <a:solidFill>
                                            <a:schemeClr val="tx1"/>
                                          </a:solidFill>
                                          <a:latin typeface="+mn-lt"/>
                                          <a:ea typeface="+mn-ea"/>
                                          <a:cs typeface="+mn-cs"/>
                                        </a:defRPr>
                                      </a:lvl6pPr>
                                      <a:lvl7pPr defTabSz="914400" eaLnBrk="1" hangingPunct="1" latinLnBrk="0" lvl="6" marL="2743200" rtl="0" algn="l">
                                        <a:defRPr kern="1200" sz="1800">
                                          <a:solidFill>
                                            <a:schemeClr val="tx1"/>
                                          </a:solidFill>
                                          <a:latin typeface="+mn-lt"/>
                                          <a:ea typeface="+mn-ea"/>
                                          <a:cs typeface="+mn-cs"/>
                                        </a:defRPr>
                                      </a:lvl7pPr>
                                      <a:lvl8pPr defTabSz="914400" eaLnBrk="1" hangingPunct="1" latinLnBrk="0" lvl="7" marL="3200400" rtl="0" algn="l">
                                        <a:defRPr kern="1200" sz="1800">
                                          <a:solidFill>
                                            <a:schemeClr val="tx1"/>
                                          </a:solidFill>
                                          <a:latin typeface="+mn-lt"/>
                                          <a:ea typeface="+mn-ea"/>
                                          <a:cs typeface="+mn-cs"/>
                                        </a:defRPr>
                                      </a:lvl8pPr>
                                      <a:lvl9pPr defTabSz="914400" eaLnBrk="1" hangingPunct="1" latinLnBrk="0" lvl="8" marL="3657600" rtl="0" algn="l">
                                        <a:defRPr kern="1200" sz="1800">
                                          <a:solidFill>
                                            <a:schemeClr val="tx1"/>
                                          </a:solidFill>
                                          <a:latin typeface="+mn-lt"/>
                                          <a:ea typeface="+mn-ea"/>
                                          <a:cs typeface="+mn-cs"/>
                                        </a:defRPr>
                                      </a:lvl9pPr>
                                    </a:lstStyle>
                                    <a:p>
                                      <a:pPr lvl="0" algn="just"/>
                                      <a:r>
                                        <a:rPr b="1" dirty="0" lang="en-US" sz="2000">
                                          <a:solidFill>
                                            <a:srgbClr val="002060"/>
                                          </a:solidFill>
                                        </a:rPr>
                                        <a:t>The </a:t>
                                      </a:r>
                                      <a:r>
                                        <a:rPr b="1" dirty="0" i="1" lang="en-US" sz="2000" u="sng">
                                          <a:solidFill>
                                            <a:srgbClr val="002060"/>
                                          </a:solidFill>
                                        </a:rPr>
                                        <a:t>atmosphere</a:t>
                                      </a:r>
                                      <a:r>
                                        <a:rPr b="1" dirty="0" lang="en-US" sz="2000">
                                          <a:solidFill>
                                            <a:srgbClr val="002060"/>
                                          </a:solidFill>
                                        </a:rPr>
                                        <a:t> is composed of nitrogen and oxygen. Besides, argon, carbon dioxide, and trace gases</a:t>
                                      </a:r>
                                      <a:r>
                                        <a:rPr b="1" dirty="0" lang="en-US" smtClean="0" sz="2000">
                                          <a:solidFill>
                                            <a:srgbClr val="002060"/>
                                          </a:solidFill>
                                        </a:rPr>
                                        <a:t>.</a:t>
                                      </a:r>
                                      <a:endParaRPr b="1" dirty="0" lang="en-US" sz="2000">
                                        <a:solidFill>
                                          <a:srgbClr val="002060"/>
                                        </a:solidFill>
                                      </a:endParaRPr>
                                    </a:p>
                                  </a:txBody>
                                  <a:useSpRect/>
                                </a:txSp>
                              </a:sp>
                              <a:sp>
                                <a:nvSpPr>
                                  <a:cNvPr id="17" name="TextBox 16"/>
                                  <a:cNvSpPr txBox="1"/>
                                </a:nvSpPr>
                                <a:spPr>
                                  <a:xfrm>
                                    <a:off x="6727209" y="1777663"/>
                                    <a:ext cx="2416791" cy="3250528"/>
                                  </a:xfrm>
                                  <a:prstGeom prst="rect">
                                    <a:avLst/>
                                  </a:prstGeom>
                                  <a:noFill/>
                                </a:spPr>
                                <a:txSp>
                                  <a:txBody>
                                    <a:bodyPr rtlCol="0" wrap="square">
                                      <a:spAutoFit/>
                                    </a:bodyPr>
                                    <a:lstStyle>
                                      <a:defPPr lvl="0">
                                        <a:defRPr lang="en-US"/>
                                      </a:defPPr>
                                      <a:lvl1pPr defTabSz="914400" eaLnBrk="1" hangingPunct="1" latinLnBrk="0" lvl="0" marL="0" rtl="0" algn="l">
                                        <a:defRPr kern="1200" sz="1800">
                                          <a:solidFill>
                                            <a:schemeClr val="tx1"/>
                                          </a:solidFill>
                                          <a:latin typeface="+mn-lt"/>
                                          <a:ea typeface="+mn-ea"/>
                                          <a:cs typeface="+mn-cs"/>
                                        </a:defRPr>
                                      </a:lvl1pPr>
                                      <a:lvl2pPr defTabSz="914400" eaLnBrk="1" hangingPunct="1" latinLnBrk="0" lvl="1" marL="457200" rtl="0" algn="l">
                                        <a:defRPr kern="1200" sz="1800">
                                          <a:solidFill>
                                            <a:schemeClr val="tx1"/>
                                          </a:solidFill>
                                          <a:latin typeface="+mn-lt"/>
                                          <a:ea typeface="+mn-ea"/>
                                          <a:cs typeface="+mn-cs"/>
                                        </a:defRPr>
                                      </a:lvl2pPr>
                                      <a:lvl3pPr defTabSz="914400" eaLnBrk="1" hangingPunct="1" latinLnBrk="0" lvl="2" marL="914400" rtl="0" algn="l">
                                        <a:defRPr kern="1200" sz="1800">
                                          <a:solidFill>
                                            <a:schemeClr val="tx1"/>
                                          </a:solidFill>
                                          <a:latin typeface="+mn-lt"/>
                                          <a:ea typeface="+mn-ea"/>
                                          <a:cs typeface="+mn-cs"/>
                                        </a:defRPr>
                                      </a:lvl3pPr>
                                      <a:lvl4pPr defTabSz="914400" eaLnBrk="1" hangingPunct="1" latinLnBrk="0" lvl="3" marL="1371600" rtl="0" algn="l">
                                        <a:defRPr kern="1200" sz="1800">
                                          <a:solidFill>
                                            <a:schemeClr val="tx1"/>
                                          </a:solidFill>
                                          <a:latin typeface="+mn-lt"/>
                                          <a:ea typeface="+mn-ea"/>
                                          <a:cs typeface="+mn-cs"/>
                                        </a:defRPr>
                                      </a:lvl4pPr>
                                      <a:lvl5pPr defTabSz="914400" eaLnBrk="1" hangingPunct="1" latinLnBrk="0" lvl="4" marL="1828800" rtl="0" algn="l">
                                        <a:defRPr kern="1200" sz="1800">
                                          <a:solidFill>
                                            <a:schemeClr val="tx1"/>
                                          </a:solidFill>
                                          <a:latin typeface="+mn-lt"/>
                                          <a:ea typeface="+mn-ea"/>
                                          <a:cs typeface="+mn-cs"/>
                                        </a:defRPr>
                                      </a:lvl5pPr>
                                      <a:lvl6pPr defTabSz="914400" eaLnBrk="1" hangingPunct="1" latinLnBrk="0" lvl="5" marL="2286000" rtl="0" algn="l">
                                        <a:defRPr kern="1200" sz="1800">
                                          <a:solidFill>
                                            <a:schemeClr val="tx1"/>
                                          </a:solidFill>
                                          <a:latin typeface="+mn-lt"/>
                                          <a:ea typeface="+mn-ea"/>
                                          <a:cs typeface="+mn-cs"/>
                                        </a:defRPr>
                                      </a:lvl6pPr>
                                      <a:lvl7pPr defTabSz="914400" eaLnBrk="1" hangingPunct="1" latinLnBrk="0" lvl="6" marL="2743200" rtl="0" algn="l">
                                        <a:defRPr kern="1200" sz="1800">
                                          <a:solidFill>
                                            <a:schemeClr val="tx1"/>
                                          </a:solidFill>
                                          <a:latin typeface="+mn-lt"/>
                                          <a:ea typeface="+mn-ea"/>
                                          <a:cs typeface="+mn-cs"/>
                                        </a:defRPr>
                                      </a:lvl7pPr>
                                      <a:lvl8pPr defTabSz="914400" eaLnBrk="1" hangingPunct="1" latinLnBrk="0" lvl="7" marL="3200400" rtl="0" algn="l">
                                        <a:defRPr kern="1200" sz="1800">
                                          <a:solidFill>
                                            <a:schemeClr val="tx1"/>
                                          </a:solidFill>
                                          <a:latin typeface="+mn-lt"/>
                                          <a:ea typeface="+mn-ea"/>
                                          <a:cs typeface="+mn-cs"/>
                                        </a:defRPr>
                                      </a:lvl8pPr>
                                      <a:lvl9pPr defTabSz="914400" eaLnBrk="1" hangingPunct="1" latinLnBrk="0" lvl="8" marL="3657600" rtl="0" algn="l">
                                        <a:defRPr kern="1200" sz="1800">
                                          <a:solidFill>
                                            <a:schemeClr val="tx1"/>
                                          </a:solidFill>
                                          <a:latin typeface="+mn-lt"/>
                                          <a:ea typeface="+mn-ea"/>
                                          <a:cs typeface="+mn-cs"/>
                                        </a:defRPr>
                                      </a:lvl9pPr>
                                    </a:lstStyle>
                                    <a:p>
                                      <a:pPr lvl="0" algn="just"/>
                                      <a:r>
                                        <a:rPr b="1" dirty="0" i="1" lang="en-US" sz="2000" u="sng">
                                          <a:solidFill>
                                            <a:srgbClr val="002060"/>
                                          </a:solidFill>
                                        </a:rPr>
                                        <a:t>Hydrosphere</a:t>
                                      </a:r>
                                      <a:r>
                                        <a:rPr b="1" dirty="0" lang="en-US" sz="2000">
                                          <a:solidFill>
                                            <a:srgbClr val="002060"/>
                                          </a:solidFill>
                                        </a:rPr>
                                        <a:t>:</a:t>
                                      </a:r>
                                      <a:r>
                                        <a:rPr b="1" dirty="0" lang="en-US">
                                          <a:solidFill>
                                            <a:srgbClr val="002060"/>
                                          </a:solidFill>
                                        </a:rPr>
                                        <a:t> The Hydrosphere comprises all types of water resources oceans, seas, lakes, rivers, streams, reservoir, polar icecaps, glaciers, and ground water</a:t>
                                      </a:r>
                                      <a:r>
                                        <a:rPr b="1" dirty="0" lang="en-US" smtClean="0">
                                          <a:solidFill>
                                            <a:srgbClr val="002060"/>
                                          </a:solidFill>
                                        </a:rPr>
                                        <a:t>.</a:t>
                                      </a:r>
                                      <a:endParaRPr b="1" dirty="0" lang="en-US">
                                        <a:solidFill>
                                          <a:srgbClr val="002060"/>
                                        </a:solidFill>
                                      </a:endParaRPr>
                                    </a:p>
                                  </a:txBody>
                                  <a:useSpRect/>
                                </a:txSp>
                              </a:sp>
                              <a:sp>
                                <a:nvSpPr>
                                  <a:cNvPr id="18" name="TextBox 17"/>
                                  <a:cNvSpPr txBox="1"/>
                                </a:nvSpPr>
                                <a:spPr>
                                  <a:xfrm>
                                    <a:off x="-1" y="2290130"/>
                                    <a:ext cx="2551281" cy="2939306"/>
                                  </a:xfrm>
                                  <a:prstGeom prst="rect">
                                    <a:avLst/>
                                  </a:prstGeom>
                                  <a:noFill/>
                                </a:spPr>
                                <a:txSp>
                                  <a:txBody>
                                    <a:bodyPr rtlCol="0" wrap="square">
                                      <a:spAutoFit/>
                                    </a:bodyPr>
                                    <a:lstStyle>
                                      <a:defPPr lvl="0">
                                        <a:defRPr lang="en-US"/>
                                      </a:defPPr>
                                      <a:lvl1pPr defTabSz="914400" eaLnBrk="1" hangingPunct="1" latinLnBrk="0" lvl="0" marL="0" rtl="0" algn="l">
                                        <a:defRPr kern="1200" sz="1800">
                                          <a:solidFill>
                                            <a:schemeClr val="tx1"/>
                                          </a:solidFill>
                                          <a:latin typeface="+mn-lt"/>
                                          <a:ea typeface="+mn-ea"/>
                                          <a:cs typeface="+mn-cs"/>
                                        </a:defRPr>
                                      </a:lvl1pPr>
                                      <a:lvl2pPr defTabSz="914400" eaLnBrk="1" hangingPunct="1" latinLnBrk="0" lvl="1" marL="457200" rtl="0" algn="l">
                                        <a:defRPr kern="1200" sz="1800">
                                          <a:solidFill>
                                            <a:schemeClr val="tx1"/>
                                          </a:solidFill>
                                          <a:latin typeface="+mn-lt"/>
                                          <a:ea typeface="+mn-ea"/>
                                          <a:cs typeface="+mn-cs"/>
                                        </a:defRPr>
                                      </a:lvl2pPr>
                                      <a:lvl3pPr defTabSz="914400" eaLnBrk="1" hangingPunct="1" latinLnBrk="0" lvl="2" marL="914400" rtl="0" algn="l">
                                        <a:defRPr kern="1200" sz="1800">
                                          <a:solidFill>
                                            <a:schemeClr val="tx1"/>
                                          </a:solidFill>
                                          <a:latin typeface="+mn-lt"/>
                                          <a:ea typeface="+mn-ea"/>
                                          <a:cs typeface="+mn-cs"/>
                                        </a:defRPr>
                                      </a:lvl3pPr>
                                      <a:lvl4pPr defTabSz="914400" eaLnBrk="1" hangingPunct="1" latinLnBrk="0" lvl="3" marL="1371600" rtl="0" algn="l">
                                        <a:defRPr kern="1200" sz="1800">
                                          <a:solidFill>
                                            <a:schemeClr val="tx1"/>
                                          </a:solidFill>
                                          <a:latin typeface="+mn-lt"/>
                                          <a:ea typeface="+mn-ea"/>
                                          <a:cs typeface="+mn-cs"/>
                                        </a:defRPr>
                                      </a:lvl4pPr>
                                      <a:lvl5pPr defTabSz="914400" eaLnBrk="1" hangingPunct="1" latinLnBrk="0" lvl="4" marL="1828800" rtl="0" algn="l">
                                        <a:defRPr kern="1200" sz="1800">
                                          <a:solidFill>
                                            <a:schemeClr val="tx1"/>
                                          </a:solidFill>
                                          <a:latin typeface="+mn-lt"/>
                                          <a:ea typeface="+mn-ea"/>
                                          <a:cs typeface="+mn-cs"/>
                                        </a:defRPr>
                                      </a:lvl5pPr>
                                      <a:lvl6pPr defTabSz="914400" eaLnBrk="1" hangingPunct="1" latinLnBrk="0" lvl="5" marL="2286000" rtl="0" algn="l">
                                        <a:defRPr kern="1200" sz="1800">
                                          <a:solidFill>
                                            <a:schemeClr val="tx1"/>
                                          </a:solidFill>
                                          <a:latin typeface="+mn-lt"/>
                                          <a:ea typeface="+mn-ea"/>
                                          <a:cs typeface="+mn-cs"/>
                                        </a:defRPr>
                                      </a:lvl6pPr>
                                      <a:lvl7pPr defTabSz="914400" eaLnBrk="1" hangingPunct="1" latinLnBrk="0" lvl="6" marL="2743200" rtl="0" algn="l">
                                        <a:defRPr kern="1200" sz="1800">
                                          <a:solidFill>
                                            <a:schemeClr val="tx1"/>
                                          </a:solidFill>
                                          <a:latin typeface="+mn-lt"/>
                                          <a:ea typeface="+mn-ea"/>
                                          <a:cs typeface="+mn-cs"/>
                                        </a:defRPr>
                                      </a:lvl7pPr>
                                      <a:lvl8pPr defTabSz="914400" eaLnBrk="1" hangingPunct="1" latinLnBrk="0" lvl="7" marL="3200400" rtl="0" algn="l">
                                        <a:defRPr kern="1200" sz="1800">
                                          <a:solidFill>
                                            <a:schemeClr val="tx1"/>
                                          </a:solidFill>
                                          <a:latin typeface="+mn-lt"/>
                                          <a:ea typeface="+mn-ea"/>
                                          <a:cs typeface="+mn-cs"/>
                                        </a:defRPr>
                                      </a:lvl8pPr>
                                      <a:lvl9pPr defTabSz="914400" eaLnBrk="1" hangingPunct="1" latinLnBrk="0" lvl="8" marL="3657600" rtl="0" algn="l">
                                        <a:defRPr kern="1200" sz="1800">
                                          <a:solidFill>
                                            <a:schemeClr val="tx1"/>
                                          </a:solidFill>
                                          <a:latin typeface="+mn-lt"/>
                                          <a:ea typeface="+mn-ea"/>
                                          <a:cs typeface="+mn-cs"/>
                                        </a:defRPr>
                                      </a:lvl9pPr>
                                    </a:lstStyle>
                                    <a:p>
                                      <a:pPr lvl="0" algn="just"/>
                                      <a:r>
                                        <a:rPr b="1" dirty="0" i="1" lang="en-US" sz="2000" u="sng">
                                          <a:solidFill>
                                            <a:srgbClr val="FF0000"/>
                                          </a:solidFill>
                                        </a:rPr>
                                        <a:t>Biosphere</a:t>
                                      </a:r>
                                      <a:r>
                                        <a:rPr b="1" dirty="0" lang="en-US" sz="2000">
                                          <a:solidFill>
                                            <a:srgbClr val="FF0000"/>
                                          </a:solidFill>
                                        </a:rPr>
                                        <a:t>:</a:t>
                                      </a:r>
                                      <a:r>
                                        <a:rPr b="1" dirty="0" lang="en-US">
                                          <a:solidFill>
                                            <a:srgbClr val="FF0000"/>
                                          </a:solidFill>
                                        </a:rPr>
                                        <a:t> Biosphere indicates the realm of living organisms and their</a:t>
                                      </a:r>
                                    </a:p>
                                    <a:p>
                                      <a:pPr lvl="0" algn="just"/>
                                      <a:r>
                                        <a:rPr b="1" dirty="0" lang="en-US">
                                          <a:solidFill>
                                            <a:srgbClr val="FF0000"/>
                                          </a:solidFill>
                                        </a:rPr>
                                        <a:t>interactions with environment, viz atmosphere, hydrosphere and lithosphere. </a:t>
                                      </a:r>
                                    </a:p>
                                  </a:txBody>
                                  <a:useSpRect/>
                                </a:txSp>
                              </a:sp>
                              <a:sp>
                                <a:nvSpPr>
                                  <a:cNvPr id="19" name="TextBox 18"/>
                                  <a:cNvSpPr txBox="1"/>
                                </a:nvSpPr>
                                <a:spPr>
                                  <a:xfrm>
                                    <a:off x="3296347" y="4597663"/>
                                    <a:ext cx="3430862" cy="2316865"/>
                                  </a:xfrm>
                                  <a:prstGeom prst="rect">
                                    <a:avLst/>
                                  </a:prstGeom>
                                  <a:noFill/>
                                </a:spPr>
                                <a:txSp>
                                  <a:txBody>
                                    <a:bodyPr rtlCol="0" wrap="square">
                                      <a:spAutoFit/>
                                    </a:bodyPr>
                                    <a:lstStyle>
                                      <a:defPPr lvl="0">
                                        <a:defRPr lang="en-US"/>
                                      </a:defPPr>
                                      <a:lvl1pPr defTabSz="914400" eaLnBrk="1" hangingPunct="1" latinLnBrk="0" lvl="0" marL="0" rtl="0" algn="l">
                                        <a:defRPr kern="1200" sz="1800">
                                          <a:solidFill>
                                            <a:schemeClr val="tx1"/>
                                          </a:solidFill>
                                          <a:latin typeface="+mn-lt"/>
                                          <a:ea typeface="+mn-ea"/>
                                          <a:cs typeface="+mn-cs"/>
                                        </a:defRPr>
                                      </a:lvl1pPr>
                                      <a:lvl2pPr defTabSz="914400" eaLnBrk="1" hangingPunct="1" latinLnBrk="0" lvl="1" marL="457200" rtl="0" algn="l">
                                        <a:defRPr kern="1200" sz="1800">
                                          <a:solidFill>
                                            <a:schemeClr val="tx1"/>
                                          </a:solidFill>
                                          <a:latin typeface="+mn-lt"/>
                                          <a:ea typeface="+mn-ea"/>
                                          <a:cs typeface="+mn-cs"/>
                                        </a:defRPr>
                                      </a:lvl2pPr>
                                      <a:lvl3pPr defTabSz="914400" eaLnBrk="1" hangingPunct="1" latinLnBrk="0" lvl="2" marL="914400" rtl="0" algn="l">
                                        <a:defRPr kern="1200" sz="1800">
                                          <a:solidFill>
                                            <a:schemeClr val="tx1"/>
                                          </a:solidFill>
                                          <a:latin typeface="+mn-lt"/>
                                          <a:ea typeface="+mn-ea"/>
                                          <a:cs typeface="+mn-cs"/>
                                        </a:defRPr>
                                      </a:lvl3pPr>
                                      <a:lvl4pPr defTabSz="914400" eaLnBrk="1" hangingPunct="1" latinLnBrk="0" lvl="3" marL="1371600" rtl="0" algn="l">
                                        <a:defRPr kern="1200" sz="1800">
                                          <a:solidFill>
                                            <a:schemeClr val="tx1"/>
                                          </a:solidFill>
                                          <a:latin typeface="+mn-lt"/>
                                          <a:ea typeface="+mn-ea"/>
                                          <a:cs typeface="+mn-cs"/>
                                        </a:defRPr>
                                      </a:lvl4pPr>
                                      <a:lvl5pPr defTabSz="914400" eaLnBrk="1" hangingPunct="1" latinLnBrk="0" lvl="4" marL="1828800" rtl="0" algn="l">
                                        <a:defRPr kern="1200" sz="1800">
                                          <a:solidFill>
                                            <a:schemeClr val="tx1"/>
                                          </a:solidFill>
                                          <a:latin typeface="+mn-lt"/>
                                          <a:ea typeface="+mn-ea"/>
                                          <a:cs typeface="+mn-cs"/>
                                        </a:defRPr>
                                      </a:lvl5pPr>
                                      <a:lvl6pPr defTabSz="914400" eaLnBrk="1" hangingPunct="1" latinLnBrk="0" lvl="5" marL="2286000" rtl="0" algn="l">
                                        <a:defRPr kern="1200" sz="1800">
                                          <a:solidFill>
                                            <a:schemeClr val="tx1"/>
                                          </a:solidFill>
                                          <a:latin typeface="+mn-lt"/>
                                          <a:ea typeface="+mn-ea"/>
                                          <a:cs typeface="+mn-cs"/>
                                        </a:defRPr>
                                      </a:lvl6pPr>
                                      <a:lvl7pPr defTabSz="914400" eaLnBrk="1" hangingPunct="1" latinLnBrk="0" lvl="6" marL="2743200" rtl="0" algn="l">
                                        <a:defRPr kern="1200" sz="1800">
                                          <a:solidFill>
                                            <a:schemeClr val="tx1"/>
                                          </a:solidFill>
                                          <a:latin typeface="+mn-lt"/>
                                          <a:ea typeface="+mn-ea"/>
                                          <a:cs typeface="+mn-cs"/>
                                        </a:defRPr>
                                      </a:lvl7pPr>
                                      <a:lvl8pPr defTabSz="914400" eaLnBrk="1" hangingPunct="1" latinLnBrk="0" lvl="7" marL="3200400" rtl="0" algn="l">
                                        <a:defRPr kern="1200" sz="1800">
                                          <a:solidFill>
                                            <a:schemeClr val="tx1"/>
                                          </a:solidFill>
                                          <a:latin typeface="+mn-lt"/>
                                          <a:ea typeface="+mn-ea"/>
                                          <a:cs typeface="+mn-cs"/>
                                        </a:defRPr>
                                      </a:lvl8pPr>
                                      <a:lvl9pPr defTabSz="914400" eaLnBrk="1" hangingPunct="1" latinLnBrk="0" lvl="8" marL="3657600" rtl="0" algn="l">
                                        <a:defRPr kern="1200" sz="1800">
                                          <a:solidFill>
                                            <a:schemeClr val="tx1"/>
                                          </a:solidFill>
                                          <a:latin typeface="+mn-lt"/>
                                          <a:ea typeface="+mn-ea"/>
                                          <a:cs typeface="+mn-cs"/>
                                        </a:defRPr>
                                      </a:lvl9pPr>
                                    </a:lstStyle>
                                    <a:p>
                                      <a:pPr lvl="0" algn="just"/>
                                      <a:r>
                                        <a:rPr b="1" dirty="0" i="1" lang="en-US" sz="2000" u="sng">
                                          <a:solidFill>
                                            <a:srgbClr val="003300"/>
                                          </a:solidFill>
                                        </a:rPr>
                                        <a:t>Lithosphere</a:t>
                                      </a:r>
                                      <a:r>
                                        <a:rPr b="1" dirty="0" lang="en-US" sz="2000">
                                          <a:solidFill>
                                            <a:srgbClr val="003300"/>
                                          </a:solidFill>
                                        </a:rPr>
                                        <a:t>:</a:t>
                                      </a:r>
                                      <a:r>
                                        <a:rPr b="1" dirty="0" lang="en-US">
                                          <a:solidFill>
                                            <a:srgbClr val="003300"/>
                                          </a:solidFill>
                                        </a:rPr>
                                        <a:t> Lithosphere is the outer mantle of the solid earth. It consists of minerals occurring in the earth’s crusts and the soil e.g. minerals, organic matter, air and water. </a:t>
                                      </a:r>
                                    </a:p>
                                  </a:txBody>
                                  <a:useSpRect/>
                                </a:txSp>
                              </a:sp>
                            </a:grpSp>
                          </lc:lockedCanvas>
                        </a:graphicData>
                      </a:graphic>
                    </wp:inline>
                  </w:drawing>
                </mc:Choice>
                <mc:Fallback>
                  <w:drawing>
                    <wp:inline distB="0" distT="0" distL="0" distR="0">
                      <wp:extent cx="9163051" cy="6076423"/>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9163051" cy="607642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F">
            <w:pPr>
              <w:rPr>
                <w:sz w:val="18"/>
                <w:szCs w:val="18"/>
              </w:rPr>
            </w:pPr>
            <w:r w:rsidDel="00000000" w:rsidR="00000000" w:rsidRPr="00000000">
              <w:rPr>
                <w:rtl w:val="0"/>
              </w:rPr>
            </w:r>
          </w:p>
          <w:p w:rsidR="00000000" w:rsidDel="00000000" w:rsidP="00000000" w:rsidRDefault="00000000" w:rsidRPr="00000000" w14:paraId="00000070">
            <w:pPr>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71">
            <w:pPr>
              <w:rPr>
                <w:b w:val="1"/>
                <w:sz w:val="18"/>
                <w:szCs w:val="18"/>
              </w:rPr>
            </w:pPr>
            <w:r w:rsidDel="00000000" w:rsidR="00000000" w:rsidRPr="00000000">
              <w:rPr>
                <w:b w:val="1"/>
                <w:sz w:val="18"/>
                <w:szCs w:val="18"/>
                <w:rtl w:val="0"/>
              </w:rPr>
              <w:t xml:space="preserve">Key Questions: </w:t>
            </w:r>
          </w:p>
          <w:p w:rsidR="00000000" w:rsidDel="00000000" w:rsidP="00000000" w:rsidRDefault="00000000" w:rsidRPr="00000000" w14:paraId="00000072">
            <w:pPr>
              <w:rPr>
                <w:b w:val="1"/>
                <w:sz w:val="18"/>
                <w:szCs w:val="18"/>
              </w:rPr>
            </w:pPr>
            <w:r w:rsidDel="00000000" w:rsidR="00000000" w:rsidRPr="00000000">
              <w:rPr>
                <w:rtl w:val="0"/>
              </w:rPr>
            </w:r>
          </w:p>
          <w:p w:rsidR="00000000" w:rsidDel="00000000" w:rsidP="00000000" w:rsidRDefault="00000000" w:rsidRPr="00000000" w14:paraId="00000073">
            <w:pPr>
              <w:rPr>
                <w:b w:val="1"/>
                <w:sz w:val="18"/>
                <w:szCs w:val="18"/>
              </w:rPr>
            </w:pPr>
            <w:r w:rsidDel="00000000" w:rsidR="00000000" w:rsidRPr="00000000">
              <w:rPr>
                <w:b w:val="1"/>
                <w:sz w:val="18"/>
                <w:szCs w:val="18"/>
                <w:rtl w:val="0"/>
              </w:rPr>
              <w:t xml:space="preserve">Describe various types of environment.</w:t>
            </w:r>
          </w:p>
          <w:p w:rsidR="00000000" w:rsidDel="00000000" w:rsidP="00000000" w:rsidRDefault="00000000" w:rsidRPr="00000000" w14:paraId="00000074">
            <w:pPr>
              <w:rPr>
                <w:b w:val="1"/>
                <w:sz w:val="18"/>
                <w:szCs w:val="18"/>
              </w:rPr>
            </w:pPr>
            <w:r w:rsidDel="00000000" w:rsidR="00000000" w:rsidRPr="00000000">
              <w:rPr>
                <w:b w:val="1"/>
                <w:sz w:val="18"/>
                <w:szCs w:val="18"/>
                <w:rtl w:val="0"/>
              </w:rPr>
              <w:t xml:space="preserve">Describe segments of environment.</w:t>
            </w:r>
          </w:p>
          <w:p w:rsidR="00000000" w:rsidDel="00000000" w:rsidP="00000000" w:rsidRDefault="00000000" w:rsidRPr="00000000" w14:paraId="00000075">
            <w:pPr>
              <w:rPr>
                <w:sz w:val="18"/>
                <w:szCs w:val="18"/>
              </w:rPr>
            </w:pPr>
            <w:r w:rsidDel="00000000" w:rsidR="00000000" w:rsidRPr="00000000">
              <w:rPr>
                <w:rtl w:val="0"/>
              </w:rPr>
            </w:r>
          </w:p>
        </w:tc>
        <w:tc>
          <w:tcPr/>
          <w:p w:rsidR="00000000" w:rsidDel="00000000" w:rsidP="00000000" w:rsidRDefault="00000000" w:rsidRPr="00000000" w14:paraId="00000076">
            <w:pPr>
              <w:rPr>
                <w:b w:val="1"/>
                <w:sz w:val="18"/>
                <w:szCs w:val="18"/>
              </w:rPr>
            </w:pPr>
            <w:r w:rsidDel="00000000" w:rsidR="00000000" w:rsidRPr="00000000">
              <w:rPr>
                <w:b w:val="1"/>
                <w:sz w:val="18"/>
                <w:szCs w:val="18"/>
                <w:rtl w:val="0"/>
              </w:rPr>
              <w:t xml:space="preserve">Concept Map:</w:t>
            </w:r>
          </w:p>
          <w:p w:rsidR="00000000" w:rsidDel="00000000" w:rsidP="00000000" w:rsidRDefault="00000000" w:rsidRPr="00000000" w14:paraId="00000077">
            <w:pPr>
              <w:rPr>
                <w:b w:val="1"/>
                <w:sz w:val="18"/>
                <w:szCs w:val="18"/>
              </w:rPr>
            </w:pPr>
            <w:r w:rsidDel="00000000" w:rsidR="00000000" w:rsidRPr="00000000">
              <w:rPr>
                <w:rtl w:val="0"/>
              </w:rPr>
            </w:r>
          </w:p>
          <w:p w:rsidR="00000000" w:rsidDel="00000000" w:rsidP="00000000" w:rsidRDefault="00000000" w:rsidRPr="00000000" w14:paraId="00000078">
            <w:pPr>
              <w:rPr>
                <w:b w:val="1"/>
                <w:sz w:val="18"/>
                <w:szCs w:val="18"/>
              </w:rPr>
            </w:pPr>
            <w:r w:rsidDel="00000000" w:rsidR="00000000" w:rsidRPr="00000000">
              <w:rPr>
                <w:b w:val="1"/>
                <w:sz w:val="18"/>
                <w:szCs w:val="18"/>
              </w:rPr>
              <mc:AlternateContent>
                <mc:Choice Requires="wps">
                  <w:drawing>
                    <wp:inline distB="0" distT="0" distL="0" distR="0">
                      <wp:extent cx="4933246" cy="2607734"/>
                      <wp:effectExtent b="0" l="19050" r="0" t="0"/>
                      <wp:docPr id="2" name=""/>
                      <a:graphic>
                        <a:graphicData uri="http://schemas.openxmlformats.org/drawingml/2006/lockedCanvas">
                          <lc:lockedCanvas>
                            <a:nvGrpSpPr>
                              <a:cNvPr id="0" name=""/>
                              <a:cNvGrpSpPr/>
                            </a:nvGrpSpPr>
                            <a:grpSpPr>
                              <a:xfrm>
                                <a:off x="0" y="0"/>
                                <a:ext cx="4933246" cy="2607734"/>
                                <a:chOff x="2850443" y="575733"/>
                                <a:chExt cx="4933246" cy="2607734"/>
                              </a:xfrm>
                            </a:grpSpPr>
                            <a:grpSp>
                              <a:nvGrpSpPr>
                                <a:cNvPr id="11" name="Group 10"/>
                                <a:cNvGrpSpPr/>
                              </a:nvGrpSpPr>
                              <a:grpSpPr>
                                <a:xfrm>
                                  <a:off x="2850443" y="575733"/>
                                  <a:ext cx="4933246" cy="2607734"/>
                                  <a:chOff x="2850443" y="575733"/>
                                  <a:chExt cx="4933246" cy="2607734"/>
                                </a:xfrm>
                              </a:grpSpPr>
                              <a:sp>
                                <a:nvSpPr>
                                  <a:cNvPr id="2" name="Rounded Rectangle 1"/>
                                  <a:cNvSpPr/>
                                </a:nvSpPr>
                                <a:spPr>
                                  <a:xfrm>
                                    <a:off x="4210756" y="575733"/>
                                    <a:ext cx="1986844" cy="609600"/>
                                  </a:xfrm>
                                  <a:prstGeom prst="roundRect">
                                    <a:avLst/>
                                  </a:prstGeom>
                                  <a:solidFill>
                                    <a:srgbClr val="CC6600"/>
                                  </a:solidFill>
                                  <a:ln w="9525">
                                    <a:solidFill>
                                      <a:schemeClr val="accent1"/>
                                    </a:solidFill>
                                  </a:ln>
                                </a:spPr>
                                <a:txSp>
                                  <a:txBody>
                                    <a:bodyPr anchorCtr="0" anchor="t" rtlCol="0"/>
                                    <a:lstStyle>
                                      <a:defPPr lvl="0">
                                        <a:defRPr lang="en-US"/>
                                      </a:defPPr>
                                      <a:lvl1pPr defTabSz="914400" eaLnBrk="1" hangingPunct="1" latinLnBrk="0" lvl="0" marL="0" rtl="0" algn="l">
                                        <a:defRPr kern="1200" sz="1800">
                                          <a:solidFill>
                                            <a:schemeClr val="lt1"/>
                                          </a:solidFill>
                                          <a:latin typeface="+mn-lt"/>
                                          <a:ea typeface="+mn-ea"/>
                                          <a:cs typeface="+mn-cs"/>
                                        </a:defRPr>
                                      </a:lvl1pPr>
                                      <a:lvl2pPr defTabSz="914400" eaLnBrk="1" hangingPunct="1" latinLnBrk="0" lvl="1" marL="457200" rtl="0" algn="l">
                                        <a:defRPr kern="1200" sz="1800">
                                          <a:solidFill>
                                            <a:schemeClr val="lt1"/>
                                          </a:solidFill>
                                          <a:latin typeface="+mn-lt"/>
                                          <a:ea typeface="+mn-ea"/>
                                          <a:cs typeface="+mn-cs"/>
                                        </a:defRPr>
                                      </a:lvl2pPr>
                                      <a:lvl3pPr defTabSz="914400" eaLnBrk="1" hangingPunct="1" latinLnBrk="0" lvl="2" marL="914400" rtl="0" algn="l">
                                        <a:defRPr kern="1200" sz="1800">
                                          <a:solidFill>
                                            <a:schemeClr val="lt1"/>
                                          </a:solidFill>
                                          <a:latin typeface="+mn-lt"/>
                                          <a:ea typeface="+mn-ea"/>
                                          <a:cs typeface="+mn-cs"/>
                                        </a:defRPr>
                                      </a:lvl3pPr>
                                      <a:lvl4pPr defTabSz="914400" eaLnBrk="1" hangingPunct="1" latinLnBrk="0" lvl="3" marL="1371600" rtl="0" algn="l">
                                        <a:defRPr kern="1200" sz="1800">
                                          <a:solidFill>
                                            <a:schemeClr val="lt1"/>
                                          </a:solidFill>
                                          <a:latin typeface="+mn-lt"/>
                                          <a:ea typeface="+mn-ea"/>
                                          <a:cs typeface="+mn-cs"/>
                                        </a:defRPr>
                                      </a:lvl4pPr>
                                      <a:lvl5pPr defTabSz="914400" eaLnBrk="1" hangingPunct="1" latinLnBrk="0" lvl="4" marL="1828800" rtl="0" algn="l">
                                        <a:defRPr kern="1200" sz="1800">
                                          <a:solidFill>
                                            <a:schemeClr val="lt1"/>
                                          </a:solidFill>
                                          <a:latin typeface="+mn-lt"/>
                                          <a:ea typeface="+mn-ea"/>
                                          <a:cs typeface="+mn-cs"/>
                                        </a:defRPr>
                                      </a:lvl5pPr>
                                      <a:lvl6pPr defTabSz="914400" eaLnBrk="1" hangingPunct="1" latinLnBrk="0" lvl="5" marL="2286000" rtl="0" algn="l">
                                        <a:defRPr kern="1200" sz="1800">
                                          <a:solidFill>
                                            <a:schemeClr val="lt1"/>
                                          </a:solidFill>
                                          <a:latin typeface="+mn-lt"/>
                                          <a:ea typeface="+mn-ea"/>
                                          <a:cs typeface="+mn-cs"/>
                                        </a:defRPr>
                                      </a:lvl6pPr>
                                      <a:lvl7pPr defTabSz="914400" eaLnBrk="1" hangingPunct="1" latinLnBrk="0" lvl="6" marL="2743200" rtl="0" algn="l">
                                        <a:defRPr kern="1200" sz="1800">
                                          <a:solidFill>
                                            <a:schemeClr val="lt1"/>
                                          </a:solidFill>
                                          <a:latin typeface="+mn-lt"/>
                                          <a:ea typeface="+mn-ea"/>
                                          <a:cs typeface="+mn-cs"/>
                                        </a:defRPr>
                                      </a:lvl7pPr>
                                      <a:lvl8pPr defTabSz="914400" eaLnBrk="1" hangingPunct="1" latinLnBrk="0" lvl="7" marL="3200400" rtl="0" algn="l">
                                        <a:defRPr kern="1200" sz="1800">
                                          <a:solidFill>
                                            <a:schemeClr val="lt1"/>
                                          </a:solidFill>
                                          <a:latin typeface="+mn-lt"/>
                                          <a:ea typeface="+mn-ea"/>
                                          <a:cs typeface="+mn-cs"/>
                                        </a:defRPr>
                                      </a:lvl8pPr>
                                      <a:lvl9pPr defTabSz="914400" eaLnBrk="1" hangingPunct="1" latinLnBrk="0" lvl="8" marL="3657600" rtl="0" algn="l">
                                        <a:defRPr kern="1200" sz="1800">
                                          <a:solidFill>
                                            <a:schemeClr val="lt1"/>
                                          </a:solidFill>
                                          <a:latin typeface="+mn-lt"/>
                                          <a:ea typeface="+mn-ea"/>
                                          <a:cs typeface="+mn-cs"/>
                                        </a:defRPr>
                                      </a:lvl9pPr>
                                    </a:lstStyle>
                                    <a:p>
                                      <a:pPr lvl="0" algn="ctr"/>
                                      <a:r>
                                        <a:rPr b="1" dirty="0" lang="en-IN" smtClean="0" sz="2000">
                                          <a:solidFill>
                                            <a:schemeClr val="bg1"/>
                                          </a:solidFill>
                                        </a:rPr>
                                        <a:t>Environment</a:t>
                                      </a:r>
                                      <a:endParaRPr b="1" dirty="0" lang="en-IN" sz="2000">
                                        <a:solidFill>
                                          <a:schemeClr val="bg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 name="Rounded Rectangle 2"/>
                                  <a:cNvSpPr/>
                                </a:nvSpPr>
                                <a:spPr>
                                  <a:xfrm>
                                    <a:off x="3217334" y="2573867"/>
                                    <a:ext cx="1986844" cy="609600"/>
                                  </a:xfrm>
                                  <a:prstGeom prst="roundRect">
                                    <a:avLst/>
                                  </a:prstGeom>
                                  <a:solidFill>
                                    <a:schemeClr val="tx1">
                                      <a:lumMod val="65000"/>
                                    </a:schemeClr>
                                  </a:solidFill>
                                  <a:ln w="9525">
                                    <a:solidFill>
                                      <a:schemeClr val="accent1"/>
                                    </a:solidFill>
                                  </a:ln>
                                </a:spPr>
                                <a:txSp>
                                  <a:txBody>
                                    <a:bodyPr anchorCtr="0" anchor="t" rtlCol="0"/>
                                    <a:lstStyle>
                                      <a:defPPr lvl="0">
                                        <a:defRPr lang="en-US"/>
                                      </a:defPPr>
                                      <a:lvl1pPr defTabSz="914400" eaLnBrk="1" hangingPunct="1" latinLnBrk="0" lvl="0" marL="0" rtl="0" algn="l">
                                        <a:defRPr kern="1200" sz="1800">
                                          <a:solidFill>
                                            <a:schemeClr val="lt1"/>
                                          </a:solidFill>
                                          <a:latin typeface="+mn-lt"/>
                                          <a:ea typeface="+mn-ea"/>
                                          <a:cs typeface="+mn-cs"/>
                                        </a:defRPr>
                                      </a:lvl1pPr>
                                      <a:lvl2pPr defTabSz="914400" eaLnBrk="1" hangingPunct="1" latinLnBrk="0" lvl="1" marL="457200" rtl="0" algn="l">
                                        <a:defRPr kern="1200" sz="1800">
                                          <a:solidFill>
                                            <a:schemeClr val="lt1"/>
                                          </a:solidFill>
                                          <a:latin typeface="+mn-lt"/>
                                          <a:ea typeface="+mn-ea"/>
                                          <a:cs typeface="+mn-cs"/>
                                        </a:defRPr>
                                      </a:lvl2pPr>
                                      <a:lvl3pPr defTabSz="914400" eaLnBrk="1" hangingPunct="1" latinLnBrk="0" lvl="2" marL="914400" rtl="0" algn="l">
                                        <a:defRPr kern="1200" sz="1800">
                                          <a:solidFill>
                                            <a:schemeClr val="lt1"/>
                                          </a:solidFill>
                                          <a:latin typeface="+mn-lt"/>
                                          <a:ea typeface="+mn-ea"/>
                                          <a:cs typeface="+mn-cs"/>
                                        </a:defRPr>
                                      </a:lvl3pPr>
                                      <a:lvl4pPr defTabSz="914400" eaLnBrk="1" hangingPunct="1" latinLnBrk="0" lvl="3" marL="1371600" rtl="0" algn="l">
                                        <a:defRPr kern="1200" sz="1800">
                                          <a:solidFill>
                                            <a:schemeClr val="lt1"/>
                                          </a:solidFill>
                                          <a:latin typeface="+mn-lt"/>
                                          <a:ea typeface="+mn-ea"/>
                                          <a:cs typeface="+mn-cs"/>
                                        </a:defRPr>
                                      </a:lvl4pPr>
                                      <a:lvl5pPr defTabSz="914400" eaLnBrk="1" hangingPunct="1" latinLnBrk="0" lvl="4" marL="1828800" rtl="0" algn="l">
                                        <a:defRPr kern="1200" sz="1800">
                                          <a:solidFill>
                                            <a:schemeClr val="lt1"/>
                                          </a:solidFill>
                                          <a:latin typeface="+mn-lt"/>
                                          <a:ea typeface="+mn-ea"/>
                                          <a:cs typeface="+mn-cs"/>
                                        </a:defRPr>
                                      </a:lvl5pPr>
                                      <a:lvl6pPr defTabSz="914400" eaLnBrk="1" hangingPunct="1" latinLnBrk="0" lvl="5" marL="2286000" rtl="0" algn="l">
                                        <a:defRPr kern="1200" sz="1800">
                                          <a:solidFill>
                                            <a:schemeClr val="lt1"/>
                                          </a:solidFill>
                                          <a:latin typeface="+mn-lt"/>
                                          <a:ea typeface="+mn-ea"/>
                                          <a:cs typeface="+mn-cs"/>
                                        </a:defRPr>
                                      </a:lvl6pPr>
                                      <a:lvl7pPr defTabSz="914400" eaLnBrk="1" hangingPunct="1" latinLnBrk="0" lvl="6" marL="2743200" rtl="0" algn="l">
                                        <a:defRPr kern="1200" sz="1800">
                                          <a:solidFill>
                                            <a:schemeClr val="lt1"/>
                                          </a:solidFill>
                                          <a:latin typeface="+mn-lt"/>
                                          <a:ea typeface="+mn-ea"/>
                                          <a:cs typeface="+mn-cs"/>
                                        </a:defRPr>
                                      </a:lvl7pPr>
                                      <a:lvl8pPr defTabSz="914400" eaLnBrk="1" hangingPunct="1" latinLnBrk="0" lvl="7" marL="3200400" rtl="0" algn="l">
                                        <a:defRPr kern="1200" sz="1800">
                                          <a:solidFill>
                                            <a:schemeClr val="lt1"/>
                                          </a:solidFill>
                                          <a:latin typeface="+mn-lt"/>
                                          <a:ea typeface="+mn-ea"/>
                                          <a:cs typeface="+mn-cs"/>
                                        </a:defRPr>
                                      </a:lvl8pPr>
                                      <a:lvl9pPr defTabSz="914400" eaLnBrk="1" hangingPunct="1" latinLnBrk="0" lvl="8" marL="3657600" rtl="0" algn="l">
                                        <a:defRPr kern="1200" sz="1800">
                                          <a:solidFill>
                                            <a:schemeClr val="lt1"/>
                                          </a:solidFill>
                                          <a:latin typeface="+mn-lt"/>
                                          <a:ea typeface="+mn-ea"/>
                                          <a:cs typeface="+mn-cs"/>
                                        </a:defRPr>
                                      </a:lvl9pPr>
                                    </a:lstStyle>
                                    <a:p>
                                      <a:pPr lvl="0" algn="ctr"/>
                                      <a:r>
                                        <a:rPr b="1" dirty="0" lang="en-IN" smtClean="0" sz="2000">
                                          <a:solidFill>
                                            <a:schemeClr val="bg1"/>
                                          </a:solidFill>
                                        </a:rPr>
                                        <a:t>Lithosphere</a:t>
                                      </a:r>
                                      <a:endParaRPr b="1" dirty="0" lang="en-IN" sz="2000">
                                        <a:solidFill>
                                          <a:schemeClr val="bg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Rounded Rectangle 3"/>
                                  <a:cNvSpPr/>
                                </a:nvSpPr>
                                <a:spPr>
                                  <a:xfrm>
                                    <a:off x="5429956" y="2573867"/>
                                    <a:ext cx="1986844" cy="609600"/>
                                  </a:xfrm>
                                  <a:prstGeom prst="roundRect">
                                    <a:avLst/>
                                  </a:prstGeom>
                                  <a:solidFill>
                                    <a:schemeClr val="tx1">
                                      <a:lumMod val="65000"/>
                                    </a:schemeClr>
                                  </a:solidFill>
                                  <a:ln w="9525">
                                    <a:solidFill>
                                      <a:schemeClr val="accent1"/>
                                    </a:solidFill>
                                  </a:ln>
                                </a:spPr>
                                <a:txSp>
                                  <a:txBody>
                                    <a:bodyPr anchorCtr="0" anchor="t" rtlCol="0"/>
                                    <a:lstStyle>
                                      <a:defPPr lvl="0">
                                        <a:defRPr lang="en-US"/>
                                      </a:defPPr>
                                      <a:lvl1pPr defTabSz="914400" eaLnBrk="1" hangingPunct="1" latinLnBrk="0" lvl="0" marL="0" rtl="0" algn="l">
                                        <a:defRPr kern="1200" sz="1800">
                                          <a:solidFill>
                                            <a:schemeClr val="lt1"/>
                                          </a:solidFill>
                                          <a:latin typeface="+mn-lt"/>
                                          <a:ea typeface="+mn-ea"/>
                                          <a:cs typeface="+mn-cs"/>
                                        </a:defRPr>
                                      </a:lvl1pPr>
                                      <a:lvl2pPr defTabSz="914400" eaLnBrk="1" hangingPunct="1" latinLnBrk="0" lvl="1" marL="457200" rtl="0" algn="l">
                                        <a:defRPr kern="1200" sz="1800">
                                          <a:solidFill>
                                            <a:schemeClr val="lt1"/>
                                          </a:solidFill>
                                          <a:latin typeface="+mn-lt"/>
                                          <a:ea typeface="+mn-ea"/>
                                          <a:cs typeface="+mn-cs"/>
                                        </a:defRPr>
                                      </a:lvl2pPr>
                                      <a:lvl3pPr defTabSz="914400" eaLnBrk="1" hangingPunct="1" latinLnBrk="0" lvl="2" marL="914400" rtl="0" algn="l">
                                        <a:defRPr kern="1200" sz="1800">
                                          <a:solidFill>
                                            <a:schemeClr val="lt1"/>
                                          </a:solidFill>
                                          <a:latin typeface="+mn-lt"/>
                                          <a:ea typeface="+mn-ea"/>
                                          <a:cs typeface="+mn-cs"/>
                                        </a:defRPr>
                                      </a:lvl3pPr>
                                      <a:lvl4pPr defTabSz="914400" eaLnBrk="1" hangingPunct="1" latinLnBrk="0" lvl="3" marL="1371600" rtl="0" algn="l">
                                        <a:defRPr kern="1200" sz="1800">
                                          <a:solidFill>
                                            <a:schemeClr val="lt1"/>
                                          </a:solidFill>
                                          <a:latin typeface="+mn-lt"/>
                                          <a:ea typeface="+mn-ea"/>
                                          <a:cs typeface="+mn-cs"/>
                                        </a:defRPr>
                                      </a:lvl4pPr>
                                      <a:lvl5pPr defTabSz="914400" eaLnBrk="1" hangingPunct="1" latinLnBrk="0" lvl="4" marL="1828800" rtl="0" algn="l">
                                        <a:defRPr kern="1200" sz="1800">
                                          <a:solidFill>
                                            <a:schemeClr val="lt1"/>
                                          </a:solidFill>
                                          <a:latin typeface="+mn-lt"/>
                                          <a:ea typeface="+mn-ea"/>
                                          <a:cs typeface="+mn-cs"/>
                                        </a:defRPr>
                                      </a:lvl5pPr>
                                      <a:lvl6pPr defTabSz="914400" eaLnBrk="1" hangingPunct="1" latinLnBrk="0" lvl="5" marL="2286000" rtl="0" algn="l">
                                        <a:defRPr kern="1200" sz="1800">
                                          <a:solidFill>
                                            <a:schemeClr val="lt1"/>
                                          </a:solidFill>
                                          <a:latin typeface="+mn-lt"/>
                                          <a:ea typeface="+mn-ea"/>
                                          <a:cs typeface="+mn-cs"/>
                                        </a:defRPr>
                                      </a:lvl6pPr>
                                      <a:lvl7pPr defTabSz="914400" eaLnBrk="1" hangingPunct="1" latinLnBrk="0" lvl="6" marL="2743200" rtl="0" algn="l">
                                        <a:defRPr kern="1200" sz="1800">
                                          <a:solidFill>
                                            <a:schemeClr val="lt1"/>
                                          </a:solidFill>
                                          <a:latin typeface="+mn-lt"/>
                                          <a:ea typeface="+mn-ea"/>
                                          <a:cs typeface="+mn-cs"/>
                                        </a:defRPr>
                                      </a:lvl7pPr>
                                      <a:lvl8pPr defTabSz="914400" eaLnBrk="1" hangingPunct="1" latinLnBrk="0" lvl="7" marL="3200400" rtl="0" algn="l">
                                        <a:defRPr kern="1200" sz="1800">
                                          <a:solidFill>
                                            <a:schemeClr val="lt1"/>
                                          </a:solidFill>
                                          <a:latin typeface="+mn-lt"/>
                                          <a:ea typeface="+mn-ea"/>
                                          <a:cs typeface="+mn-cs"/>
                                        </a:defRPr>
                                      </a:lvl8pPr>
                                      <a:lvl9pPr defTabSz="914400" eaLnBrk="1" hangingPunct="1" latinLnBrk="0" lvl="8" marL="3657600" rtl="0" algn="l">
                                        <a:defRPr kern="1200" sz="1800">
                                          <a:solidFill>
                                            <a:schemeClr val="lt1"/>
                                          </a:solidFill>
                                          <a:latin typeface="+mn-lt"/>
                                          <a:ea typeface="+mn-ea"/>
                                          <a:cs typeface="+mn-cs"/>
                                        </a:defRPr>
                                      </a:lvl9pPr>
                                    </a:lstStyle>
                                    <a:p>
                                      <a:pPr lvl="0" algn="ctr"/>
                                      <a:r>
                                        <a:rPr b="1" dirty="0" lang="en-IN" smtClean="0" sz="2000">
                                          <a:solidFill>
                                            <a:schemeClr val="bg1"/>
                                          </a:solidFill>
                                        </a:rPr>
                                        <a:t>Hydrosphere</a:t>
                                      </a:r>
                                      <a:endParaRPr b="1" dirty="0" lang="en-IN" sz="2000">
                                        <a:solidFill>
                                          <a:schemeClr val="bg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ounded Rectangle 4"/>
                                  <a:cNvSpPr/>
                                </a:nvSpPr>
                                <a:spPr>
                                  <a:xfrm>
                                    <a:off x="5796845" y="1501422"/>
                                    <a:ext cx="1986844" cy="609600"/>
                                  </a:xfrm>
                                  <a:prstGeom prst="roundRect">
                                    <a:avLst/>
                                  </a:prstGeom>
                                  <a:solidFill>
                                    <a:schemeClr val="tx1">
                                      <a:lumMod val="65000"/>
                                    </a:schemeClr>
                                  </a:solidFill>
                                  <a:ln w="9525">
                                    <a:solidFill>
                                      <a:schemeClr val="accent1"/>
                                    </a:solidFill>
                                  </a:ln>
                                </a:spPr>
                                <a:txSp>
                                  <a:txBody>
                                    <a:bodyPr anchorCtr="0" anchor="t" rtlCol="0"/>
                                    <a:lstStyle>
                                      <a:defPPr lvl="0">
                                        <a:defRPr lang="en-US"/>
                                      </a:defPPr>
                                      <a:lvl1pPr defTabSz="914400" eaLnBrk="1" hangingPunct="1" latinLnBrk="0" lvl="0" marL="0" rtl="0" algn="l">
                                        <a:defRPr kern="1200" sz="1800">
                                          <a:solidFill>
                                            <a:schemeClr val="lt1"/>
                                          </a:solidFill>
                                          <a:latin typeface="+mn-lt"/>
                                          <a:ea typeface="+mn-ea"/>
                                          <a:cs typeface="+mn-cs"/>
                                        </a:defRPr>
                                      </a:lvl1pPr>
                                      <a:lvl2pPr defTabSz="914400" eaLnBrk="1" hangingPunct="1" latinLnBrk="0" lvl="1" marL="457200" rtl="0" algn="l">
                                        <a:defRPr kern="1200" sz="1800">
                                          <a:solidFill>
                                            <a:schemeClr val="lt1"/>
                                          </a:solidFill>
                                          <a:latin typeface="+mn-lt"/>
                                          <a:ea typeface="+mn-ea"/>
                                          <a:cs typeface="+mn-cs"/>
                                        </a:defRPr>
                                      </a:lvl2pPr>
                                      <a:lvl3pPr defTabSz="914400" eaLnBrk="1" hangingPunct="1" latinLnBrk="0" lvl="2" marL="914400" rtl="0" algn="l">
                                        <a:defRPr kern="1200" sz="1800">
                                          <a:solidFill>
                                            <a:schemeClr val="lt1"/>
                                          </a:solidFill>
                                          <a:latin typeface="+mn-lt"/>
                                          <a:ea typeface="+mn-ea"/>
                                          <a:cs typeface="+mn-cs"/>
                                        </a:defRPr>
                                      </a:lvl3pPr>
                                      <a:lvl4pPr defTabSz="914400" eaLnBrk="1" hangingPunct="1" latinLnBrk="0" lvl="3" marL="1371600" rtl="0" algn="l">
                                        <a:defRPr kern="1200" sz="1800">
                                          <a:solidFill>
                                            <a:schemeClr val="lt1"/>
                                          </a:solidFill>
                                          <a:latin typeface="+mn-lt"/>
                                          <a:ea typeface="+mn-ea"/>
                                          <a:cs typeface="+mn-cs"/>
                                        </a:defRPr>
                                      </a:lvl4pPr>
                                      <a:lvl5pPr defTabSz="914400" eaLnBrk="1" hangingPunct="1" latinLnBrk="0" lvl="4" marL="1828800" rtl="0" algn="l">
                                        <a:defRPr kern="1200" sz="1800">
                                          <a:solidFill>
                                            <a:schemeClr val="lt1"/>
                                          </a:solidFill>
                                          <a:latin typeface="+mn-lt"/>
                                          <a:ea typeface="+mn-ea"/>
                                          <a:cs typeface="+mn-cs"/>
                                        </a:defRPr>
                                      </a:lvl5pPr>
                                      <a:lvl6pPr defTabSz="914400" eaLnBrk="1" hangingPunct="1" latinLnBrk="0" lvl="5" marL="2286000" rtl="0" algn="l">
                                        <a:defRPr kern="1200" sz="1800">
                                          <a:solidFill>
                                            <a:schemeClr val="lt1"/>
                                          </a:solidFill>
                                          <a:latin typeface="+mn-lt"/>
                                          <a:ea typeface="+mn-ea"/>
                                          <a:cs typeface="+mn-cs"/>
                                        </a:defRPr>
                                      </a:lvl6pPr>
                                      <a:lvl7pPr defTabSz="914400" eaLnBrk="1" hangingPunct="1" latinLnBrk="0" lvl="6" marL="2743200" rtl="0" algn="l">
                                        <a:defRPr kern="1200" sz="1800">
                                          <a:solidFill>
                                            <a:schemeClr val="lt1"/>
                                          </a:solidFill>
                                          <a:latin typeface="+mn-lt"/>
                                          <a:ea typeface="+mn-ea"/>
                                          <a:cs typeface="+mn-cs"/>
                                        </a:defRPr>
                                      </a:lvl7pPr>
                                      <a:lvl8pPr defTabSz="914400" eaLnBrk="1" hangingPunct="1" latinLnBrk="0" lvl="7" marL="3200400" rtl="0" algn="l">
                                        <a:defRPr kern="1200" sz="1800">
                                          <a:solidFill>
                                            <a:schemeClr val="lt1"/>
                                          </a:solidFill>
                                          <a:latin typeface="+mn-lt"/>
                                          <a:ea typeface="+mn-ea"/>
                                          <a:cs typeface="+mn-cs"/>
                                        </a:defRPr>
                                      </a:lvl8pPr>
                                      <a:lvl9pPr defTabSz="914400" eaLnBrk="1" hangingPunct="1" latinLnBrk="0" lvl="8" marL="3657600" rtl="0" algn="l">
                                        <a:defRPr kern="1200" sz="1800">
                                          <a:solidFill>
                                            <a:schemeClr val="lt1"/>
                                          </a:solidFill>
                                          <a:latin typeface="+mn-lt"/>
                                          <a:ea typeface="+mn-ea"/>
                                          <a:cs typeface="+mn-cs"/>
                                        </a:defRPr>
                                      </a:lvl9pPr>
                                    </a:lstStyle>
                                    <a:p>
                                      <a:pPr lvl="0" algn="ctr"/>
                                      <a:r>
                                        <a:rPr b="1" dirty="0" lang="en-IN" smtClean="0" sz="2000">
                                          <a:solidFill>
                                            <a:schemeClr val="bg1"/>
                                          </a:solidFill>
                                        </a:rPr>
                                        <a:t>Biosphere</a:t>
                                      </a:r>
                                      <a:endParaRPr b="1" dirty="0" lang="en-IN" sz="2000">
                                        <a:solidFill>
                                          <a:schemeClr val="bg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ounded Rectangle 5"/>
                                  <a:cNvSpPr/>
                                </a:nvSpPr>
                                <a:spPr>
                                  <a:xfrm>
                                    <a:off x="2850443" y="1501422"/>
                                    <a:ext cx="1986844" cy="609600"/>
                                  </a:xfrm>
                                  <a:prstGeom prst="roundRect">
                                    <a:avLst/>
                                  </a:prstGeom>
                                  <a:solidFill>
                                    <a:schemeClr val="tx1">
                                      <a:lumMod val="65000"/>
                                    </a:schemeClr>
                                  </a:solidFill>
                                  <a:ln w="9525">
                                    <a:solidFill>
                                      <a:schemeClr val="accent1"/>
                                    </a:solidFill>
                                  </a:ln>
                                </a:spPr>
                                <a:txSp>
                                  <a:txBody>
                                    <a:bodyPr anchorCtr="0" anchor="t" rtlCol="0"/>
                                    <a:lstStyle>
                                      <a:defPPr lvl="0">
                                        <a:defRPr lang="en-US"/>
                                      </a:defPPr>
                                      <a:lvl1pPr defTabSz="914400" eaLnBrk="1" hangingPunct="1" latinLnBrk="0" lvl="0" marL="0" rtl="0" algn="l">
                                        <a:defRPr kern="1200" sz="1800">
                                          <a:solidFill>
                                            <a:schemeClr val="lt1"/>
                                          </a:solidFill>
                                          <a:latin typeface="+mn-lt"/>
                                          <a:ea typeface="+mn-ea"/>
                                          <a:cs typeface="+mn-cs"/>
                                        </a:defRPr>
                                      </a:lvl1pPr>
                                      <a:lvl2pPr defTabSz="914400" eaLnBrk="1" hangingPunct="1" latinLnBrk="0" lvl="1" marL="457200" rtl="0" algn="l">
                                        <a:defRPr kern="1200" sz="1800">
                                          <a:solidFill>
                                            <a:schemeClr val="lt1"/>
                                          </a:solidFill>
                                          <a:latin typeface="+mn-lt"/>
                                          <a:ea typeface="+mn-ea"/>
                                          <a:cs typeface="+mn-cs"/>
                                        </a:defRPr>
                                      </a:lvl2pPr>
                                      <a:lvl3pPr defTabSz="914400" eaLnBrk="1" hangingPunct="1" latinLnBrk="0" lvl="2" marL="914400" rtl="0" algn="l">
                                        <a:defRPr kern="1200" sz="1800">
                                          <a:solidFill>
                                            <a:schemeClr val="lt1"/>
                                          </a:solidFill>
                                          <a:latin typeface="+mn-lt"/>
                                          <a:ea typeface="+mn-ea"/>
                                          <a:cs typeface="+mn-cs"/>
                                        </a:defRPr>
                                      </a:lvl3pPr>
                                      <a:lvl4pPr defTabSz="914400" eaLnBrk="1" hangingPunct="1" latinLnBrk="0" lvl="3" marL="1371600" rtl="0" algn="l">
                                        <a:defRPr kern="1200" sz="1800">
                                          <a:solidFill>
                                            <a:schemeClr val="lt1"/>
                                          </a:solidFill>
                                          <a:latin typeface="+mn-lt"/>
                                          <a:ea typeface="+mn-ea"/>
                                          <a:cs typeface="+mn-cs"/>
                                        </a:defRPr>
                                      </a:lvl4pPr>
                                      <a:lvl5pPr defTabSz="914400" eaLnBrk="1" hangingPunct="1" latinLnBrk="0" lvl="4" marL="1828800" rtl="0" algn="l">
                                        <a:defRPr kern="1200" sz="1800">
                                          <a:solidFill>
                                            <a:schemeClr val="lt1"/>
                                          </a:solidFill>
                                          <a:latin typeface="+mn-lt"/>
                                          <a:ea typeface="+mn-ea"/>
                                          <a:cs typeface="+mn-cs"/>
                                        </a:defRPr>
                                      </a:lvl5pPr>
                                      <a:lvl6pPr defTabSz="914400" eaLnBrk="1" hangingPunct="1" latinLnBrk="0" lvl="5" marL="2286000" rtl="0" algn="l">
                                        <a:defRPr kern="1200" sz="1800">
                                          <a:solidFill>
                                            <a:schemeClr val="lt1"/>
                                          </a:solidFill>
                                          <a:latin typeface="+mn-lt"/>
                                          <a:ea typeface="+mn-ea"/>
                                          <a:cs typeface="+mn-cs"/>
                                        </a:defRPr>
                                      </a:lvl6pPr>
                                      <a:lvl7pPr defTabSz="914400" eaLnBrk="1" hangingPunct="1" latinLnBrk="0" lvl="6" marL="2743200" rtl="0" algn="l">
                                        <a:defRPr kern="1200" sz="1800">
                                          <a:solidFill>
                                            <a:schemeClr val="lt1"/>
                                          </a:solidFill>
                                          <a:latin typeface="+mn-lt"/>
                                          <a:ea typeface="+mn-ea"/>
                                          <a:cs typeface="+mn-cs"/>
                                        </a:defRPr>
                                      </a:lvl7pPr>
                                      <a:lvl8pPr defTabSz="914400" eaLnBrk="1" hangingPunct="1" latinLnBrk="0" lvl="7" marL="3200400" rtl="0" algn="l">
                                        <a:defRPr kern="1200" sz="1800">
                                          <a:solidFill>
                                            <a:schemeClr val="lt1"/>
                                          </a:solidFill>
                                          <a:latin typeface="+mn-lt"/>
                                          <a:ea typeface="+mn-ea"/>
                                          <a:cs typeface="+mn-cs"/>
                                        </a:defRPr>
                                      </a:lvl8pPr>
                                      <a:lvl9pPr defTabSz="914400" eaLnBrk="1" hangingPunct="1" latinLnBrk="0" lvl="8" marL="3657600" rtl="0" algn="l">
                                        <a:defRPr kern="1200" sz="1800">
                                          <a:solidFill>
                                            <a:schemeClr val="lt1"/>
                                          </a:solidFill>
                                          <a:latin typeface="+mn-lt"/>
                                          <a:ea typeface="+mn-ea"/>
                                          <a:cs typeface="+mn-cs"/>
                                        </a:defRPr>
                                      </a:lvl9pPr>
                                    </a:lstStyle>
                                    <a:p>
                                      <a:pPr lvl="0" algn="ctr"/>
                                      <a:r>
                                        <a:rPr b="1" dirty="0" lang="en-IN" smtClean="0" sz="2000">
                                          <a:solidFill>
                                            <a:schemeClr val="bg1"/>
                                          </a:solidFill>
                                        </a:rPr>
                                        <a:t>Atmosphere</a:t>
                                      </a:r>
                                      <a:endParaRPr b="1" dirty="0" lang="en-IN" sz="2000">
                                        <a:solidFill>
                                          <a:schemeClr val="bg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Down Arrow 6"/>
                                  <a:cNvSpPr/>
                                </a:nvSpPr>
                                <a:spPr>
                                  <a:xfrm>
                                    <a:off x="4210756" y="1185333"/>
                                    <a:ext cx="282222" cy="316089"/>
                                  </a:xfrm>
                                  <a:prstGeom prst="downArrow">
                                    <a:avLst/>
                                  </a:prstGeom>
                                  <a:solidFill>
                                    <a:srgbClr val="003300"/>
                                  </a:solidFill>
                                  <a:ln w="9525">
                                    <a:solidFill>
                                      <a:schemeClr val="accent1"/>
                                    </a:solidFill>
                                  </a:ln>
                                </a:spPr>
                                <a:txSp>
                                  <a:txBody>
                                    <a:bodyPr anchorCtr="0" anchor="t" rtlCol="0"/>
                                    <a:lstStyle>
                                      <a:defPPr lvl="0">
                                        <a:defRPr lang="en-US"/>
                                      </a:defPPr>
                                      <a:lvl1pPr defTabSz="914400" eaLnBrk="1" hangingPunct="1" latinLnBrk="0" lvl="0" marL="0" rtl="0" algn="l">
                                        <a:defRPr kern="1200" sz="1800">
                                          <a:solidFill>
                                            <a:schemeClr val="lt1"/>
                                          </a:solidFill>
                                          <a:latin typeface="+mn-lt"/>
                                          <a:ea typeface="+mn-ea"/>
                                          <a:cs typeface="+mn-cs"/>
                                        </a:defRPr>
                                      </a:lvl1pPr>
                                      <a:lvl2pPr defTabSz="914400" eaLnBrk="1" hangingPunct="1" latinLnBrk="0" lvl="1" marL="457200" rtl="0" algn="l">
                                        <a:defRPr kern="1200" sz="1800">
                                          <a:solidFill>
                                            <a:schemeClr val="lt1"/>
                                          </a:solidFill>
                                          <a:latin typeface="+mn-lt"/>
                                          <a:ea typeface="+mn-ea"/>
                                          <a:cs typeface="+mn-cs"/>
                                        </a:defRPr>
                                      </a:lvl2pPr>
                                      <a:lvl3pPr defTabSz="914400" eaLnBrk="1" hangingPunct="1" latinLnBrk="0" lvl="2" marL="914400" rtl="0" algn="l">
                                        <a:defRPr kern="1200" sz="1800">
                                          <a:solidFill>
                                            <a:schemeClr val="lt1"/>
                                          </a:solidFill>
                                          <a:latin typeface="+mn-lt"/>
                                          <a:ea typeface="+mn-ea"/>
                                          <a:cs typeface="+mn-cs"/>
                                        </a:defRPr>
                                      </a:lvl3pPr>
                                      <a:lvl4pPr defTabSz="914400" eaLnBrk="1" hangingPunct="1" latinLnBrk="0" lvl="3" marL="1371600" rtl="0" algn="l">
                                        <a:defRPr kern="1200" sz="1800">
                                          <a:solidFill>
                                            <a:schemeClr val="lt1"/>
                                          </a:solidFill>
                                          <a:latin typeface="+mn-lt"/>
                                          <a:ea typeface="+mn-ea"/>
                                          <a:cs typeface="+mn-cs"/>
                                        </a:defRPr>
                                      </a:lvl4pPr>
                                      <a:lvl5pPr defTabSz="914400" eaLnBrk="1" hangingPunct="1" latinLnBrk="0" lvl="4" marL="1828800" rtl="0" algn="l">
                                        <a:defRPr kern="1200" sz="1800">
                                          <a:solidFill>
                                            <a:schemeClr val="lt1"/>
                                          </a:solidFill>
                                          <a:latin typeface="+mn-lt"/>
                                          <a:ea typeface="+mn-ea"/>
                                          <a:cs typeface="+mn-cs"/>
                                        </a:defRPr>
                                      </a:lvl5pPr>
                                      <a:lvl6pPr defTabSz="914400" eaLnBrk="1" hangingPunct="1" latinLnBrk="0" lvl="5" marL="2286000" rtl="0" algn="l">
                                        <a:defRPr kern="1200" sz="1800">
                                          <a:solidFill>
                                            <a:schemeClr val="lt1"/>
                                          </a:solidFill>
                                          <a:latin typeface="+mn-lt"/>
                                          <a:ea typeface="+mn-ea"/>
                                          <a:cs typeface="+mn-cs"/>
                                        </a:defRPr>
                                      </a:lvl6pPr>
                                      <a:lvl7pPr defTabSz="914400" eaLnBrk="1" hangingPunct="1" latinLnBrk="0" lvl="6" marL="2743200" rtl="0" algn="l">
                                        <a:defRPr kern="1200" sz="1800">
                                          <a:solidFill>
                                            <a:schemeClr val="lt1"/>
                                          </a:solidFill>
                                          <a:latin typeface="+mn-lt"/>
                                          <a:ea typeface="+mn-ea"/>
                                          <a:cs typeface="+mn-cs"/>
                                        </a:defRPr>
                                      </a:lvl7pPr>
                                      <a:lvl8pPr defTabSz="914400" eaLnBrk="1" hangingPunct="1" latinLnBrk="0" lvl="7" marL="3200400" rtl="0" algn="l">
                                        <a:defRPr kern="1200" sz="1800">
                                          <a:solidFill>
                                            <a:schemeClr val="lt1"/>
                                          </a:solidFill>
                                          <a:latin typeface="+mn-lt"/>
                                          <a:ea typeface="+mn-ea"/>
                                          <a:cs typeface="+mn-cs"/>
                                        </a:defRPr>
                                      </a:lvl8pPr>
                                      <a:lvl9pPr defTabSz="914400" eaLnBrk="1" hangingPunct="1" latinLnBrk="0" lvl="8" marL="3657600" rtl="0" algn="l">
                                        <a:defRPr kern="1200" sz="1800">
                                          <a:solidFill>
                                            <a:schemeClr val="lt1"/>
                                          </a:solidFill>
                                          <a:latin typeface="+mn-lt"/>
                                          <a:ea typeface="+mn-ea"/>
                                          <a:cs typeface="+mn-cs"/>
                                        </a:defRPr>
                                      </a:lvl9pPr>
                                    </a:lstStyle>
                                    <a:p>
                                      <a:pPr lvl="0" algn="ctr"/>
                                      <a:endParaRPr dirty="0" lang="en-IN" sz="120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Down Arrow 7"/>
                                  <a:cNvSpPr/>
                                </a:nvSpPr>
                                <a:spPr>
                                  <a:xfrm>
                                    <a:off x="5915378" y="1185333"/>
                                    <a:ext cx="282222" cy="316089"/>
                                  </a:xfrm>
                                  <a:prstGeom prst="downArrow">
                                    <a:avLst/>
                                  </a:prstGeom>
                                  <a:solidFill>
                                    <a:srgbClr val="003300"/>
                                  </a:solidFill>
                                  <a:ln w="9525">
                                    <a:solidFill>
                                      <a:schemeClr val="accent1"/>
                                    </a:solidFill>
                                  </a:ln>
                                </a:spPr>
                                <a:txSp>
                                  <a:txBody>
                                    <a:bodyPr anchorCtr="0" anchor="t" rtlCol="0"/>
                                    <a:lstStyle>
                                      <a:defPPr lvl="0">
                                        <a:defRPr lang="en-US"/>
                                      </a:defPPr>
                                      <a:lvl1pPr defTabSz="914400" eaLnBrk="1" hangingPunct="1" latinLnBrk="0" lvl="0" marL="0" rtl="0" algn="l">
                                        <a:defRPr kern="1200" sz="1800">
                                          <a:solidFill>
                                            <a:schemeClr val="lt1"/>
                                          </a:solidFill>
                                          <a:latin typeface="+mn-lt"/>
                                          <a:ea typeface="+mn-ea"/>
                                          <a:cs typeface="+mn-cs"/>
                                        </a:defRPr>
                                      </a:lvl1pPr>
                                      <a:lvl2pPr defTabSz="914400" eaLnBrk="1" hangingPunct="1" latinLnBrk="0" lvl="1" marL="457200" rtl="0" algn="l">
                                        <a:defRPr kern="1200" sz="1800">
                                          <a:solidFill>
                                            <a:schemeClr val="lt1"/>
                                          </a:solidFill>
                                          <a:latin typeface="+mn-lt"/>
                                          <a:ea typeface="+mn-ea"/>
                                          <a:cs typeface="+mn-cs"/>
                                        </a:defRPr>
                                      </a:lvl2pPr>
                                      <a:lvl3pPr defTabSz="914400" eaLnBrk="1" hangingPunct="1" latinLnBrk="0" lvl="2" marL="914400" rtl="0" algn="l">
                                        <a:defRPr kern="1200" sz="1800">
                                          <a:solidFill>
                                            <a:schemeClr val="lt1"/>
                                          </a:solidFill>
                                          <a:latin typeface="+mn-lt"/>
                                          <a:ea typeface="+mn-ea"/>
                                          <a:cs typeface="+mn-cs"/>
                                        </a:defRPr>
                                      </a:lvl3pPr>
                                      <a:lvl4pPr defTabSz="914400" eaLnBrk="1" hangingPunct="1" latinLnBrk="0" lvl="3" marL="1371600" rtl="0" algn="l">
                                        <a:defRPr kern="1200" sz="1800">
                                          <a:solidFill>
                                            <a:schemeClr val="lt1"/>
                                          </a:solidFill>
                                          <a:latin typeface="+mn-lt"/>
                                          <a:ea typeface="+mn-ea"/>
                                          <a:cs typeface="+mn-cs"/>
                                        </a:defRPr>
                                      </a:lvl4pPr>
                                      <a:lvl5pPr defTabSz="914400" eaLnBrk="1" hangingPunct="1" latinLnBrk="0" lvl="4" marL="1828800" rtl="0" algn="l">
                                        <a:defRPr kern="1200" sz="1800">
                                          <a:solidFill>
                                            <a:schemeClr val="lt1"/>
                                          </a:solidFill>
                                          <a:latin typeface="+mn-lt"/>
                                          <a:ea typeface="+mn-ea"/>
                                          <a:cs typeface="+mn-cs"/>
                                        </a:defRPr>
                                      </a:lvl5pPr>
                                      <a:lvl6pPr defTabSz="914400" eaLnBrk="1" hangingPunct="1" latinLnBrk="0" lvl="5" marL="2286000" rtl="0" algn="l">
                                        <a:defRPr kern="1200" sz="1800">
                                          <a:solidFill>
                                            <a:schemeClr val="lt1"/>
                                          </a:solidFill>
                                          <a:latin typeface="+mn-lt"/>
                                          <a:ea typeface="+mn-ea"/>
                                          <a:cs typeface="+mn-cs"/>
                                        </a:defRPr>
                                      </a:lvl6pPr>
                                      <a:lvl7pPr defTabSz="914400" eaLnBrk="1" hangingPunct="1" latinLnBrk="0" lvl="6" marL="2743200" rtl="0" algn="l">
                                        <a:defRPr kern="1200" sz="1800">
                                          <a:solidFill>
                                            <a:schemeClr val="lt1"/>
                                          </a:solidFill>
                                          <a:latin typeface="+mn-lt"/>
                                          <a:ea typeface="+mn-ea"/>
                                          <a:cs typeface="+mn-cs"/>
                                        </a:defRPr>
                                      </a:lvl7pPr>
                                      <a:lvl8pPr defTabSz="914400" eaLnBrk="1" hangingPunct="1" latinLnBrk="0" lvl="7" marL="3200400" rtl="0" algn="l">
                                        <a:defRPr kern="1200" sz="1800">
                                          <a:solidFill>
                                            <a:schemeClr val="lt1"/>
                                          </a:solidFill>
                                          <a:latin typeface="+mn-lt"/>
                                          <a:ea typeface="+mn-ea"/>
                                          <a:cs typeface="+mn-cs"/>
                                        </a:defRPr>
                                      </a:lvl8pPr>
                                      <a:lvl9pPr defTabSz="914400" eaLnBrk="1" hangingPunct="1" latinLnBrk="0" lvl="8" marL="3657600" rtl="0" algn="l">
                                        <a:defRPr kern="1200" sz="1800">
                                          <a:solidFill>
                                            <a:schemeClr val="lt1"/>
                                          </a:solidFill>
                                          <a:latin typeface="+mn-lt"/>
                                          <a:ea typeface="+mn-ea"/>
                                          <a:cs typeface="+mn-cs"/>
                                        </a:defRPr>
                                      </a:lvl9pPr>
                                    </a:lstStyle>
                                    <a:p>
                                      <a:pPr lvl="0" algn="ctr"/>
                                      <a:endParaRPr dirty="0" lang="en-IN" sz="120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Down Arrow 8"/>
                                  <a:cNvSpPr/>
                                </a:nvSpPr>
                                <a:spPr>
                                  <a:xfrm>
                                    <a:off x="5429956" y="1179688"/>
                                    <a:ext cx="282222" cy="1394179"/>
                                  </a:xfrm>
                                  <a:prstGeom prst="downArrow">
                                    <a:avLst/>
                                  </a:prstGeom>
                                  <a:solidFill>
                                    <a:srgbClr val="003300"/>
                                  </a:solidFill>
                                  <a:ln w="9525">
                                    <a:solidFill>
                                      <a:schemeClr val="accent1"/>
                                    </a:solidFill>
                                  </a:ln>
                                </a:spPr>
                                <a:txSp>
                                  <a:txBody>
                                    <a:bodyPr anchorCtr="0" anchor="t" rtlCol="0"/>
                                    <a:lstStyle>
                                      <a:defPPr lvl="0">
                                        <a:defRPr lang="en-US"/>
                                      </a:defPPr>
                                      <a:lvl1pPr defTabSz="914400" eaLnBrk="1" hangingPunct="1" latinLnBrk="0" lvl="0" marL="0" rtl="0" algn="l">
                                        <a:defRPr kern="1200" sz="1800">
                                          <a:solidFill>
                                            <a:schemeClr val="lt1"/>
                                          </a:solidFill>
                                          <a:latin typeface="+mn-lt"/>
                                          <a:ea typeface="+mn-ea"/>
                                          <a:cs typeface="+mn-cs"/>
                                        </a:defRPr>
                                      </a:lvl1pPr>
                                      <a:lvl2pPr defTabSz="914400" eaLnBrk="1" hangingPunct="1" latinLnBrk="0" lvl="1" marL="457200" rtl="0" algn="l">
                                        <a:defRPr kern="1200" sz="1800">
                                          <a:solidFill>
                                            <a:schemeClr val="lt1"/>
                                          </a:solidFill>
                                          <a:latin typeface="+mn-lt"/>
                                          <a:ea typeface="+mn-ea"/>
                                          <a:cs typeface="+mn-cs"/>
                                        </a:defRPr>
                                      </a:lvl2pPr>
                                      <a:lvl3pPr defTabSz="914400" eaLnBrk="1" hangingPunct="1" latinLnBrk="0" lvl="2" marL="914400" rtl="0" algn="l">
                                        <a:defRPr kern="1200" sz="1800">
                                          <a:solidFill>
                                            <a:schemeClr val="lt1"/>
                                          </a:solidFill>
                                          <a:latin typeface="+mn-lt"/>
                                          <a:ea typeface="+mn-ea"/>
                                          <a:cs typeface="+mn-cs"/>
                                        </a:defRPr>
                                      </a:lvl3pPr>
                                      <a:lvl4pPr defTabSz="914400" eaLnBrk="1" hangingPunct="1" latinLnBrk="0" lvl="3" marL="1371600" rtl="0" algn="l">
                                        <a:defRPr kern="1200" sz="1800">
                                          <a:solidFill>
                                            <a:schemeClr val="lt1"/>
                                          </a:solidFill>
                                          <a:latin typeface="+mn-lt"/>
                                          <a:ea typeface="+mn-ea"/>
                                          <a:cs typeface="+mn-cs"/>
                                        </a:defRPr>
                                      </a:lvl4pPr>
                                      <a:lvl5pPr defTabSz="914400" eaLnBrk="1" hangingPunct="1" latinLnBrk="0" lvl="4" marL="1828800" rtl="0" algn="l">
                                        <a:defRPr kern="1200" sz="1800">
                                          <a:solidFill>
                                            <a:schemeClr val="lt1"/>
                                          </a:solidFill>
                                          <a:latin typeface="+mn-lt"/>
                                          <a:ea typeface="+mn-ea"/>
                                          <a:cs typeface="+mn-cs"/>
                                        </a:defRPr>
                                      </a:lvl5pPr>
                                      <a:lvl6pPr defTabSz="914400" eaLnBrk="1" hangingPunct="1" latinLnBrk="0" lvl="5" marL="2286000" rtl="0" algn="l">
                                        <a:defRPr kern="1200" sz="1800">
                                          <a:solidFill>
                                            <a:schemeClr val="lt1"/>
                                          </a:solidFill>
                                          <a:latin typeface="+mn-lt"/>
                                          <a:ea typeface="+mn-ea"/>
                                          <a:cs typeface="+mn-cs"/>
                                        </a:defRPr>
                                      </a:lvl6pPr>
                                      <a:lvl7pPr defTabSz="914400" eaLnBrk="1" hangingPunct="1" latinLnBrk="0" lvl="6" marL="2743200" rtl="0" algn="l">
                                        <a:defRPr kern="1200" sz="1800">
                                          <a:solidFill>
                                            <a:schemeClr val="lt1"/>
                                          </a:solidFill>
                                          <a:latin typeface="+mn-lt"/>
                                          <a:ea typeface="+mn-ea"/>
                                          <a:cs typeface="+mn-cs"/>
                                        </a:defRPr>
                                      </a:lvl7pPr>
                                      <a:lvl8pPr defTabSz="914400" eaLnBrk="1" hangingPunct="1" latinLnBrk="0" lvl="7" marL="3200400" rtl="0" algn="l">
                                        <a:defRPr kern="1200" sz="1800">
                                          <a:solidFill>
                                            <a:schemeClr val="lt1"/>
                                          </a:solidFill>
                                          <a:latin typeface="+mn-lt"/>
                                          <a:ea typeface="+mn-ea"/>
                                          <a:cs typeface="+mn-cs"/>
                                        </a:defRPr>
                                      </a:lvl8pPr>
                                      <a:lvl9pPr defTabSz="914400" eaLnBrk="1" hangingPunct="1" latinLnBrk="0" lvl="8" marL="3657600" rtl="0" algn="l">
                                        <a:defRPr kern="1200" sz="1800">
                                          <a:solidFill>
                                            <a:schemeClr val="lt1"/>
                                          </a:solidFill>
                                          <a:latin typeface="+mn-lt"/>
                                          <a:ea typeface="+mn-ea"/>
                                          <a:cs typeface="+mn-cs"/>
                                        </a:defRPr>
                                      </a:lvl9pPr>
                                    </a:lstStyle>
                                    <a:p>
                                      <a:pPr lvl="0" algn="ctr"/>
                                      <a:endParaRPr dirty="0" lang="en-IN" sz="120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Down Arrow 9"/>
                                  <a:cNvSpPr/>
                                </a:nvSpPr>
                                <a:spPr>
                                  <a:xfrm>
                                    <a:off x="4950177" y="1185333"/>
                                    <a:ext cx="282222" cy="1394179"/>
                                  </a:xfrm>
                                  <a:prstGeom prst="downArrow">
                                    <a:avLst/>
                                  </a:prstGeom>
                                  <a:solidFill>
                                    <a:srgbClr val="003300"/>
                                  </a:solidFill>
                                  <a:ln w="9525">
                                    <a:solidFill>
                                      <a:schemeClr val="accent1"/>
                                    </a:solidFill>
                                  </a:ln>
                                </a:spPr>
                                <a:txSp>
                                  <a:txBody>
                                    <a:bodyPr anchorCtr="0" anchor="t" rtlCol="0"/>
                                    <a:lstStyle>
                                      <a:defPPr lvl="0">
                                        <a:defRPr lang="en-US"/>
                                      </a:defPPr>
                                      <a:lvl1pPr defTabSz="914400" eaLnBrk="1" hangingPunct="1" latinLnBrk="0" lvl="0" marL="0" rtl="0" algn="l">
                                        <a:defRPr kern="1200" sz="1800">
                                          <a:solidFill>
                                            <a:schemeClr val="lt1"/>
                                          </a:solidFill>
                                          <a:latin typeface="+mn-lt"/>
                                          <a:ea typeface="+mn-ea"/>
                                          <a:cs typeface="+mn-cs"/>
                                        </a:defRPr>
                                      </a:lvl1pPr>
                                      <a:lvl2pPr defTabSz="914400" eaLnBrk="1" hangingPunct="1" latinLnBrk="0" lvl="1" marL="457200" rtl="0" algn="l">
                                        <a:defRPr kern="1200" sz="1800">
                                          <a:solidFill>
                                            <a:schemeClr val="lt1"/>
                                          </a:solidFill>
                                          <a:latin typeface="+mn-lt"/>
                                          <a:ea typeface="+mn-ea"/>
                                          <a:cs typeface="+mn-cs"/>
                                        </a:defRPr>
                                      </a:lvl2pPr>
                                      <a:lvl3pPr defTabSz="914400" eaLnBrk="1" hangingPunct="1" latinLnBrk="0" lvl="2" marL="914400" rtl="0" algn="l">
                                        <a:defRPr kern="1200" sz="1800">
                                          <a:solidFill>
                                            <a:schemeClr val="lt1"/>
                                          </a:solidFill>
                                          <a:latin typeface="+mn-lt"/>
                                          <a:ea typeface="+mn-ea"/>
                                          <a:cs typeface="+mn-cs"/>
                                        </a:defRPr>
                                      </a:lvl3pPr>
                                      <a:lvl4pPr defTabSz="914400" eaLnBrk="1" hangingPunct="1" latinLnBrk="0" lvl="3" marL="1371600" rtl="0" algn="l">
                                        <a:defRPr kern="1200" sz="1800">
                                          <a:solidFill>
                                            <a:schemeClr val="lt1"/>
                                          </a:solidFill>
                                          <a:latin typeface="+mn-lt"/>
                                          <a:ea typeface="+mn-ea"/>
                                          <a:cs typeface="+mn-cs"/>
                                        </a:defRPr>
                                      </a:lvl4pPr>
                                      <a:lvl5pPr defTabSz="914400" eaLnBrk="1" hangingPunct="1" latinLnBrk="0" lvl="4" marL="1828800" rtl="0" algn="l">
                                        <a:defRPr kern="1200" sz="1800">
                                          <a:solidFill>
                                            <a:schemeClr val="lt1"/>
                                          </a:solidFill>
                                          <a:latin typeface="+mn-lt"/>
                                          <a:ea typeface="+mn-ea"/>
                                          <a:cs typeface="+mn-cs"/>
                                        </a:defRPr>
                                      </a:lvl5pPr>
                                      <a:lvl6pPr defTabSz="914400" eaLnBrk="1" hangingPunct="1" latinLnBrk="0" lvl="5" marL="2286000" rtl="0" algn="l">
                                        <a:defRPr kern="1200" sz="1800">
                                          <a:solidFill>
                                            <a:schemeClr val="lt1"/>
                                          </a:solidFill>
                                          <a:latin typeface="+mn-lt"/>
                                          <a:ea typeface="+mn-ea"/>
                                          <a:cs typeface="+mn-cs"/>
                                        </a:defRPr>
                                      </a:lvl6pPr>
                                      <a:lvl7pPr defTabSz="914400" eaLnBrk="1" hangingPunct="1" latinLnBrk="0" lvl="6" marL="2743200" rtl="0" algn="l">
                                        <a:defRPr kern="1200" sz="1800">
                                          <a:solidFill>
                                            <a:schemeClr val="lt1"/>
                                          </a:solidFill>
                                          <a:latin typeface="+mn-lt"/>
                                          <a:ea typeface="+mn-ea"/>
                                          <a:cs typeface="+mn-cs"/>
                                        </a:defRPr>
                                      </a:lvl7pPr>
                                      <a:lvl8pPr defTabSz="914400" eaLnBrk="1" hangingPunct="1" latinLnBrk="0" lvl="7" marL="3200400" rtl="0" algn="l">
                                        <a:defRPr kern="1200" sz="1800">
                                          <a:solidFill>
                                            <a:schemeClr val="lt1"/>
                                          </a:solidFill>
                                          <a:latin typeface="+mn-lt"/>
                                          <a:ea typeface="+mn-ea"/>
                                          <a:cs typeface="+mn-cs"/>
                                        </a:defRPr>
                                      </a:lvl8pPr>
                                      <a:lvl9pPr defTabSz="914400" eaLnBrk="1" hangingPunct="1" latinLnBrk="0" lvl="8" marL="3657600" rtl="0" algn="l">
                                        <a:defRPr kern="1200" sz="1800">
                                          <a:solidFill>
                                            <a:schemeClr val="lt1"/>
                                          </a:solidFill>
                                          <a:latin typeface="+mn-lt"/>
                                          <a:ea typeface="+mn-ea"/>
                                          <a:cs typeface="+mn-cs"/>
                                        </a:defRPr>
                                      </a:lvl9pPr>
                                    </a:lstStyle>
                                    <a:p>
                                      <a:pPr lvl="0" algn="ctr"/>
                                      <a:endParaRPr dirty="0" lang="en-IN" sz="120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mc:Choice>
                <mc:Fallback>
                  <w:drawing>
                    <wp:inline distB="0" distT="0" distL="0" distR="0">
                      <wp:extent cx="4952296" cy="2607734"/>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952296" cy="260773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9">
            <w:pPr>
              <w:rPr>
                <w:sz w:val="18"/>
                <w:szCs w:val="18"/>
              </w:rPr>
            </w:pPr>
            <w:r w:rsidDel="00000000" w:rsidR="00000000" w:rsidRPr="00000000">
              <w:rPr>
                <w:rtl w:val="0"/>
              </w:rPr>
            </w:r>
          </w:p>
        </w:tc>
        <w:tc>
          <w:tcPr>
            <w:vMerge w:val="continue"/>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7B">
            <w:pPr>
              <w:rPr>
                <w:b w:val="1"/>
                <w:sz w:val="18"/>
                <w:szCs w:val="18"/>
              </w:rPr>
            </w:pPr>
            <w:r w:rsidDel="00000000" w:rsidR="00000000" w:rsidRPr="00000000">
              <w:rPr>
                <w:b w:val="1"/>
                <w:sz w:val="18"/>
                <w:szCs w:val="18"/>
                <w:rtl w:val="0"/>
              </w:rPr>
              <w:t xml:space="preserve">Solved word Problem:</w:t>
            </w:r>
          </w:p>
          <w:p w:rsidR="00000000" w:rsidDel="00000000" w:rsidP="00000000" w:rsidRDefault="00000000" w:rsidRPr="00000000" w14:paraId="0000007C">
            <w:pPr>
              <w:rPr>
                <w:sz w:val="18"/>
                <w:szCs w:val="18"/>
              </w:rPr>
            </w:pPr>
            <w:r w:rsidDel="00000000" w:rsidR="00000000" w:rsidRPr="00000000">
              <w:rPr>
                <w:rtl w:val="0"/>
              </w:rPr>
            </w:r>
          </w:p>
          <w:p w:rsidR="00000000" w:rsidDel="00000000" w:rsidP="00000000" w:rsidRDefault="00000000" w:rsidRPr="00000000" w14:paraId="0000007D">
            <w:pPr>
              <w:rPr>
                <w:sz w:val="18"/>
                <w:szCs w:val="18"/>
              </w:rPr>
            </w:pPr>
            <w:r w:rsidDel="00000000" w:rsidR="00000000" w:rsidRPr="00000000">
              <w:rPr>
                <w:sz w:val="18"/>
                <w:szCs w:val="18"/>
                <w:rtl w:val="0"/>
              </w:rPr>
              <w:t xml:space="preserve">Answers of above questions are covered in study material.</w:t>
            </w:r>
          </w:p>
        </w:tc>
        <w:tc>
          <w:tcPr/>
          <w:p w:rsidR="00000000" w:rsidDel="00000000" w:rsidP="00000000" w:rsidRDefault="00000000" w:rsidRPr="00000000" w14:paraId="0000007E">
            <w:pPr>
              <w:jc w:val="both"/>
              <w:rPr>
                <w:sz w:val="18"/>
                <w:szCs w:val="18"/>
              </w:rPr>
            </w:pPr>
            <w:r w:rsidDel="00000000" w:rsidR="00000000" w:rsidRPr="00000000">
              <w:rPr>
                <w:b w:val="1"/>
                <w:sz w:val="18"/>
                <w:szCs w:val="18"/>
                <w:rtl w:val="0"/>
              </w:rPr>
              <w:t xml:space="preserve">Explanation of Concept</w:t>
            </w:r>
            <w:r w:rsidDel="00000000" w:rsidR="00000000" w:rsidRPr="00000000">
              <w:rPr>
                <w:sz w:val="18"/>
                <w:szCs w:val="18"/>
                <w:rtl w:val="0"/>
              </w:rPr>
              <w:t xml:space="preserve">:</w:t>
            </w:r>
          </w:p>
          <w:p w:rsidR="00000000" w:rsidDel="00000000" w:rsidP="00000000" w:rsidRDefault="00000000" w:rsidRPr="00000000" w14:paraId="0000007F">
            <w:pPr>
              <w:jc w:val="both"/>
              <w:rPr>
                <w:b w:val="1"/>
                <w:sz w:val="18"/>
                <w:szCs w:val="18"/>
              </w:rPr>
            </w:pPr>
            <w:r w:rsidDel="00000000" w:rsidR="00000000" w:rsidRPr="00000000">
              <w:rPr>
                <w:b w:val="1"/>
                <w:sz w:val="18"/>
                <w:szCs w:val="18"/>
                <w:rtl w:val="0"/>
              </w:rPr>
              <w:t xml:space="preserve">SEGMENTS OF ENVIRONMENT:</w:t>
            </w:r>
          </w:p>
          <w:p w:rsidR="00000000" w:rsidDel="00000000" w:rsidP="00000000" w:rsidRDefault="00000000" w:rsidRPr="00000000" w14:paraId="00000080">
            <w:pPr>
              <w:jc w:val="both"/>
              <w:rPr>
                <w:sz w:val="18"/>
                <w:szCs w:val="18"/>
              </w:rPr>
            </w:pPr>
            <w:r w:rsidDel="00000000" w:rsidR="00000000" w:rsidRPr="00000000">
              <w:rPr>
                <w:b w:val="1"/>
                <w:sz w:val="18"/>
                <w:szCs w:val="18"/>
                <w:u w:val="single"/>
                <w:rtl w:val="0"/>
              </w:rPr>
              <w:t xml:space="preserve">Atmosphere</w:t>
            </w:r>
            <w:r w:rsidDel="00000000" w:rsidR="00000000" w:rsidRPr="00000000">
              <w:rPr>
                <w:b w:val="1"/>
                <w:sz w:val="18"/>
                <w:szCs w:val="18"/>
                <w:rtl w:val="0"/>
              </w:rPr>
              <w:t xml:space="preserve">:</w:t>
            </w:r>
            <w:r w:rsidDel="00000000" w:rsidR="00000000" w:rsidRPr="00000000">
              <w:rPr>
                <w:sz w:val="18"/>
                <w:szCs w:val="18"/>
                <w:rtl w:val="0"/>
              </w:rPr>
              <w:t xml:space="preserve"> The atmosphere implies the protective blanket of gases, surrounding the earth.</w:t>
            </w:r>
          </w:p>
          <w:p w:rsidR="00000000" w:rsidDel="00000000" w:rsidP="00000000" w:rsidRDefault="00000000" w:rsidRPr="00000000" w14:paraId="00000081">
            <w:pPr>
              <w:jc w:val="both"/>
              <w:rPr>
                <w:sz w:val="18"/>
                <w:szCs w:val="18"/>
              </w:rPr>
            </w:pPr>
            <w:r w:rsidDel="00000000" w:rsidR="00000000" w:rsidRPr="00000000">
              <w:rPr>
                <w:sz w:val="18"/>
                <w:szCs w:val="18"/>
                <w:rtl w:val="0"/>
              </w:rPr>
              <w:t xml:space="preserve"> (a) It sustains life on the earth.</w:t>
            </w:r>
          </w:p>
          <w:p w:rsidR="00000000" w:rsidDel="00000000" w:rsidP="00000000" w:rsidRDefault="00000000" w:rsidRPr="00000000" w14:paraId="00000082">
            <w:pPr>
              <w:jc w:val="both"/>
              <w:rPr>
                <w:sz w:val="18"/>
                <w:szCs w:val="18"/>
              </w:rPr>
            </w:pPr>
            <w:r w:rsidDel="00000000" w:rsidR="00000000" w:rsidRPr="00000000">
              <w:rPr>
                <w:sz w:val="18"/>
                <w:szCs w:val="18"/>
                <w:rtl w:val="0"/>
              </w:rPr>
              <w:t xml:space="preserve">(b) It saves it from the hostile environment of outer space.</w:t>
            </w:r>
          </w:p>
          <w:p w:rsidR="00000000" w:rsidDel="00000000" w:rsidP="00000000" w:rsidRDefault="00000000" w:rsidRPr="00000000" w14:paraId="00000083">
            <w:pPr>
              <w:jc w:val="both"/>
              <w:rPr>
                <w:sz w:val="18"/>
                <w:szCs w:val="18"/>
              </w:rPr>
            </w:pPr>
            <w:r w:rsidDel="00000000" w:rsidR="00000000" w:rsidRPr="00000000">
              <w:rPr>
                <w:sz w:val="18"/>
                <w:szCs w:val="18"/>
                <w:rtl w:val="0"/>
              </w:rPr>
              <w:t xml:space="preserve">(c) It absorbs most of the cosmic rays from outer space and a major portion of the electromagnetic radiation from the sun.</w:t>
            </w:r>
          </w:p>
          <w:p w:rsidR="00000000" w:rsidDel="00000000" w:rsidP="00000000" w:rsidRDefault="00000000" w:rsidRPr="00000000" w14:paraId="00000084">
            <w:pPr>
              <w:jc w:val="both"/>
              <w:rPr>
                <w:sz w:val="18"/>
                <w:szCs w:val="18"/>
              </w:rPr>
            </w:pPr>
            <w:r w:rsidDel="00000000" w:rsidR="00000000" w:rsidRPr="00000000">
              <w:rPr>
                <w:sz w:val="18"/>
                <w:szCs w:val="18"/>
                <w:rtl w:val="0"/>
              </w:rPr>
              <w:t xml:space="preserve">(d) It transmits only here ultraviolet, visible, near infrared radiation  (300 to 2500 nm) and  radio waves. (0.14 to 40 m) while filtering             out tissue-damaging ultra violate waves below   about 300 nm.</w:t>
            </w:r>
          </w:p>
          <w:p w:rsidR="00000000" w:rsidDel="00000000" w:rsidP="00000000" w:rsidRDefault="00000000" w:rsidRPr="00000000" w14:paraId="00000085">
            <w:pPr>
              <w:jc w:val="both"/>
              <w:rPr>
                <w:sz w:val="18"/>
                <w:szCs w:val="18"/>
              </w:rPr>
            </w:pPr>
            <w:r w:rsidDel="00000000" w:rsidR="00000000" w:rsidRPr="00000000">
              <w:rPr>
                <w:b w:val="1"/>
                <w:sz w:val="18"/>
                <w:szCs w:val="18"/>
                <w:u w:val="single"/>
                <w:rtl w:val="0"/>
              </w:rPr>
              <w:t xml:space="preserve">Hydrosphere</w:t>
            </w:r>
            <w:r w:rsidDel="00000000" w:rsidR="00000000" w:rsidRPr="00000000">
              <w:rPr>
                <w:sz w:val="18"/>
                <w:szCs w:val="18"/>
                <w:u w:val="single"/>
                <w:rtl w:val="0"/>
              </w:rPr>
              <w:t xml:space="preserve">:</w:t>
            </w:r>
            <w:r w:rsidDel="00000000" w:rsidR="00000000" w:rsidRPr="00000000">
              <w:rPr>
                <w:sz w:val="18"/>
                <w:szCs w:val="18"/>
                <w:rtl w:val="0"/>
              </w:rPr>
              <w:t xml:space="preserve"> The Hydrosphere comprises all types of water resources oceans, seas, lakes, rivers, streams, reservoir, polar icecaps, glaciers, and ground water.</w:t>
            </w:r>
          </w:p>
          <w:p w:rsidR="00000000" w:rsidDel="00000000" w:rsidP="00000000" w:rsidRDefault="00000000" w:rsidRPr="00000000" w14:paraId="00000086">
            <w:pPr>
              <w:jc w:val="both"/>
              <w:rPr>
                <w:sz w:val="18"/>
                <w:szCs w:val="18"/>
              </w:rPr>
            </w:pPr>
            <w:r w:rsidDel="00000000" w:rsidR="00000000" w:rsidRPr="00000000">
              <w:rPr>
                <w:sz w:val="18"/>
                <w:szCs w:val="18"/>
                <w:rtl w:val="0"/>
              </w:rPr>
              <w:t xml:space="preserve">(i) Nature 97% of the earth’s water supply is in the oceans,</w:t>
            </w:r>
          </w:p>
          <w:p w:rsidR="00000000" w:rsidDel="00000000" w:rsidP="00000000" w:rsidRDefault="00000000" w:rsidRPr="00000000" w14:paraId="00000087">
            <w:pPr>
              <w:jc w:val="both"/>
              <w:rPr>
                <w:sz w:val="18"/>
                <w:szCs w:val="18"/>
              </w:rPr>
            </w:pPr>
            <w:r w:rsidDel="00000000" w:rsidR="00000000" w:rsidRPr="00000000">
              <w:rPr>
                <w:sz w:val="18"/>
                <w:szCs w:val="18"/>
                <w:rtl w:val="0"/>
              </w:rPr>
              <w:t xml:space="preserve">(ii) About 2% of the water resources is locked in the polar icecaps and  glaciers.</w:t>
            </w:r>
          </w:p>
          <w:p w:rsidR="00000000" w:rsidDel="00000000" w:rsidP="00000000" w:rsidRDefault="00000000" w:rsidRPr="00000000" w14:paraId="00000088">
            <w:pPr>
              <w:jc w:val="both"/>
              <w:rPr>
                <w:sz w:val="18"/>
                <w:szCs w:val="18"/>
              </w:rPr>
            </w:pPr>
            <w:r w:rsidDel="00000000" w:rsidR="00000000" w:rsidRPr="00000000">
              <w:rPr>
                <w:sz w:val="18"/>
                <w:szCs w:val="18"/>
                <w:rtl w:val="0"/>
              </w:rPr>
              <w:t xml:space="preserve">(iii)Only about 1% is available as fresh surface water-rivers, lakes  streams, and ground water fit to be used for human consumption and other uses.</w:t>
            </w:r>
          </w:p>
          <w:p w:rsidR="00000000" w:rsidDel="00000000" w:rsidP="00000000" w:rsidRDefault="00000000" w:rsidRPr="00000000" w14:paraId="00000089">
            <w:pPr>
              <w:jc w:val="both"/>
              <w:rPr>
                <w:sz w:val="18"/>
                <w:szCs w:val="18"/>
              </w:rPr>
            </w:pPr>
            <w:r w:rsidDel="00000000" w:rsidR="00000000" w:rsidRPr="00000000">
              <w:rPr>
                <w:b w:val="1"/>
                <w:sz w:val="18"/>
                <w:szCs w:val="18"/>
                <w:u w:val="single"/>
                <w:rtl w:val="0"/>
              </w:rPr>
              <w:t xml:space="preserve">Lithosphere:</w:t>
            </w:r>
            <w:r w:rsidDel="00000000" w:rsidR="00000000" w:rsidRPr="00000000">
              <w:rPr>
                <w:sz w:val="18"/>
                <w:szCs w:val="18"/>
                <w:rtl w:val="0"/>
              </w:rPr>
              <w:t xml:space="preserve"> Lithosphere is the outer mantle of the solid earth. It consists of minerals occurring in the earth’s crusts and the soil e.g. minerals, organic matter, air and water. </w:t>
            </w:r>
          </w:p>
          <w:p w:rsidR="00000000" w:rsidDel="00000000" w:rsidP="00000000" w:rsidRDefault="00000000" w:rsidRPr="00000000" w14:paraId="0000008A">
            <w:pPr>
              <w:jc w:val="both"/>
              <w:rPr>
                <w:sz w:val="18"/>
                <w:szCs w:val="18"/>
              </w:rPr>
            </w:pPr>
            <w:r w:rsidDel="00000000" w:rsidR="00000000" w:rsidRPr="00000000">
              <w:rPr>
                <w:b w:val="1"/>
                <w:sz w:val="18"/>
                <w:szCs w:val="18"/>
                <w:u w:val="single"/>
                <w:rtl w:val="0"/>
              </w:rPr>
              <w:t xml:space="preserve">Biosphere:</w:t>
            </w:r>
            <w:r w:rsidDel="00000000" w:rsidR="00000000" w:rsidRPr="00000000">
              <w:rPr>
                <w:b w:val="1"/>
                <w:sz w:val="18"/>
                <w:szCs w:val="18"/>
                <w:rtl w:val="0"/>
              </w:rPr>
              <w:t xml:space="preserve"> </w:t>
            </w:r>
            <w:r w:rsidDel="00000000" w:rsidR="00000000" w:rsidRPr="00000000">
              <w:rPr>
                <w:sz w:val="18"/>
                <w:szCs w:val="18"/>
                <w:rtl w:val="0"/>
              </w:rPr>
              <w:t xml:space="preserve">Biosphere indicates the realm of living organisms and their interactions with environment, viz atmosphere, hydrosphere and lithosphere. </w:t>
            </w:r>
          </w:p>
          <w:p w:rsidR="00000000" w:rsidDel="00000000" w:rsidP="00000000" w:rsidRDefault="00000000" w:rsidRPr="00000000" w14:paraId="0000008B">
            <w:pPr>
              <w:jc w:val="both"/>
              <w:rPr>
                <w:sz w:val="18"/>
                <w:szCs w:val="18"/>
              </w:rPr>
            </w:pPr>
            <w:r w:rsidDel="00000000" w:rsidR="00000000" w:rsidRPr="00000000">
              <w:rPr>
                <w:rtl w:val="0"/>
              </w:rPr>
            </w:r>
          </w:p>
          <w:p w:rsidR="00000000" w:rsidDel="00000000" w:rsidP="00000000" w:rsidRDefault="00000000" w:rsidRPr="00000000" w14:paraId="0000008C">
            <w:pPr>
              <w:jc w:val="both"/>
              <w:rPr>
                <w:sz w:val="18"/>
                <w:szCs w:val="18"/>
              </w:rPr>
            </w:pPr>
            <w:r w:rsidDel="00000000" w:rsidR="00000000" w:rsidRPr="00000000">
              <w:rPr>
                <w:rtl w:val="0"/>
              </w:rPr>
            </w:r>
          </w:p>
          <w:p w:rsidR="00000000" w:rsidDel="00000000" w:rsidP="00000000" w:rsidRDefault="00000000" w:rsidRPr="00000000" w14:paraId="0000008D">
            <w:pPr>
              <w:jc w:val="both"/>
              <w:rPr>
                <w:color w:val="231f20"/>
                <w:sz w:val="18"/>
                <w:szCs w:val="18"/>
              </w:rPr>
            </w:pPr>
            <w:r w:rsidDel="00000000" w:rsidR="00000000" w:rsidRPr="00000000">
              <w:rPr>
                <w:color w:val="231f20"/>
                <w:sz w:val="18"/>
                <w:szCs w:val="18"/>
                <w:rtl w:val="0"/>
              </w:rPr>
              <w:t xml:space="preserve">The atmosphere forms a protective shell over the earth. The lowest layer, the troposphere, the only part warm enough for us to survive in,</w:t>
            </w:r>
          </w:p>
          <w:p w:rsidR="00000000" w:rsidDel="00000000" w:rsidP="00000000" w:rsidRDefault="00000000" w:rsidRPr="00000000" w14:paraId="0000008E">
            <w:pPr>
              <w:jc w:val="both"/>
              <w:rPr>
                <w:color w:val="231f20"/>
                <w:sz w:val="18"/>
                <w:szCs w:val="18"/>
              </w:rPr>
            </w:pPr>
            <w:r w:rsidDel="00000000" w:rsidR="00000000" w:rsidRPr="00000000">
              <w:rPr>
                <w:color w:val="231f20"/>
                <w:sz w:val="18"/>
                <w:szCs w:val="18"/>
                <w:rtl w:val="0"/>
              </w:rPr>
              <w:t xml:space="preserve">is only 12 kilometres thick. The stratosphere is</w:t>
            </w:r>
          </w:p>
          <w:p w:rsidR="00000000" w:rsidDel="00000000" w:rsidP="00000000" w:rsidRDefault="00000000" w:rsidRPr="00000000" w14:paraId="0000008F">
            <w:pPr>
              <w:jc w:val="both"/>
              <w:rPr>
                <w:color w:val="231f20"/>
                <w:sz w:val="18"/>
                <w:szCs w:val="18"/>
              </w:rPr>
            </w:pPr>
            <w:r w:rsidDel="00000000" w:rsidR="00000000" w:rsidRPr="00000000">
              <w:rPr>
                <w:color w:val="231f20"/>
                <w:sz w:val="18"/>
                <w:szCs w:val="18"/>
                <w:rtl w:val="0"/>
              </w:rPr>
              <w:t xml:space="preserve">50 kilometres thick and contains a layer of sulphates which is important for the formation</w:t>
            </w:r>
          </w:p>
          <w:p w:rsidR="00000000" w:rsidDel="00000000" w:rsidP="00000000" w:rsidRDefault="00000000" w:rsidRPr="00000000" w14:paraId="00000090">
            <w:pPr>
              <w:jc w:val="both"/>
              <w:rPr>
                <w:color w:val="231f20"/>
                <w:sz w:val="18"/>
                <w:szCs w:val="18"/>
              </w:rPr>
            </w:pPr>
            <w:r w:rsidDel="00000000" w:rsidR="00000000" w:rsidRPr="00000000">
              <w:rPr>
                <w:color w:val="231f20"/>
                <w:sz w:val="18"/>
                <w:szCs w:val="18"/>
                <w:rtl w:val="0"/>
              </w:rPr>
              <w:t xml:space="preserve">of rain. It also contains a layer of ozone, which</w:t>
            </w:r>
          </w:p>
          <w:p w:rsidR="00000000" w:rsidDel="00000000" w:rsidP="00000000" w:rsidRDefault="00000000" w:rsidRPr="00000000" w14:paraId="00000091">
            <w:pPr>
              <w:jc w:val="both"/>
              <w:rPr>
                <w:color w:val="231f20"/>
                <w:sz w:val="18"/>
                <w:szCs w:val="18"/>
              </w:rPr>
            </w:pPr>
            <w:r w:rsidDel="00000000" w:rsidR="00000000" w:rsidRPr="00000000">
              <w:rPr>
                <w:color w:val="231f20"/>
                <w:sz w:val="18"/>
                <w:szCs w:val="18"/>
                <w:rtl w:val="0"/>
              </w:rPr>
              <w:t xml:space="preserve">absorbs ultra-violet light known to cause cancer and without which, no life could exist on earth. The atmosphere is not uniformly warmed by the sun. This leads to air flows and variations in climate, temperature and rainfall in different parts of the earth. </w:t>
            </w:r>
          </w:p>
          <w:p w:rsidR="00000000" w:rsidDel="00000000" w:rsidP="00000000" w:rsidRDefault="00000000" w:rsidRPr="00000000" w14:paraId="00000092">
            <w:pPr>
              <w:jc w:val="both"/>
              <w:rPr>
                <w:color w:val="231f20"/>
                <w:sz w:val="18"/>
                <w:szCs w:val="18"/>
              </w:rPr>
            </w:pPr>
            <w:r w:rsidDel="00000000" w:rsidR="00000000" w:rsidRPr="00000000">
              <w:rPr>
                <w:color w:val="231f20"/>
                <w:sz w:val="18"/>
                <w:szCs w:val="18"/>
                <w:rtl w:val="0"/>
              </w:rPr>
              <w:t xml:space="preserve">The lithosphere began as a hot ball of matter which formed the earth about 4.6 billion years</w:t>
            </w:r>
          </w:p>
          <w:p w:rsidR="00000000" w:rsidDel="00000000" w:rsidP="00000000" w:rsidRDefault="00000000" w:rsidRPr="00000000" w14:paraId="00000093">
            <w:pPr>
              <w:jc w:val="both"/>
              <w:rPr>
                <w:color w:val="231f20"/>
                <w:sz w:val="18"/>
                <w:szCs w:val="18"/>
              </w:rPr>
            </w:pPr>
            <w:r w:rsidDel="00000000" w:rsidR="00000000" w:rsidRPr="00000000">
              <w:rPr>
                <w:color w:val="231f20"/>
                <w:sz w:val="18"/>
                <w:szCs w:val="18"/>
                <w:rtl w:val="0"/>
              </w:rPr>
              <w:t xml:space="preserve">ago. About 3.2 billion years ago, the earth cooled down considerably and a very special event took place - life began on our planet. The crust of the earth is 6 or 7 kilometres thick and lies under the continents.</w:t>
            </w:r>
          </w:p>
          <w:p w:rsidR="00000000" w:rsidDel="00000000" w:rsidP="00000000" w:rsidRDefault="00000000" w:rsidRPr="00000000" w14:paraId="00000094">
            <w:pPr>
              <w:jc w:val="both"/>
              <w:rPr>
                <w:color w:val="231f20"/>
                <w:sz w:val="18"/>
                <w:szCs w:val="18"/>
              </w:rPr>
            </w:pPr>
            <w:r w:rsidDel="00000000" w:rsidR="00000000" w:rsidRPr="00000000">
              <w:rPr>
                <w:color w:val="231f20"/>
                <w:sz w:val="18"/>
                <w:szCs w:val="18"/>
                <w:rtl w:val="0"/>
              </w:rPr>
              <w:t xml:space="preserve">The Biosphere is the relatively thin layer on the earth in which life can exist. Within it the air, water, rocks and soil and the living creatures, form structural and functional ecological units, which together can be considered as one giant global living system, that of our Earth itself.</w:t>
            </w:r>
          </w:p>
          <w:p w:rsidR="00000000" w:rsidDel="00000000" w:rsidP="00000000" w:rsidRDefault="00000000" w:rsidRPr="00000000" w14:paraId="00000095">
            <w:pPr>
              <w:jc w:val="both"/>
              <w:rPr>
                <w:color w:val="231f20"/>
                <w:sz w:val="18"/>
                <w:szCs w:val="18"/>
              </w:rPr>
            </w:pPr>
            <w:r w:rsidDel="00000000" w:rsidR="00000000" w:rsidRPr="00000000">
              <w:rPr>
                <w:rtl w:val="0"/>
              </w:rPr>
            </w:r>
          </w:p>
          <w:p w:rsidR="00000000" w:rsidDel="00000000" w:rsidP="00000000" w:rsidRDefault="00000000" w:rsidRPr="00000000" w14:paraId="00000096">
            <w:pPr>
              <w:jc w:val="both"/>
              <w:rPr>
                <w:sz w:val="18"/>
                <w:szCs w:val="18"/>
              </w:rPr>
            </w:pPr>
            <w:r w:rsidDel="00000000" w:rsidR="00000000" w:rsidRPr="00000000">
              <w:rPr>
                <w:rtl w:val="0"/>
              </w:rPr>
            </w:r>
          </w:p>
        </w:tc>
        <w:tc>
          <w:tcPr/>
          <w:p w:rsidR="00000000" w:rsidDel="00000000" w:rsidP="00000000" w:rsidRDefault="00000000" w:rsidRPr="00000000" w14:paraId="00000097">
            <w:pPr>
              <w:rPr>
                <w:b w:val="1"/>
                <w:sz w:val="18"/>
                <w:szCs w:val="18"/>
              </w:rPr>
            </w:pPr>
            <w:r w:rsidDel="00000000" w:rsidR="00000000" w:rsidRPr="00000000">
              <w:rPr>
                <w:b w:val="1"/>
                <w:sz w:val="18"/>
                <w:szCs w:val="18"/>
                <w:rtl w:val="0"/>
              </w:rPr>
              <w:t xml:space="preserve">Key Definitions/ Formulas:</w:t>
            </w:r>
          </w:p>
          <w:p w:rsidR="00000000" w:rsidDel="00000000" w:rsidP="00000000" w:rsidRDefault="00000000" w:rsidRPr="00000000" w14:paraId="00000098">
            <w:pPr>
              <w:rPr>
                <w:b w:val="1"/>
                <w:sz w:val="18"/>
                <w:szCs w:val="18"/>
              </w:rPr>
            </w:pPr>
            <w:r w:rsidDel="00000000" w:rsidR="00000000" w:rsidRPr="00000000">
              <w:rPr>
                <w:rtl w:val="0"/>
              </w:rPr>
            </w:r>
          </w:p>
          <w:p w:rsidR="00000000" w:rsidDel="00000000" w:rsidP="00000000" w:rsidRDefault="00000000" w:rsidRPr="00000000" w14:paraId="00000099">
            <w:pPr>
              <w:rPr>
                <w:sz w:val="18"/>
                <w:szCs w:val="18"/>
              </w:rPr>
            </w:pPr>
            <w:r w:rsidDel="00000000" w:rsidR="00000000" w:rsidRPr="00000000">
              <w:rPr>
                <w:b w:val="1"/>
                <w:sz w:val="18"/>
                <w:szCs w:val="18"/>
                <w:rtl w:val="0"/>
              </w:rPr>
              <w:t xml:space="preserve">VARIOUS TYPES OF ENVIRONMENT :</w:t>
            </w:r>
            <w:r w:rsidDel="00000000" w:rsidR="00000000" w:rsidRPr="00000000">
              <w:rPr>
                <w:rtl w:val="0"/>
              </w:rPr>
            </w:r>
          </w:p>
          <w:p w:rsidR="00000000" w:rsidDel="00000000" w:rsidP="00000000" w:rsidRDefault="00000000" w:rsidRPr="00000000" w14:paraId="0000009A">
            <w:pPr>
              <w:numPr>
                <w:ilvl w:val="0"/>
                <w:numId w:val="16"/>
              </w:numPr>
              <w:ind w:left="360" w:hanging="360"/>
              <w:jc w:val="both"/>
              <w:rPr>
                <w:b w:val="1"/>
                <w:sz w:val="18"/>
                <w:szCs w:val="18"/>
              </w:rPr>
            </w:pPr>
            <w:r w:rsidDel="00000000" w:rsidR="00000000" w:rsidRPr="00000000">
              <w:rPr>
                <w:b w:val="1"/>
                <w:sz w:val="18"/>
                <w:szCs w:val="18"/>
                <w:rtl w:val="0"/>
              </w:rPr>
              <w:t xml:space="preserve">Natural (Physical Environment) : </w:t>
            </w:r>
          </w:p>
          <w:p w:rsidR="00000000" w:rsidDel="00000000" w:rsidP="00000000" w:rsidRDefault="00000000" w:rsidRPr="00000000" w14:paraId="0000009B">
            <w:pPr>
              <w:ind w:left="218" w:firstLine="0"/>
              <w:jc w:val="both"/>
              <w:rPr>
                <w:sz w:val="18"/>
                <w:szCs w:val="18"/>
              </w:rPr>
            </w:pPr>
            <w:r w:rsidDel="00000000" w:rsidR="00000000" w:rsidRPr="00000000">
              <w:rPr>
                <w:sz w:val="18"/>
                <w:szCs w:val="18"/>
                <w:rtl w:val="0"/>
              </w:rPr>
              <w:t xml:space="preserve">The environment in its original form without the interference of human beings is known as natural environment. Natural environment includes all living and nonliving things occurring naturally on earth. It operates through self regulating mechanism called homeostasis i.e, any change in the natural ecosystem brought about by natural processes is counter balanced by changes in other components of environment. Natural environment often used as a synonym of habitat. Examples- Ecosystem and Biodiversity. [2]</w:t>
            </w:r>
          </w:p>
          <w:p w:rsidR="00000000" w:rsidDel="00000000" w:rsidP="00000000" w:rsidRDefault="00000000" w:rsidRPr="00000000" w14:paraId="0000009C">
            <w:pPr>
              <w:numPr>
                <w:ilvl w:val="0"/>
                <w:numId w:val="16"/>
              </w:numPr>
              <w:ind w:left="360" w:hanging="360"/>
              <w:jc w:val="both"/>
              <w:rPr>
                <w:b w:val="1"/>
                <w:sz w:val="18"/>
                <w:szCs w:val="18"/>
              </w:rPr>
            </w:pPr>
            <w:r w:rsidDel="00000000" w:rsidR="00000000" w:rsidRPr="00000000">
              <w:rPr>
                <w:b w:val="1"/>
                <w:sz w:val="18"/>
                <w:szCs w:val="18"/>
                <w:rtl w:val="0"/>
              </w:rPr>
              <w:t xml:space="preserve">Man made or Anthropogenic Environment (Built  Environment) : </w:t>
            </w:r>
          </w:p>
          <w:p w:rsidR="00000000" w:rsidDel="00000000" w:rsidP="00000000" w:rsidRDefault="00000000" w:rsidRPr="00000000" w14:paraId="0000009D">
            <w:pPr>
              <w:ind w:left="218" w:firstLine="0"/>
              <w:jc w:val="both"/>
              <w:rPr>
                <w:sz w:val="18"/>
                <w:szCs w:val="18"/>
              </w:rPr>
            </w:pPr>
            <w:r w:rsidDel="00000000" w:rsidR="00000000" w:rsidRPr="00000000">
              <w:rPr>
                <w:sz w:val="18"/>
                <w:szCs w:val="18"/>
                <w:rtl w:val="0"/>
              </w:rPr>
              <w:t xml:space="preserve">The environment changed or modified by the interference of human beings is called man made environment. Man is the most evolved creature on this earth. He is modifying the environment according to his requirements without bothering for its consequences. Industrialization, urbanization and population explosion are deteriorating the environment more and more [1] Examples- Infrastructure, Utilities, Institutions, housing, industries , parks, buildings, energy networks, transportations, etc [2].</w:t>
            </w:r>
          </w:p>
          <w:p w:rsidR="00000000" w:rsidDel="00000000" w:rsidP="00000000" w:rsidRDefault="00000000" w:rsidRPr="00000000" w14:paraId="0000009E">
            <w:pPr>
              <w:rPr>
                <w:sz w:val="18"/>
                <w:szCs w:val="18"/>
              </w:rPr>
            </w:pPr>
            <w:r w:rsidDel="00000000" w:rsidR="00000000" w:rsidRPr="00000000">
              <w:rPr>
                <w:b w:val="1"/>
                <w:sz w:val="18"/>
                <w:szCs w:val="18"/>
                <w:rtl w:val="0"/>
              </w:rPr>
              <w:t xml:space="preserve">3. Social Environment : </w:t>
            </w:r>
            <w:r w:rsidDel="00000000" w:rsidR="00000000" w:rsidRPr="00000000">
              <w:rPr>
                <w:rtl w:val="0"/>
              </w:rPr>
            </w:r>
          </w:p>
          <w:p w:rsidR="00000000" w:rsidDel="00000000" w:rsidP="00000000" w:rsidRDefault="00000000" w:rsidRPr="00000000" w14:paraId="0000009F">
            <w:pPr>
              <w:ind w:left="218" w:firstLine="0"/>
              <w:jc w:val="both"/>
              <w:rPr>
                <w:sz w:val="18"/>
                <w:szCs w:val="18"/>
              </w:rPr>
            </w:pPr>
            <w:r w:rsidDel="00000000" w:rsidR="00000000" w:rsidRPr="00000000">
              <w:rPr>
                <w:sz w:val="18"/>
                <w:szCs w:val="18"/>
                <w:rtl w:val="0"/>
              </w:rPr>
              <w:t xml:space="preserve">Social Environment includes an individual’s social, economic and political condition wherein he lives. The moral, cultural and emotional forces influence the life and nature of individual behaviour. (Customs, Traditions, ethics, Language, Culture, Professions, Living conditions etc). The social environment refers to the immediate physical and social settings in which people live and or in which something happens or develop. It includes the culture that the individual was educated or lives in, and the people and institutions with whom they interact  [3].</w:t>
            </w:r>
            <w:r w:rsidDel="00000000" w:rsidR="00000000" w:rsidRPr="00000000">
              <w:rPr>
                <w:b w:val="1"/>
                <w:sz w:val="18"/>
                <w:szCs w:val="18"/>
                <w:rtl w:val="0"/>
              </w:rPr>
              <w:t xml:space="preserve"> </w:t>
            </w:r>
            <w:r w:rsidDel="00000000" w:rsidR="00000000" w:rsidRPr="00000000">
              <w:rPr>
                <w:rtl w:val="0"/>
              </w:rPr>
            </w:r>
          </w:p>
          <w:p w:rsidR="00000000" w:rsidDel="00000000" w:rsidP="00000000" w:rsidRDefault="00000000" w:rsidRPr="00000000" w14:paraId="000000A0">
            <w:pPr>
              <w:rPr>
                <w:sz w:val="18"/>
                <w:szCs w:val="18"/>
              </w:rPr>
            </w:pPr>
            <w:r w:rsidDel="00000000" w:rsidR="00000000" w:rsidRPr="00000000">
              <w:rPr>
                <w:b w:val="1"/>
                <w:sz w:val="18"/>
                <w:szCs w:val="18"/>
                <w:rtl w:val="0"/>
              </w:rPr>
              <w:t xml:space="preserve">4. Psychological Environment: </w:t>
            </w:r>
            <w:r w:rsidDel="00000000" w:rsidR="00000000" w:rsidRPr="00000000">
              <w:rPr>
                <w:rtl w:val="0"/>
              </w:rPr>
            </w:r>
          </w:p>
          <w:p w:rsidR="00000000" w:rsidDel="00000000" w:rsidP="00000000" w:rsidRDefault="00000000" w:rsidRPr="00000000" w14:paraId="000000A1">
            <w:pPr>
              <w:ind w:left="218" w:firstLine="0"/>
              <w:jc w:val="both"/>
              <w:rPr>
                <w:sz w:val="18"/>
                <w:szCs w:val="18"/>
              </w:rPr>
            </w:pPr>
            <w:r w:rsidDel="00000000" w:rsidR="00000000" w:rsidRPr="00000000">
              <w:rPr>
                <w:sz w:val="18"/>
                <w:szCs w:val="18"/>
                <w:rtl w:val="0"/>
              </w:rPr>
              <w:t xml:space="preserve">Although physical and social environment are common to the individual in a specific situation. Yet every individual has his own psychological environment, in which he lives. Kurt Lewin has used the term ‘life space’ for explaining psychological environment. The Psychological environment enables us to understand the personality of an individual. Both the person and his goal form psychological environment [2; 4].</w:t>
            </w:r>
            <w:r w:rsidDel="00000000" w:rsidR="00000000" w:rsidRPr="00000000">
              <w:rPr>
                <w:b w:val="1"/>
                <w:sz w:val="18"/>
                <w:szCs w:val="18"/>
                <w:rtl w:val="0"/>
              </w:rPr>
              <w:t xml:space="preserve"> </w:t>
            </w:r>
            <w:r w:rsidDel="00000000" w:rsidR="00000000" w:rsidRPr="00000000">
              <w:rPr>
                <w:rtl w:val="0"/>
              </w:rPr>
            </w:r>
          </w:p>
          <w:p w:rsidR="00000000" w:rsidDel="00000000" w:rsidP="00000000" w:rsidRDefault="00000000" w:rsidRPr="00000000" w14:paraId="000000A2">
            <w:pPr>
              <w:rPr>
                <w:sz w:val="18"/>
                <w:szCs w:val="18"/>
              </w:rPr>
            </w:pPr>
            <w:r w:rsidDel="00000000" w:rsidR="00000000" w:rsidRPr="00000000">
              <w:rPr>
                <w:rtl w:val="0"/>
              </w:rPr>
            </w:r>
          </w:p>
          <w:p w:rsidR="00000000" w:rsidDel="00000000" w:rsidP="00000000" w:rsidRDefault="00000000" w:rsidRPr="00000000" w14:paraId="000000A3">
            <w:pPr>
              <w:rPr>
                <w:sz w:val="18"/>
                <w:szCs w:val="18"/>
              </w:rPr>
            </w:pPr>
            <w:r w:rsidDel="00000000" w:rsidR="00000000" w:rsidRPr="00000000">
              <w:rPr>
                <w:b w:val="1"/>
                <w:sz w:val="18"/>
                <w:szCs w:val="18"/>
                <w:rtl w:val="0"/>
              </w:rPr>
              <w:t xml:space="preserve">STRUCTURE OF ENVIRONMENT : </w:t>
            </w:r>
            <w:r w:rsidDel="00000000" w:rsidR="00000000" w:rsidRPr="00000000">
              <w:rPr>
                <w:sz w:val="18"/>
                <w:szCs w:val="18"/>
                <w:rtl w:val="0"/>
              </w:rPr>
              <w:t xml:space="preserve">Environment consists both physical and biological. It includes both living and non-living components.</w:t>
            </w:r>
          </w:p>
          <w:p w:rsidR="00000000" w:rsidDel="00000000" w:rsidP="00000000" w:rsidRDefault="00000000" w:rsidRPr="00000000" w14:paraId="000000A4">
            <w:pPr>
              <w:numPr>
                <w:ilvl w:val="0"/>
                <w:numId w:val="14"/>
              </w:numPr>
              <w:ind w:left="515" w:hanging="425"/>
              <w:rPr>
                <w:sz w:val="18"/>
                <w:szCs w:val="18"/>
              </w:rPr>
            </w:pPr>
            <w:r w:rsidDel="00000000" w:rsidR="00000000" w:rsidRPr="00000000">
              <w:rPr>
                <w:sz w:val="18"/>
                <w:szCs w:val="18"/>
                <w:rtl w:val="0"/>
              </w:rPr>
              <w:t xml:space="preserve"> </w:t>
            </w:r>
            <w:r w:rsidDel="00000000" w:rsidR="00000000" w:rsidRPr="00000000">
              <w:rPr>
                <w:b w:val="1"/>
                <w:sz w:val="18"/>
                <w:szCs w:val="18"/>
                <w:rtl w:val="0"/>
              </w:rPr>
              <w:t xml:space="preserve">Physical Environment </w:t>
            </w:r>
            <w:r w:rsidDel="00000000" w:rsidR="00000000" w:rsidRPr="00000000">
              <w:rPr>
                <w:sz w:val="18"/>
                <w:szCs w:val="18"/>
                <w:rtl w:val="0"/>
              </w:rPr>
              <w:t xml:space="preserve">– </w:t>
            </w:r>
          </w:p>
          <w:p w:rsidR="00000000" w:rsidDel="00000000" w:rsidP="00000000" w:rsidRDefault="00000000" w:rsidRPr="00000000" w14:paraId="000000A5">
            <w:pPr>
              <w:ind w:left="515" w:firstLine="0"/>
              <w:rPr>
                <w:sz w:val="18"/>
                <w:szCs w:val="18"/>
              </w:rPr>
            </w:pPr>
            <w:r w:rsidDel="00000000" w:rsidR="00000000" w:rsidRPr="00000000">
              <w:rPr>
                <w:rtl w:val="0"/>
              </w:rPr>
            </w:r>
          </w:p>
          <w:p w:rsidR="00000000" w:rsidDel="00000000" w:rsidP="00000000" w:rsidRDefault="00000000" w:rsidRPr="00000000" w14:paraId="000000A6">
            <w:pPr>
              <w:rPr>
                <w:sz w:val="18"/>
                <w:szCs w:val="18"/>
              </w:rPr>
            </w:pPr>
            <w:r w:rsidDel="00000000" w:rsidR="00000000" w:rsidRPr="00000000">
              <w:rPr>
                <w:sz w:val="18"/>
                <w:szCs w:val="18"/>
                <w:rtl w:val="0"/>
              </w:rPr>
              <w:t xml:space="preserve">       (i) </w:t>
            </w:r>
            <w:r w:rsidDel="00000000" w:rsidR="00000000" w:rsidRPr="00000000">
              <w:rPr>
                <w:b w:val="1"/>
                <w:sz w:val="18"/>
                <w:szCs w:val="18"/>
                <w:u w:val="single"/>
                <w:rtl w:val="0"/>
              </w:rPr>
              <w:t xml:space="preserve">Solid</w:t>
            </w:r>
            <w:r w:rsidDel="00000000" w:rsidR="00000000" w:rsidRPr="00000000">
              <w:rPr>
                <w:sz w:val="18"/>
                <w:szCs w:val="18"/>
                <w:rtl w:val="0"/>
              </w:rPr>
              <w:t xml:space="preserve">  - The lithosphere (solid earth)    </w:t>
            </w:r>
          </w:p>
          <w:p w:rsidR="00000000" w:rsidDel="00000000" w:rsidP="00000000" w:rsidRDefault="00000000" w:rsidRPr="00000000" w14:paraId="000000A7">
            <w:pPr>
              <w:rPr>
                <w:sz w:val="18"/>
                <w:szCs w:val="18"/>
              </w:rPr>
            </w:pPr>
            <w:r w:rsidDel="00000000" w:rsidR="00000000" w:rsidRPr="00000000">
              <w:rPr>
                <w:sz w:val="18"/>
                <w:szCs w:val="18"/>
                <w:rtl w:val="0"/>
              </w:rPr>
              <w:t xml:space="preserve">                       – Mountain Environment</w:t>
            </w:r>
          </w:p>
          <w:p w:rsidR="00000000" w:rsidDel="00000000" w:rsidP="00000000" w:rsidRDefault="00000000" w:rsidRPr="00000000" w14:paraId="000000A8">
            <w:pPr>
              <w:rPr>
                <w:sz w:val="18"/>
                <w:szCs w:val="18"/>
              </w:rPr>
            </w:pPr>
            <w:r w:rsidDel="00000000" w:rsidR="00000000" w:rsidRPr="00000000">
              <w:rPr>
                <w:sz w:val="18"/>
                <w:szCs w:val="18"/>
                <w:rtl w:val="0"/>
              </w:rPr>
              <w:t xml:space="preserve">      (ii) </w:t>
            </w:r>
            <w:r w:rsidDel="00000000" w:rsidR="00000000" w:rsidRPr="00000000">
              <w:rPr>
                <w:b w:val="1"/>
                <w:sz w:val="18"/>
                <w:szCs w:val="18"/>
                <w:u w:val="single"/>
                <w:rtl w:val="0"/>
              </w:rPr>
              <w:t xml:space="preserve">Liquid</w:t>
            </w:r>
            <w:r w:rsidDel="00000000" w:rsidR="00000000" w:rsidRPr="00000000">
              <w:rPr>
                <w:sz w:val="18"/>
                <w:szCs w:val="18"/>
                <w:rtl w:val="0"/>
              </w:rPr>
              <w:t xml:space="preserve"> - The hydrosphere (water   </w:t>
            </w:r>
          </w:p>
          <w:p w:rsidR="00000000" w:rsidDel="00000000" w:rsidP="00000000" w:rsidRDefault="00000000" w:rsidRPr="00000000" w14:paraId="000000A9">
            <w:pPr>
              <w:rPr>
                <w:sz w:val="18"/>
                <w:szCs w:val="18"/>
              </w:rPr>
            </w:pPr>
            <w:r w:rsidDel="00000000" w:rsidR="00000000" w:rsidRPr="00000000">
              <w:rPr>
                <w:sz w:val="18"/>
                <w:szCs w:val="18"/>
                <w:rtl w:val="0"/>
              </w:rPr>
              <w:t xml:space="preserve">                        component)  - Glacier Environment</w:t>
            </w:r>
          </w:p>
          <w:p w:rsidR="00000000" w:rsidDel="00000000" w:rsidP="00000000" w:rsidRDefault="00000000" w:rsidRPr="00000000" w14:paraId="000000AA">
            <w:pPr>
              <w:rPr>
                <w:sz w:val="18"/>
                <w:szCs w:val="18"/>
              </w:rPr>
            </w:pPr>
            <w:r w:rsidDel="00000000" w:rsidR="00000000" w:rsidRPr="00000000">
              <w:rPr>
                <w:sz w:val="18"/>
                <w:szCs w:val="18"/>
                <w:rtl w:val="0"/>
              </w:rPr>
              <w:t xml:space="preserve">      (iii) </w:t>
            </w:r>
            <w:r w:rsidDel="00000000" w:rsidR="00000000" w:rsidRPr="00000000">
              <w:rPr>
                <w:b w:val="1"/>
                <w:sz w:val="18"/>
                <w:szCs w:val="18"/>
                <w:u w:val="single"/>
                <w:rtl w:val="0"/>
              </w:rPr>
              <w:t xml:space="preserve">Gas</w:t>
            </w:r>
            <w:r w:rsidDel="00000000" w:rsidR="00000000" w:rsidRPr="00000000">
              <w:rPr>
                <w:sz w:val="18"/>
                <w:szCs w:val="18"/>
                <w:rtl w:val="0"/>
              </w:rPr>
              <w:t xml:space="preserve"> - The atmosphere - Plateau   Environnent &amp;  </w:t>
            </w:r>
          </w:p>
          <w:p w:rsidR="00000000" w:rsidDel="00000000" w:rsidP="00000000" w:rsidRDefault="00000000" w:rsidRPr="00000000" w14:paraId="000000AB">
            <w:pPr>
              <w:rPr>
                <w:sz w:val="18"/>
                <w:szCs w:val="18"/>
              </w:rPr>
            </w:pPr>
            <w:r w:rsidDel="00000000" w:rsidR="00000000" w:rsidRPr="00000000">
              <w:rPr>
                <w:sz w:val="18"/>
                <w:szCs w:val="18"/>
                <w:rtl w:val="0"/>
              </w:rPr>
              <w:t xml:space="preserve">                       Costal  Environnent.</w:t>
            </w:r>
          </w:p>
          <w:p w:rsidR="00000000" w:rsidDel="00000000" w:rsidP="00000000" w:rsidRDefault="00000000" w:rsidRPr="00000000" w14:paraId="000000AC">
            <w:pPr>
              <w:numPr>
                <w:ilvl w:val="0"/>
                <w:numId w:val="14"/>
              </w:numPr>
              <w:ind w:left="515" w:hanging="425"/>
              <w:rPr>
                <w:b w:val="1"/>
                <w:sz w:val="18"/>
                <w:szCs w:val="18"/>
              </w:rPr>
            </w:pPr>
            <w:r w:rsidDel="00000000" w:rsidR="00000000" w:rsidRPr="00000000">
              <w:rPr>
                <w:b w:val="1"/>
                <w:sz w:val="18"/>
                <w:szCs w:val="18"/>
                <w:rtl w:val="0"/>
              </w:rPr>
              <w:t xml:space="preserve">  Biological Environment – </w:t>
            </w:r>
          </w:p>
          <w:p w:rsidR="00000000" w:rsidDel="00000000" w:rsidP="00000000" w:rsidRDefault="00000000" w:rsidRPr="00000000" w14:paraId="000000AD">
            <w:pPr>
              <w:ind w:left="515" w:firstLine="0"/>
              <w:rPr>
                <w:b w:val="1"/>
                <w:sz w:val="18"/>
                <w:szCs w:val="18"/>
              </w:rPr>
            </w:pPr>
            <w:r w:rsidDel="00000000" w:rsidR="00000000" w:rsidRPr="00000000">
              <w:rPr>
                <w:rtl w:val="0"/>
              </w:rPr>
            </w:r>
          </w:p>
          <w:p w:rsidR="00000000" w:rsidDel="00000000" w:rsidP="00000000" w:rsidRDefault="00000000" w:rsidRPr="00000000" w14:paraId="000000AE">
            <w:pPr>
              <w:rPr>
                <w:sz w:val="18"/>
                <w:szCs w:val="18"/>
              </w:rPr>
            </w:pPr>
            <w:r w:rsidDel="00000000" w:rsidR="00000000" w:rsidRPr="00000000">
              <w:rPr>
                <w:sz w:val="18"/>
                <w:szCs w:val="18"/>
                <w:rtl w:val="0"/>
              </w:rPr>
              <w:t xml:space="preserve">              (i) Plants (flora)</w:t>
            </w:r>
          </w:p>
          <w:p w:rsidR="00000000" w:rsidDel="00000000" w:rsidP="00000000" w:rsidRDefault="00000000" w:rsidRPr="00000000" w14:paraId="000000AF">
            <w:pPr>
              <w:rPr>
                <w:sz w:val="18"/>
                <w:szCs w:val="18"/>
              </w:rPr>
            </w:pPr>
            <w:r w:rsidDel="00000000" w:rsidR="00000000" w:rsidRPr="00000000">
              <w:rPr>
                <w:sz w:val="18"/>
                <w:szCs w:val="18"/>
                <w:rtl w:val="0"/>
              </w:rPr>
              <w:t xml:space="preserve">             (ii) Animals (fauna)</w:t>
            </w:r>
          </w:p>
        </w:tc>
      </w:tr>
      <w:tr>
        <w:trPr>
          <w:cantSplit w:val="0"/>
          <w:tblHeader w:val="0"/>
        </w:trPr>
        <w:tc>
          <w:tcPr/>
          <w:p w:rsidR="00000000" w:rsidDel="00000000" w:rsidP="00000000" w:rsidRDefault="00000000" w:rsidRPr="00000000" w14:paraId="000000B0">
            <w:pPr>
              <w:rPr>
                <w:sz w:val="18"/>
                <w:szCs w:val="18"/>
              </w:rPr>
            </w:pPr>
            <w:r w:rsidDel="00000000" w:rsidR="00000000" w:rsidRPr="00000000">
              <w:rPr>
                <w:rtl w:val="0"/>
              </w:rPr>
            </w:r>
          </w:p>
        </w:tc>
        <w:tc>
          <w:tcPr/>
          <w:p w:rsidR="00000000" w:rsidDel="00000000" w:rsidP="00000000" w:rsidRDefault="00000000" w:rsidRPr="00000000" w14:paraId="000000B1">
            <w:pPr>
              <w:rPr>
                <w:b w:val="1"/>
                <w:sz w:val="18"/>
                <w:szCs w:val="18"/>
              </w:rPr>
            </w:pPr>
            <w:r w:rsidDel="00000000" w:rsidR="00000000" w:rsidRPr="00000000">
              <w:rPr>
                <w:b w:val="1"/>
                <w:sz w:val="18"/>
                <w:szCs w:val="18"/>
                <w:rtl w:val="0"/>
              </w:rPr>
              <w:t xml:space="preserve">Application of Concept/ Examples in real life:</w:t>
            </w:r>
          </w:p>
          <w:p w:rsidR="00000000" w:rsidDel="00000000" w:rsidP="00000000" w:rsidRDefault="00000000" w:rsidRPr="00000000" w14:paraId="000000B2">
            <w:pPr>
              <w:rPr>
                <w:b w:val="1"/>
                <w:sz w:val="18"/>
                <w:szCs w:val="18"/>
              </w:rPr>
            </w:pPr>
            <w:r w:rsidDel="00000000" w:rsidR="00000000" w:rsidRPr="00000000">
              <w:rPr>
                <w:rtl w:val="0"/>
              </w:rPr>
            </w:r>
          </w:p>
          <w:p w:rsidR="00000000" w:rsidDel="00000000" w:rsidP="00000000" w:rsidRDefault="00000000" w:rsidRPr="00000000" w14:paraId="000000B3">
            <w:pPr>
              <w:jc w:val="both"/>
              <w:rPr>
                <w:sz w:val="18"/>
                <w:szCs w:val="18"/>
              </w:rPr>
            </w:pPr>
            <w:r w:rsidDel="00000000" w:rsidR="00000000" w:rsidRPr="00000000">
              <w:rPr>
                <w:sz w:val="18"/>
                <w:szCs w:val="18"/>
                <w:rtl w:val="0"/>
              </w:rPr>
              <w:t xml:space="preserve">The concept is useful in understanding the environmental issues and the knowledge shall apply in our day to day life to safeguard the environment.</w:t>
            </w:r>
          </w:p>
        </w:tc>
        <w:tc>
          <w:tcPr/>
          <w:p w:rsidR="00000000" w:rsidDel="00000000" w:rsidP="00000000" w:rsidRDefault="00000000" w:rsidRPr="00000000" w14:paraId="000000B4">
            <w:pPr>
              <w:rPr>
                <w:b w:val="1"/>
                <w:sz w:val="18"/>
                <w:szCs w:val="18"/>
              </w:rPr>
            </w:pPr>
            <w:r w:rsidDel="00000000" w:rsidR="00000000" w:rsidRPr="00000000">
              <w:rPr>
                <w:b w:val="1"/>
                <w:sz w:val="18"/>
                <w:szCs w:val="18"/>
                <w:rtl w:val="0"/>
              </w:rPr>
              <w:t xml:space="preserve">Link to YouTube/ OER/ video:</w:t>
            </w:r>
          </w:p>
          <w:p w:rsidR="00000000" w:rsidDel="00000000" w:rsidP="00000000" w:rsidRDefault="00000000" w:rsidRPr="00000000" w14:paraId="000000B5">
            <w:pPr>
              <w:rPr>
                <w:b w:val="1"/>
                <w:sz w:val="18"/>
                <w:szCs w:val="18"/>
              </w:rPr>
            </w:pPr>
            <w:r w:rsidDel="00000000" w:rsidR="00000000" w:rsidRPr="00000000">
              <w:rPr>
                <w:rtl w:val="0"/>
              </w:rPr>
            </w:r>
          </w:p>
          <w:p w:rsidR="00000000" w:rsidDel="00000000" w:rsidP="00000000" w:rsidRDefault="00000000" w:rsidRPr="00000000" w14:paraId="000000B6">
            <w:pPr>
              <w:rPr>
                <w:b w:val="1"/>
                <w:sz w:val="18"/>
                <w:szCs w:val="18"/>
              </w:rPr>
            </w:pPr>
            <w:hyperlink r:id="rId13">
              <w:r w:rsidDel="00000000" w:rsidR="00000000" w:rsidRPr="00000000">
                <w:rPr>
                  <w:b w:val="1"/>
                  <w:color w:val="0563c1"/>
                  <w:sz w:val="18"/>
                  <w:szCs w:val="18"/>
                  <w:u w:val="single"/>
                  <w:rtl w:val="0"/>
                </w:rPr>
                <w:t xml:space="preserve">https://youtu.be/7G9eXI_DPn8</w:t>
              </w:r>
            </w:hyperlink>
            <w:r w:rsidDel="00000000" w:rsidR="00000000" w:rsidRPr="00000000">
              <w:rPr>
                <w:rtl w:val="0"/>
              </w:rPr>
            </w:r>
          </w:p>
          <w:p w:rsidR="00000000" w:rsidDel="00000000" w:rsidP="00000000" w:rsidRDefault="00000000" w:rsidRPr="00000000" w14:paraId="000000B7">
            <w:pPr>
              <w:rPr>
                <w:b w:val="1"/>
                <w:sz w:val="18"/>
                <w:szCs w:val="18"/>
              </w:rPr>
            </w:pPr>
            <w:r w:rsidDel="00000000" w:rsidR="00000000" w:rsidRPr="00000000">
              <w:rPr>
                <w:b w:val="1"/>
                <w:sz w:val="18"/>
                <w:szCs w:val="18"/>
                <w:rtl w:val="0"/>
              </w:rPr>
              <w:t xml:space="preserve">Study of Environment</w:t>
            </w:r>
          </w:p>
        </w:tc>
      </w:tr>
      <w:tr>
        <w:trPr>
          <w:cantSplit w:val="0"/>
          <w:tblHeader w:val="0"/>
        </w:trPr>
        <w:tc>
          <w:tcPr>
            <w:gridSpan w:val="3"/>
          </w:tcPr>
          <w:p w:rsidR="00000000" w:rsidDel="00000000" w:rsidP="00000000" w:rsidRDefault="00000000" w:rsidRPr="00000000" w14:paraId="000000B8">
            <w:pPr>
              <w:rPr>
                <w:b w:val="1"/>
                <w:sz w:val="18"/>
                <w:szCs w:val="18"/>
              </w:rPr>
            </w:pPr>
            <w:r w:rsidDel="00000000" w:rsidR="00000000" w:rsidRPr="00000000">
              <w:rPr>
                <w:b w:val="1"/>
                <w:sz w:val="18"/>
                <w:szCs w:val="18"/>
                <w:rtl w:val="0"/>
              </w:rPr>
              <w:t xml:space="preserve">Key Take away from this UO:</w:t>
            </w:r>
          </w:p>
          <w:p w:rsidR="00000000" w:rsidDel="00000000" w:rsidP="00000000" w:rsidRDefault="00000000" w:rsidRPr="00000000" w14:paraId="000000B9">
            <w:pPr>
              <w:rPr>
                <w:sz w:val="18"/>
                <w:szCs w:val="18"/>
              </w:rPr>
            </w:pPr>
            <w:r w:rsidDel="00000000" w:rsidR="00000000" w:rsidRPr="00000000">
              <w:rPr>
                <w:sz w:val="18"/>
                <w:szCs w:val="18"/>
                <w:rtl w:val="0"/>
              </w:rPr>
              <w:t xml:space="preserve">Understanding the environment its types and elements.</w:t>
            </w:r>
          </w:p>
        </w:tc>
      </w:tr>
    </w:tbl>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jc w:val="center"/>
        <w:rPr>
          <w:b w:val="1"/>
        </w:rPr>
      </w:pPr>
      <w:r w:rsidDel="00000000" w:rsidR="00000000" w:rsidRPr="00000000">
        <w:rPr>
          <w:b w:val="1"/>
          <w:rtl w:val="0"/>
        </w:rPr>
        <w:t xml:space="preserve">MSBTEs Study Material</w:t>
      </w:r>
    </w:p>
    <w:tbl>
      <w:tblPr>
        <w:tblStyle w:val="Table3"/>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46"/>
        <w:gridCol w:w="3613"/>
        <w:gridCol w:w="3883"/>
        <w:tblGridChange w:id="0">
          <w:tblGrid>
            <w:gridCol w:w="1746"/>
            <w:gridCol w:w="3613"/>
            <w:gridCol w:w="3883"/>
          </w:tblGrid>
        </w:tblGridChange>
      </w:tblGrid>
      <w:tr>
        <w:trPr>
          <w:cantSplit w:val="0"/>
          <w:tblHeader w:val="0"/>
        </w:trPr>
        <w:tc>
          <w:tcPr>
            <w:gridSpan w:val="3"/>
          </w:tcPr>
          <w:p w:rsidR="00000000" w:rsidDel="00000000" w:rsidP="00000000" w:rsidRDefault="00000000" w:rsidRPr="00000000" w14:paraId="000000CA">
            <w:pPr>
              <w:jc w:val="center"/>
              <w:rPr>
                <w:sz w:val="18"/>
                <w:szCs w:val="18"/>
              </w:rPr>
            </w:pPr>
            <w:r w:rsidDel="00000000" w:rsidR="00000000" w:rsidRPr="00000000">
              <w:rPr>
                <w:sz w:val="18"/>
                <w:szCs w:val="18"/>
                <w:rtl w:val="0"/>
              </w:rPr>
              <w:t xml:space="preserve">&lt;Program Code:&lt; </w:t>
            </w:r>
            <w:r w:rsidDel="00000000" w:rsidR="00000000" w:rsidRPr="00000000">
              <w:rPr>
                <w:b w:val="1"/>
                <w:sz w:val="18"/>
                <w:szCs w:val="18"/>
                <w:rtl w:val="0"/>
              </w:rPr>
              <w:t xml:space="preserve">CE</w:t>
            </w:r>
            <w:r w:rsidDel="00000000" w:rsidR="00000000" w:rsidRPr="00000000">
              <w:rPr>
                <w:sz w:val="18"/>
                <w:szCs w:val="18"/>
                <w:rtl w:val="0"/>
              </w:rPr>
              <w:t xml:space="preserve">&gt;: &lt;Course Code:</w:t>
            </w:r>
            <w:r w:rsidDel="00000000" w:rsidR="00000000" w:rsidRPr="00000000">
              <w:rPr>
                <w:b w:val="1"/>
                <w:sz w:val="18"/>
                <w:szCs w:val="18"/>
                <w:rtl w:val="0"/>
              </w:rPr>
              <w:t xml:space="preserve">22447</w:t>
            </w:r>
            <w:r w:rsidDel="00000000" w:rsidR="00000000" w:rsidRPr="00000000">
              <w:rPr>
                <w:sz w:val="18"/>
                <w:szCs w:val="18"/>
                <w:rtl w:val="0"/>
              </w:rPr>
              <w:t xml:space="preserve">&gt;: &lt;Course Name: </w:t>
            </w:r>
            <w:r w:rsidDel="00000000" w:rsidR="00000000" w:rsidRPr="00000000">
              <w:rPr>
                <w:b w:val="1"/>
                <w:sz w:val="18"/>
                <w:szCs w:val="18"/>
                <w:rtl w:val="0"/>
              </w:rPr>
              <w:t xml:space="preserve">Environmental Studies</w:t>
            </w:r>
            <w:r w:rsidDel="00000000" w:rsidR="00000000" w:rsidRPr="00000000">
              <w:rPr>
                <w:sz w:val="18"/>
                <w:szCs w:val="18"/>
                <w:rtl w:val="0"/>
              </w:rPr>
              <w:t xml:space="preserve">&gt;: &lt;</w:t>
            </w:r>
            <w:r w:rsidDel="00000000" w:rsidR="00000000" w:rsidRPr="00000000">
              <w:rPr>
                <w:b w:val="1"/>
                <w:sz w:val="18"/>
                <w:szCs w:val="18"/>
                <w:rtl w:val="0"/>
              </w:rPr>
              <w:t xml:space="preserve"> Unit-1:Environment</w:t>
            </w:r>
            <w:r w:rsidDel="00000000" w:rsidR="00000000" w:rsidRPr="00000000">
              <w:rPr>
                <w:sz w:val="18"/>
                <w:szCs w:val="18"/>
                <w:rtl w:val="0"/>
              </w:rPr>
              <w:t xml:space="preserve">&gt;: &lt;</w:t>
            </w:r>
            <w:r w:rsidDel="00000000" w:rsidR="00000000" w:rsidRPr="00000000">
              <w:rPr>
                <w:b w:val="1"/>
                <w:sz w:val="18"/>
                <w:szCs w:val="18"/>
                <w:rtl w:val="0"/>
              </w:rPr>
              <w:t xml:space="preserve">UO: 1d</w:t>
            </w:r>
            <w:r w:rsidDel="00000000" w:rsidR="00000000" w:rsidRPr="00000000">
              <w:rPr>
                <w:sz w:val="18"/>
                <w:szCs w:val="18"/>
                <w:rtl w:val="0"/>
              </w:rPr>
              <w:t xml:space="preserve">&gt;: &lt;</w:t>
            </w:r>
            <w:r w:rsidDel="00000000" w:rsidR="00000000" w:rsidRPr="00000000">
              <w:rPr>
                <w:b w:val="1"/>
                <w:sz w:val="18"/>
                <w:szCs w:val="18"/>
                <w:rtl w:val="0"/>
              </w:rPr>
              <w:t xml:space="preserve">Study Material</w:t>
            </w:r>
            <w:r w:rsidDel="00000000" w:rsidR="00000000" w:rsidRPr="00000000">
              <w:rPr>
                <w:sz w:val="18"/>
                <w:szCs w:val="18"/>
                <w:rtl w:val="0"/>
              </w:rPr>
              <w:t xml:space="preserve">&gt;</w:t>
            </w:r>
          </w:p>
        </w:tc>
      </w:tr>
      <w:tr>
        <w:trPr>
          <w:cantSplit w:val="0"/>
          <w:tblHeader w:val="0"/>
        </w:trPr>
        <w:tc>
          <w:tcPr/>
          <w:p w:rsidR="00000000" w:rsidDel="00000000" w:rsidP="00000000" w:rsidRDefault="00000000" w:rsidRPr="00000000" w14:paraId="000000CD">
            <w:pPr>
              <w:jc w:val="center"/>
              <w:rPr>
                <w:sz w:val="18"/>
                <w:szCs w:val="18"/>
              </w:rPr>
            </w:pPr>
            <w:r w:rsidDel="00000000" w:rsidR="00000000" w:rsidRPr="00000000">
              <w:rPr>
                <w:sz w:val="18"/>
                <w:szCs w:val="18"/>
                <w:rtl w:val="0"/>
              </w:rPr>
              <w:t xml:space="preserve">&lt;</w:t>
            </w:r>
            <w:r w:rsidDel="00000000" w:rsidR="00000000" w:rsidRPr="00000000">
              <w:rPr>
                <w:b w:val="1"/>
                <w:sz w:val="18"/>
                <w:szCs w:val="18"/>
                <w:rtl w:val="0"/>
              </w:rPr>
              <w:t xml:space="preserve">Dr. B. R. Ambade</w:t>
            </w:r>
            <w:r w:rsidDel="00000000" w:rsidR="00000000" w:rsidRPr="00000000">
              <w:rPr>
                <w:sz w:val="18"/>
                <w:szCs w:val="18"/>
                <w:rtl w:val="0"/>
              </w:rPr>
              <w:t xml:space="preserve">&gt;</w:t>
            </w:r>
          </w:p>
        </w:tc>
        <w:tc>
          <w:tcPr/>
          <w:p w:rsidR="00000000" w:rsidDel="00000000" w:rsidP="00000000" w:rsidRDefault="00000000" w:rsidRPr="00000000" w14:paraId="000000CE">
            <w:pPr>
              <w:jc w:val="center"/>
              <w:rPr>
                <w:sz w:val="18"/>
                <w:szCs w:val="18"/>
              </w:rPr>
            </w:pPr>
            <w:r w:rsidDel="00000000" w:rsidR="00000000" w:rsidRPr="00000000">
              <w:rPr>
                <w:sz w:val="18"/>
                <w:szCs w:val="18"/>
                <w:rtl w:val="0"/>
              </w:rPr>
              <w:t xml:space="preserve">&lt;</w:t>
            </w:r>
            <w:r w:rsidDel="00000000" w:rsidR="00000000" w:rsidRPr="00000000">
              <w:rPr>
                <w:b w:val="1"/>
                <w:sz w:val="18"/>
                <w:szCs w:val="18"/>
                <w:rtl w:val="0"/>
              </w:rPr>
              <w:t xml:space="preserve">03 July 2020</w:t>
            </w:r>
            <w:r w:rsidDel="00000000" w:rsidR="00000000" w:rsidRPr="00000000">
              <w:rPr>
                <w:sz w:val="18"/>
                <w:szCs w:val="18"/>
                <w:rtl w:val="0"/>
              </w:rPr>
              <w:t xml:space="preserve">&gt;</w:t>
            </w:r>
          </w:p>
        </w:tc>
        <w:tc>
          <w:tcPr/>
          <w:p w:rsidR="00000000" w:rsidDel="00000000" w:rsidP="00000000" w:rsidRDefault="00000000" w:rsidRPr="00000000" w14:paraId="000000CF">
            <w:pPr>
              <w:jc w:val="center"/>
              <w:rPr>
                <w:sz w:val="18"/>
                <w:szCs w:val="18"/>
              </w:rPr>
            </w:pPr>
            <w:r w:rsidDel="00000000" w:rsidR="00000000" w:rsidRPr="00000000">
              <w:rPr>
                <w:sz w:val="18"/>
                <w:szCs w:val="18"/>
                <w:rtl w:val="0"/>
              </w:rPr>
              <w:t xml:space="preserve">&lt;</w:t>
            </w:r>
            <w:r w:rsidDel="00000000" w:rsidR="00000000" w:rsidRPr="00000000">
              <w:rPr>
                <w:b w:val="1"/>
                <w:sz w:val="18"/>
                <w:szCs w:val="18"/>
                <w:rtl w:val="0"/>
              </w:rPr>
              <w:t xml:space="preserve">Dr. D. K. Parbat</w:t>
            </w:r>
            <w:r w:rsidDel="00000000" w:rsidR="00000000" w:rsidRPr="00000000">
              <w:rPr>
                <w:sz w:val="18"/>
                <w:szCs w:val="18"/>
                <w:rtl w:val="0"/>
              </w:rPr>
              <w:t xml:space="preserve">&gt;</w:t>
            </w:r>
          </w:p>
        </w:tc>
      </w:tr>
      <w:tr>
        <w:trPr>
          <w:cantSplit w:val="0"/>
          <w:tblHeader w:val="0"/>
        </w:trPr>
        <w:tc>
          <w:tcPr/>
          <w:p w:rsidR="00000000" w:rsidDel="00000000" w:rsidP="00000000" w:rsidRDefault="00000000" w:rsidRPr="00000000" w14:paraId="000000D0">
            <w:pPr>
              <w:rPr>
                <w:b w:val="1"/>
                <w:sz w:val="18"/>
                <w:szCs w:val="18"/>
              </w:rPr>
            </w:pPr>
            <w:r w:rsidDel="00000000" w:rsidR="00000000" w:rsidRPr="00000000">
              <w:rPr>
                <w:b w:val="1"/>
                <w:sz w:val="18"/>
                <w:szCs w:val="18"/>
                <w:rtl w:val="0"/>
              </w:rPr>
              <w:t xml:space="preserve">Key words:</w:t>
            </w:r>
          </w:p>
          <w:p w:rsidR="00000000" w:rsidDel="00000000" w:rsidP="00000000" w:rsidRDefault="00000000" w:rsidRPr="00000000" w14:paraId="000000D1">
            <w:pPr>
              <w:rPr>
                <w:sz w:val="18"/>
                <w:szCs w:val="18"/>
              </w:rPr>
            </w:pPr>
            <w:r w:rsidDel="00000000" w:rsidR="00000000" w:rsidRPr="00000000">
              <w:rPr>
                <w:sz w:val="18"/>
                <w:szCs w:val="18"/>
                <w:rtl w:val="0"/>
              </w:rPr>
              <w:t xml:space="preserve">Reduce, Reuse, Recycle, Recover</w:t>
            </w:r>
          </w:p>
        </w:tc>
        <w:tc>
          <w:tcPr/>
          <w:p w:rsidR="00000000" w:rsidDel="00000000" w:rsidP="00000000" w:rsidRDefault="00000000" w:rsidRPr="00000000" w14:paraId="000000D2">
            <w:pPr>
              <w:rPr>
                <w:b w:val="1"/>
                <w:sz w:val="18"/>
                <w:szCs w:val="18"/>
              </w:rPr>
            </w:pPr>
            <w:r w:rsidDel="00000000" w:rsidR="00000000" w:rsidRPr="00000000">
              <w:rPr>
                <w:b w:val="1"/>
                <w:sz w:val="18"/>
                <w:szCs w:val="18"/>
                <w:rtl w:val="0"/>
              </w:rPr>
              <w:t xml:space="preserve">Learning Objective:</w:t>
            </w:r>
          </w:p>
          <w:p w:rsidR="00000000" w:rsidDel="00000000" w:rsidP="00000000" w:rsidRDefault="00000000" w:rsidRPr="00000000" w14:paraId="000000D3">
            <w:pPr>
              <w:rPr>
                <w:b w:val="1"/>
                <w:sz w:val="18"/>
                <w:szCs w:val="18"/>
              </w:rPr>
            </w:pPr>
            <w:r w:rsidDel="00000000" w:rsidR="00000000" w:rsidRPr="00000000">
              <w:rPr>
                <w:rtl w:val="0"/>
              </w:rPr>
            </w:r>
          </w:p>
          <w:p w:rsidR="00000000" w:rsidDel="00000000" w:rsidP="00000000" w:rsidRDefault="00000000" w:rsidRPr="00000000" w14:paraId="000000D4">
            <w:pPr>
              <w:rPr>
                <w:sz w:val="18"/>
                <w:szCs w:val="18"/>
              </w:rPr>
            </w:pPr>
            <w:r w:rsidDel="00000000" w:rsidR="00000000" w:rsidRPr="00000000">
              <w:rPr>
                <w:sz w:val="18"/>
                <w:szCs w:val="18"/>
                <w:rtl w:val="0"/>
              </w:rPr>
              <w:t xml:space="preserve">To describe the need of public awareness about environment.</w:t>
            </w:r>
          </w:p>
        </w:tc>
        <w:tc>
          <w:tcPr>
            <w:vMerge w:val="restart"/>
          </w:tcPr>
          <w:p w:rsidR="00000000" w:rsidDel="00000000" w:rsidP="00000000" w:rsidRDefault="00000000" w:rsidRPr="00000000" w14:paraId="000000D5">
            <w:pPr>
              <w:rPr>
                <w:b w:val="1"/>
                <w:sz w:val="18"/>
                <w:szCs w:val="18"/>
              </w:rPr>
            </w:pPr>
            <w:r w:rsidDel="00000000" w:rsidR="00000000" w:rsidRPr="00000000">
              <w:rPr>
                <w:b w:val="1"/>
                <w:sz w:val="18"/>
                <w:szCs w:val="18"/>
                <w:rtl w:val="0"/>
              </w:rPr>
              <w:t xml:space="preserve">Diagram/ Picture</w:t>
            </w:r>
          </w:p>
          <w:p w:rsidR="00000000" w:rsidDel="00000000" w:rsidP="00000000" w:rsidRDefault="00000000" w:rsidRPr="00000000" w14:paraId="000000D6">
            <w:pPr>
              <w:rPr>
                <w:b w:val="1"/>
                <w:sz w:val="18"/>
                <w:szCs w:val="18"/>
              </w:rPr>
            </w:pPr>
            <w:r w:rsidDel="00000000" w:rsidR="00000000" w:rsidRPr="00000000">
              <w:rPr>
                <w:rtl w:val="0"/>
              </w:rPr>
            </w:r>
          </w:p>
          <w:p w:rsidR="00000000" w:rsidDel="00000000" w:rsidP="00000000" w:rsidRDefault="00000000" w:rsidRPr="00000000" w14:paraId="000000D7">
            <w:pPr>
              <w:rPr>
                <w:sz w:val="18"/>
                <w:szCs w:val="18"/>
              </w:rPr>
            </w:pPr>
            <w:r w:rsidDel="00000000" w:rsidR="00000000" w:rsidRPr="00000000">
              <w:rPr>
                <w:rtl w:val="0"/>
              </w:rPr>
            </w:r>
          </w:p>
          <w:p w:rsidR="00000000" w:rsidDel="00000000" w:rsidP="00000000" w:rsidRDefault="00000000" w:rsidRPr="00000000" w14:paraId="000000D8">
            <w:pPr>
              <w:rPr>
                <w:sz w:val="18"/>
                <w:szCs w:val="18"/>
              </w:rPr>
            </w:pPr>
            <w:r w:rsidDel="00000000" w:rsidR="00000000" w:rsidRPr="00000000">
              <w:rPr>
                <w:rtl w:val="0"/>
              </w:rPr>
            </w:r>
          </w:p>
          <w:p w:rsidR="00000000" w:rsidDel="00000000" w:rsidP="00000000" w:rsidRDefault="00000000" w:rsidRPr="00000000" w14:paraId="000000D9">
            <w:pPr>
              <w:rPr>
                <w:sz w:val="18"/>
                <w:szCs w:val="18"/>
              </w:rPr>
            </w:pPr>
            <w:r w:rsidDel="00000000" w:rsidR="00000000" w:rsidRPr="00000000">
              <w:rPr/>
              <w:drawing>
                <wp:inline distB="0" distT="0" distL="0" distR="0">
                  <wp:extent cx="2260121" cy="2113471"/>
                  <wp:effectExtent b="0" l="0" r="0" t="0"/>
                  <wp:docPr descr="Toyota Environmental - Four R's for a Better Earth" id="8" name="image8.png"/>
                  <a:graphic>
                    <a:graphicData uri="http://schemas.openxmlformats.org/drawingml/2006/picture">
                      <pic:pic>
                        <pic:nvPicPr>
                          <pic:cNvPr descr="Toyota Environmental - Four R's for a Better Earth" id="0" name="image8.png"/>
                          <pic:cNvPicPr preferRelativeResize="0"/>
                        </pic:nvPicPr>
                        <pic:blipFill>
                          <a:blip r:embed="rId14"/>
                          <a:srcRect b="0" l="5592" r="7155" t="0"/>
                          <a:stretch>
                            <a:fillRect/>
                          </a:stretch>
                        </pic:blipFill>
                        <pic:spPr>
                          <a:xfrm>
                            <a:off x="0" y="0"/>
                            <a:ext cx="2260121" cy="2113471"/>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DA">
            <w:pPr>
              <w:rPr>
                <w:b w:val="1"/>
                <w:sz w:val="18"/>
                <w:szCs w:val="18"/>
              </w:rPr>
            </w:pPr>
            <w:r w:rsidDel="00000000" w:rsidR="00000000" w:rsidRPr="00000000">
              <w:rPr>
                <w:b w:val="1"/>
                <w:sz w:val="18"/>
                <w:szCs w:val="18"/>
                <w:rtl w:val="0"/>
              </w:rPr>
              <w:t xml:space="preserve">Key Questions: </w:t>
            </w:r>
          </w:p>
          <w:p w:rsidR="00000000" w:rsidDel="00000000" w:rsidP="00000000" w:rsidRDefault="00000000" w:rsidRPr="00000000" w14:paraId="000000DB">
            <w:pPr>
              <w:rPr>
                <w:b w:val="1"/>
                <w:sz w:val="18"/>
                <w:szCs w:val="18"/>
              </w:rPr>
            </w:pPr>
            <w:r w:rsidDel="00000000" w:rsidR="00000000" w:rsidRPr="00000000">
              <w:rPr>
                <w:rtl w:val="0"/>
              </w:rPr>
            </w:r>
          </w:p>
          <w:p w:rsidR="00000000" w:rsidDel="00000000" w:rsidP="00000000" w:rsidRDefault="00000000" w:rsidRPr="00000000" w14:paraId="000000DC">
            <w:pPr>
              <w:rPr>
                <w:b w:val="1"/>
                <w:sz w:val="18"/>
                <w:szCs w:val="18"/>
              </w:rPr>
            </w:pPr>
            <w:r w:rsidDel="00000000" w:rsidR="00000000" w:rsidRPr="00000000">
              <w:rPr>
                <w:b w:val="1"/>
                <w:sz w:val="18"/>
                <w:szCs w:val="18"/>
                <w:rtl w:val="0"/>
              </w:rPr>
              <w:t xml:space="preserve">Describe 4Rs.</w:t>
            </w:r>
          </w:p>
          <w:p w:rsidR="00000000" w:rsidDel="00000000" w:rsidP="00000000" w:rsidRDefault="00000000" w:rsidRPr="00000000" w14:paraId="000000DD">
            <w:pPr>
              <w:rPr>
                <w:sz w:val="18"/>
                <w:szCs w:val="18"/>
              </w:rPr>
            </w:pPr>
            <w:r w:rsidDel="00000000" w:rsidR="00000000" w:rsidRPr="00000000">
              <w:rPr>
                <w:rtl w:val="0"/>
              </w:rPr>
            </w:r>
          </w:p>
        </w:tc>
        <w:tc>
          <w:tcPr/>
          <w:p w:rsidR="00000000" w:rsidDel="00000000" w:rsidP="00000000" w:rsidRDefault="00000000" w:rsidRPr="00000000" w14:paraId="000000DE">
            <w:pPr>
              <w:rPr>
                <w:b w:val="1"/>
                <w:sz w:val="18"/>
                <w:szCs w:val="18"/>
              </w:rPr>
            </w:pPr>
            <w:r w:rsidDel="00000000" w:rsidR="00000000" w:rsidRPr="00000000">
              <w:rPr>
                <w:b w:val="1"/>
                <w:sz w:val="18"/>
                <w:szCs w:val="18"/>
                <w:rtl w:val="0"/>
              </w:rPr>
              <w:t xml:space="preserve">Concept Map:</w:t>
            </w:r>
          </w:p>
          <w:p w:rsidR="00000000" w:rsidDel="00000000" w:rsidP="00000000" w:rsidRDefault="00000000" w:rsidRPr="00000000" w14:paraId="000000DF">
            <w:pPr>
              <w:rPr>
                <w:b w:val="1"/>
                <w:sz w:val="18"/>
                <w:szCs w:val="18"/>
                <w:u w:val="single"/>
              </w:rPr>
            </w:pPr>
            <w:r w:rsidDel="00000000" w:rsidR="00000000" w:rsidRPr="00000000">
              <w:rPr>
                <w:b w:val="1"/>
                <w:sz w:val="18"/>
                <w:szCs w:val="18"/>
                <w:u w:val="single"/>
                <w:rtl w:val="0"/>
              </w:rPr>
              <w:t xml:space="preserve">CONCEPT Of 4Rs</w:t>
            </w:r>
          </w:p>
          <w:p w:rsidR="00000000" w:rsidDel="00000000" w:rsidP="00000000" w:rsidRDefault="00000000" w:rsidRPr="00000000" w14:paraId="000000E0">
            <w:pPr>
              <w:rPr>
                <w:b w:val="1"/>
                <w:sz w:val="18"/>
                <w:szCs w:val="18"/>
              </w:rPr>
            </w:pPr>
            <w:r w:rsidDel="00000000" w:rsidR="00000000" w:rsidRPr="00000000">
              <w:rPr>
                <w:rtl w:val="0"/>
              </w:rPr>
            </w:r>
          </w:p>
          <w:p w:rsidR="00000000" w:rsidDel="00000000" w:rsidP="00000000" w:rsidRDefault="00000000" w:rsidRPr="00000000" w14:paraId="000000E1">
            <w:pPr>
              <w:rPr>
                <w:b w:val="1"/>
                <w:sz w:val="18"/>
                <w:szCs w:val="18"/>
              </w:rPr>
            </w:pPr>
            <w:r w:rsidDel="00000000" w:rsidR="00000000" w:rsidRPr="00000000">
              <w:rPr/>
              <w:drawing>
                <wp:inline distB="0" distT="0" distL="0" distR="0">
                  <wp:extent cx="2137554" cy="1833609"/>
                  <wp:effectExtent b="0" l="0" r="0" t="0"/>
                  <wp:docPr descr="the 4 r principle class 8 chemistry read and remember 100% - YouTube" id="7" name="image7.png"/>
                  <a:graphic>
                    <a:graphicData uri="http://schemas.openxmlformats.org/drawingml/2006/picture">
                      <pic:pic>
                        <pic:nvPicPr>
                          <pic:cNvPr descr="the 4 r principle class 8 chemistry read and remember 100% - YouTube" id="0" name="image7.png"/>
                          <pic:cNvPicPr preferRelativeResize="0"/>
                        </pic:nvPicPr>
                        <pic:blipFill>
                          <a:blip r:embed="rId15"/>
                          <a:srcRect b="10072" l="27420" r="22723" t="13668"/>
                          <a:stretch>
                            <a:fillRect/>
                          </a:stretch>
                        </pic:blipFill>
                        <pic:spPr>
                          <a:xfrm>
                            <a:off x="0" y="0"/>
                            <a:ext cx="2137554" cy="1833609"/>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sz w:val="18"/>
                <w:szCs w:val="18"/>
              </w:rPr>
            </w:pPr>
            <w:r w:rsidDel="00000000" w:rsidR="00000000" w:rsidRPr="00000000">
              <w:rPr>
                <w:rtl w:val="0"/>
              </w:rPr>
            </w:r>
          </w:p>
        </w:tc>
        <w:tc>
          <w:tcPr>
            <w:vMerge w:val="continue"/>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E4">
            <w:pPr>
              <w:rPr>
                <w:b w:val="1"/>
                <w:sz w:val="18"/>
                <w:szCs w:val="18"/>
              </w:rPr>
            </w:pPr>
            <w:r w:rsidDel="00000000" w:rsidR="00000000" w:rsidRPr="00000000">
              <w:rPr>
                <w:b w:val="1"/>
                <w:sz w:val="18"/>
                <w:szCs w:val="18"/>
                <w:rtl w:val="0"/>
              </w:rPr>
              <w:t xml:space="preserve">Solved word Problem:</w:t>
            </w:r>
          </w:p>
          <w:p w:rsidR="00000000" w:rsidDel="00000000" w:rsidP="00000000" w:rsidRDefault="00000000" w:rsidRPr="00000000" w14:paraId="000000E5">
            <w:pPr>
              <w:rPr>
                <w:sz w:val="18"/>
                <w:szCs w:val="18"/>
              </w:rPr>
            </w:pPr>
            <w:r w:rsidDel="00000000" w:rsidR="00000000" w:rsidRPr="00000000">
              <w:rPr>
                <w:rtl w:val="0"/>
              </w:rPr>
            </w:r>
          </w:p>
          <w:p w:rsidR="00000000" w:rsidDel="00000000" w:rsidP="00000000" w:rsidRDefault="00000000" w:rsidRPr="00000000" w14:paraId="000000E6">
            <w:pPr>
              <w:rPr>
                <w:sz w:val="18"/>
                <w:szCs w:val="18"/>
              </w:rPr>
            </w:pPr>
            <w:r w:rsidDel="00000000" w:rsidR="00000000" w:rsidRPr="00000000">
              <w:rPr>
                <w:sz w:val="18"/>
                <w:szCs w:val="18"/>
                <w:rtl w:val="0"/>
              </w:rPr>
              <w:t xml:space="preserve">Answers of above questions are covered in study material.</w:t>
            </w:r>
          </w:p>
        </w:tc>
        <w:tc>
          <w:tcPr/>
          <w:p w:rsidR="00000000" w:rsidDel="00000000" w:rsidP="00000000" w:rsidRDefault="00000000" w:rsidRPr="00000000" w14:paraId="000000E7">
            <w:pPr>
              <w:rPr>
                <w:sz w:val="18"/>
                <w:szCs w:val="18"/>
              </w:rPr>
            </w:pPr>
            <w:r w:rsidDel="00000000" w:rsidR="00000000" w:rsidRPr="00000000">
              <w:rPr>
                <w:b w:val="1"/>
                <w:sz w:val="18"/>
                <w:szCs w:val="18"/>
                <w:rtl w:val="0"/>
              </w:rPr>
              <w:t xml:space="preserve">Explanation of Concept</w:t>
            </w:r>
            <w:r w:rsidDel="00000000" w:rsidR="00000000" w:rsidRPr="00000000">
              <w:rPr>
                <w:sz w:val="18"/>
                <w:szCs w:val="18"/>
                <w:rtl w:val="0"/>
              </w:rPr>
              <w:t xml:space="preserve">:</w:t>
            </w:r>
          </w:p>
          <w:p w:rsidR="00000000" w:rsidDel="00000000" w:rsidP="00000000" w:rsidRDefault="00000000" w:rsidRPr="00000000" w14:paraId="000000E8">
            <w:pPr>
              <w:jc w:val="both"/>
              <w:rPr>
                <w:sz w:val="18"/>
                <w:szCs w:val="18"/>
              </w:rPr>
            </w:pPr>
            <w:r w:rsidDel="00000000" w:rsidR="00000000" w:rsidRPr="00000000">
              <w:rPr>
                <w:b w:val="1"/>
                <w:sz w:val="18"/>
                <w:szCs w:val="18"/>
                <w:rtl w:val="0"/>
              </w:rPr>
              <w:t xml:space="preserve">Public awareness about environment</w:t>
            </w:r>
            <w:r w:rsidDel="00000000" w:rsidR="00000000" w:rsidRPr="00000000">
              <w:rPr>
                <w:rtl w:val="0"/>
              </w:rPr>
            </w:r>
          </w:p>
          <w:p w:rsidR="00000000" w:rsidDel="00000000" w:rsidP="00000000" w:rsidRDefault="00000000" w:rsidRPr="00000000" w14:paraId="000000E9">
            <w:pPr>
              <w:numPr>
                <w:ilvl w:val="0"/>
                <w:numId w:val="4"/>
              </w:numPr>
              <w:ind w:left="318" w:hanging="360"/>
              <w:jc w:val="both"/>
              <w:rPr>
                <w:sz w:val="18"/>
                <w:szCs w:val="18"/>
              </w:rPr>
            </w:pPr>
            <w:r w:rsidDel="00000000" w:rsidR="00000000" w:rsidRPr="00000000">
              <w:rPr>
                <w:sz w:val="18"/>
                <w:szCs w:val="18"/>
                <w:rtl w:val="0"/>
              </w:rPr>
              <w:t xml:space="preserve">Educate the people about environmental studies.</w:t>
            </w:r>
          </w:p>
          <w:p w:rsidR="00000000" w:rsidDel="00000000" w:rsidP="00000000" w:rsidRDefault="00000000" w:rsidRPr="00000000" w14:paraId="000000EA">
            <w:pPr>
              <w:numPr>
                <w:ilvl w:val="0"/>
                <w:numId w:val="4"/>
              </w:numPr>
              <w:ind w:left="318" w:hanging="360"/>
              <w:jc w:val="both"/>
              <w:rPr>
                <w:sz w:val="18"/>
                <w:szCs w:val="18"/>
              </w:rPr>
            </w:pPr>
            <w:r w:rsidDel="00000000" w:rsidR="00000000" w:rsidRPr="00000000">
              <w:rPr>
                <w:sz w:val="18"/>
                <w:szCs w:val="18"/>
                <w:rtl w:val="0"/>
              </w:rPr>
              <w:t xml:space="preserve">Participation of people in environmental issues.</w:t>
            </w:r>
          </w:p>
          <w:p w:rsidR="00000000" w:rsidDel="00000000" w:rsidP="00000000" w:rsidRDefault="00000000" w:rsidRPr="00000000" w14:paraId="000000EB">
            <w:pPr>
              <w:numPr>
                <w:ilvl w:val="0"/>
                <w:numId w:val="4"/>
              </w:numPr>
              <w:ind w:left="318" w:hanging="360"/>
              <w:jc w:val="both"/>
              <w:rPr>
                <w:sz w:val="18"/>
                <w:szCs w:val="18"/>
              </w:rPr>
            </w:pPr>
            <w:r w:rsidDel="00000000" w:rsidR="00000000" w:rsidRPr="00000000">
              <w:rPr>
                <w:sz w:val="18"/>
                <w:szCs w:val="18"/>
                <w:rtl w:val="0"/>
              </w:rPr>
              <w:t xml:space="preserve">Implementation of principle of 4Rs.</w:t>
            </w:r>
          </w:p>
          <w:p w:rsidR="00000000" w:rsidDel="00000000" w:rsidP="00000000" w:rsidRDefault="00000000" w:rsidRPr="00000000" w14:paraId="000000EC">
            <w:pPr>
              <w:numPr>
                <w:ilvl w:val="0"/>
                <w:numId w:val="4"/>
              </w:numPr>
              <w:ind w:left="318" w:hanging="360"/>
              <w:jc w:val="both"/>
              <w:rPr>
                <w:sz w:val="18"/>
                <w:szCs w:val="18"/>
              </w:rPr>
            </w:pPr>
            <w:r w:rsidDel="00000000" w:rsidR="00000000" w:rsidRPr="00000000">
              <w:rPr>
                <w:sz w:val="18"/>
                <w:szCs w:val="18"/>
                <w:rtl w:val="0"/>
              </w:rPr>
              <w:t xml:space="preserve">Adoption of eco-friendly technology.</w:t>
            </w:r>
          </w:p>
          <w:p w:rsidR="00000000" w:rsidDel="00000000" w:rsidP="00000000" w:rsidRDefault="00000000" w:rsidRPr="00000000" w14:paraId="000000ED">
            <w:pPr>
              <w:numPr>
                <w:ilvl w:val="0"/>
                <w:numId w:val="4"/>
              </w:numPr>
              <w:ind w:left="318" w:hanging="360"/>
              <w:jc w:val="both"/>
              <w:rPr>
                <w:sz w:val="18"/>
                <w:szCs w:val="18"/>
              </w:rPr>
            </w:pPr>
            <w:r w:rsidDel="00000000" w:rsidR="00000000" w:rsidRPr="00000000">
              <w:rPr>
                <w:sz w:val="18"/>
                <w:szCs w:val="18"/>
                <w:rtl w:val="0"/>
              </w:rPr>
              <w:t xml:space="preserve">Conserve the resources.</w:t>
            </w:r>
          </w:p>
          <w:p w:rsidR="00000000" w:rsidDel="00000000" w:rsidP="00000000" w:rsidRDefault="00000000" w:rsidRPr="00000000" w14:paraId="000000EE">
            <w:pPr>
              <w:numPr>
                <w:ilvl w:val="0"/>
                <w:numId w:val="4"/>
              </w:numPr>
              <w:ind w:left="318" w:hanging="360"/>
              <w:jc w:val="both"/>
              <w:rPr>
                <w:sz w:val="18"/>
                <w:szCs w:val="18"/>
              </w:rPr>
            </w:pPr>
            <w:r w:rsidDel="00000000" w:rsidR="00000000" w:rsidRPr="00000000">
              <w:rPr>
                <w:sz w:val="18"/>
                <w:szCs w:val="18"/>
                <w:rtl w:val="0"/>
              </w:rPr>
              <w:t xml:space="preserve">Follow various acts on environment.</w:t>
            </w:r>
          </w:p>
          <w:p w:rsidR="00000000" w:rsidDel="00000000" w:rsidP="00000000" w:rsidRDefault="00000000" w:rsidRPr="00000000" w14:paraId="000000EF">
            <w:pPr>
              <w:numPr>
                <w:ilvl w:val="0"/>
                <w:numId w:val="4"/>
              </w:numPr>
              <w:ind w:left="318" w:hanging="360"/>
              <w:jc w:val="both"/>
              <w:rPr>
                <w:sz w:val="18"/>
                <w:szCs w:val="18"/>
              </w:rPr>
            </w:pPr>
            <w:r w:rsidDel="00000000" w:rsidR="00000000" w:rsidRPr="00000000">
              <w:rPr>
                <w:sz w:val="18"/>
                <w:szCs w:val="18"/>
                <w:rtl w:val="0"/>
              </w:rPr>
              <w:t xml:space="preserve">Practice and promote good civic sense and hygiene.</w:t>
            </w:r>
          </w:p>
          <w:p w:rsidR="00000000" w:rsidDel="00000000" w:rsidP="00000000" w:rsidRDefault="00000000" w:rsidRPr="00000000" w14:paraId="000000F0">
            <w:pPr>
              <w:numPr>
                <w:ilvl w:val="0"/>
                <w:numId w:val="4"/>
              </w:numPr>
              <w:ind w:left="318" w:hanging="360"/>
              <w:jc w:val="both"/>
              <w:rPr>
                <w:sz w:val="18"/>
                <w:szCs w:val="18"/>
              </w:rPr>
            </w:pPr>
            <w:r w:rsidDel="00000000" w:rsidR="00000000" w:rsidRPr="00000000">
              <w:rPr>
                <w:sz w:val="18"/>
                <w:szCs w:val="18"/>
                <w:rtl w:val="0"/>
              </w:rPr>
              <w:t xml:space="preserve">Practice and promote to Reduce pollution.</w:t>
            </w:r>
          </w:p>
          <w:p w:rsidR="00000000" w:rsidDel="00000000" w:rsidP="00000000" w:rsidRDefault="00000000" w:rsidRPr="00000000" w14:paraId="000000F1">
            <w:pPr>
              <w:numPr>
                <w:ilvl w:val="0"/>
                <w:numId w:val="4"/>
              </w:numPr>
              <w:ind w:left="318" w:hanging="360"/>
              <w:jc w:val="both"/>
              <w:rPr>
                <w:sz w:val="18"/>
                <w:szCs w:val="18"/>
              </w:rPr>
            </w:pPr>
            <w:r w:rsidDel="00000000" w:rsidR="00000000" w:rsidRPr="00000000">
              <w:rPr>
                <w:sz w:val="18"/>
                <w:szCs w:val="18"/>
                <w:rtl w:val="0"/>
              </w:rPr>
              <w:t xml:space="preserve">Join local movements that support activities like saving trees in your area, go on nature treks, recycle waste, buy environmentally friendly products.</w:t>
            </w:r>
          </w:p>
          <w:p w:rsidR="00000000" w:rsidDel="00000000" w:rsidP="00000000" w:rsidRDefault="00000000" w:rsidRPr="00000000" w14:paraId="000000F2">
            <w:pPr>
              <w:numPr>
                <w:ilvl w:val="0"/>
                <w:numId w:val="4"/>
              </w:numPr>
              <w:ind w:left="318" w:hanging="360"/>
              <w:jc w:val="both"/>
              <w:rPr>
                <w:sz w:val="18"/>
                <w:szCs w:val="18"/>
              </w:rPr>
            </w:pPr>
            <w:r w:rsidDel="00000000" w:rsidR="00000000" w:rsidRPr="00000000">
              <w:rPr>
                <w:sz w:val="18"/>
                <w:szCs w:val="18"/>
                <w:rtl w:val="0"/>
              </w:rPr>
              <w:t xml:space="preserve"> Join a group to study nature, such as WWF-1 or another environmental group </w:t>
            </w:r>
          </w:p>
          <w:p w:rsidR="00000000" w:rsidDel="00000000" w:rsidP="00000000" w:rsidRDefault="00000000" w:rsidRPr="00000000" w14:paraId="000000F3">
            <w:pPr>
              <w:jc w:val="both"/>
              <w:rPr>
                <w:sz w:val="18"/>
                <w:szCs w:val="18"/>
              </w:rPr>
            </w:pPr>
            <w:r w:rsidDel="00000000" w:rsidR="00000000" w:rsidRPr="00000000">
              <w:rPr>
                <w:rtl w:val="0"/>
              </w:rPr>
            </w:r>
          </w:p>
        </w:tc>
        <w:tc>
          <w:tcPr/>
          <w:p w:rsidR="00000000" w:rsidDel="00000000" w:rsidP="00000000" w:rsidRDefault="00000000" w:rsidRPr="00000000" w14:paraId="000000F4">
            <w:pPr>
              <w:rPr>
                <w:b w:val="1"/>
                <w:sz w:val="18"/>
                <w:szCs w:val="18"/>
              </w:rPr>
            </w:pPr>
            <w:r w:rsidDel="00000000" w:rsidR="00000000" w:rsidRPr="00000000">
              <w:rPr>
                <w:b w:val="1"/>
                <w:sz w:val="18"/>
                <w:szCs w:val="18"/>
                <w:rtl w:val="0"/>
              </w:rPr>
              <w:t xml:space="preserve">Key Definitions/ Formulas:</w:t>
            </w:r>
          </w:p>
          <w:p w:rsidR="00000000" w:rsidDel="00000000" w:rsidP="00000000" w:rsidRDefault="00000000" w:rsidRPr="00000000" w14:paraId="000000F5">
            <w:pPr>
              <w:rPr>
                <w:b w:val="1"/>
                <w:sz w:val="18"/>
                <w:szCs w:val="18"/>
              </w:rPr>
            </w:pPr>
            <w:r w:rsidDel="00000000" w:rsidR="00000000" w:rsidRPr="00000000">
              <w:rPr>
                <w:rtl w:val="0"/>
              </w:rPr>
            </w:r>
          </w:p>
          <w:p w:rsidR="00000000" w:rsidDel="00000000" w:rsidP="00000000" w:rsidRDefault="00000000" w:rsidRPr="00000000" w14:paraId="000000F6">
            <w:pPr>
              <w:jc w:val="both"/>
              <w:rPr>
                <w:sz w:val="18"/>
                <w:szCs w:val="18"/>
                <w:u w:val="single"/>
              </w:rPr>
            </w:pPr>
            <w:r w:rsidDel="00000000" w:rsidR="00000000" w:rsidRPr="00000000">
              <w:rPr>
                <w:b w:val="1"/>
                <w:sz w:val="18"/>
                <w:szCs w:val="18"/>
                <w:u w:val="single"/>
                <w:rtl w:val="0"/>
              </w:rPr>
              <w:t xml:space="preserve">CONCEPT Of 4Rs</w:t>
            </w:r>
            <w:r w:rsidDel="00000000" w:rsidR="00000000" w:rsidRPr="00000000">
              <w:rPr>
                <w:sz w:val="18"/>
                <w:szCs w:val="18"/>
                <w:u w:val="single"/>
                <w:rtl w:val="0"/>
              </w:rPr>
              <w:t xml:space="preserve"> </w:t>
            </w:r>
          </w:p>
          <w:p w:rsidR="00000000" w:rsidDel="00000000" w:rsidP="00000000" w:rsidRDefault="00000000" w:rsidRPr="00000000" w14:paraId="000000F7">
            <w:pPr>
              <w:numPr>
                <w:ilvl w:val="0"/>
                <w:numId w:val="11"/>
              </w:numPr>
              <w:ind w:left="311" w:hanging="283"/>
              <w:jc w:val="both"/>
              <w:rPr>
                <w:sz w:val="18"/>
                <w:szCs w:val="18"/>
              </w:rPr>
            </w:pPr>
            <w:r w:rsidDel="00000000" w:rsidR="00000000" w:rsidRPr="00000000">
              <w:rPr>
                <w:b w:val="1"/>
                <w:sz w:val="18"/>
                <w:szCs w:val="18"/>
                <w:rtl w:val="0"/>
              </w:rPr>
              <w:t xml:space="preserve">Reduce:</w:t>
            </w:r>
            <w:r w:rsidDel="00000000" w:rsidR="00000000" w:rsidRPr="00000000">
              <w:rPr>
                <w:sz w:val="18"/>
                <w:szCs w:val="18"/>
                <w:rtl w:val="0"/>
              </w:rPr>
              <w:t xml:space="preserve">  Prevent generation of waste in the first place; by eliminating waste at source through better planning and design. Don’t use a resource if there is an alternative. (Donate old things; Take good care of your things; choose walking / cycling than driving; Use glassware than paper wares).</w:t>
            </w:r>
          </w:p>
          <w:p w:rsidR="00000000" w:rsidDel="00000000" w:rsidP="00000000" w:rsidRDefault="00000000" w:rsidRPr="00000000" w14:paraId="000000F8">
            <w:pPr>
              <w:numPr>
                <w:ilvl w:val="0"/>
                <w:numId w:val="11"/>
              </w:numPr>
              <w:ind w:left="311" w:hanging="283"/>
              <w:jc w:val="both"/>
              <w:rPr>
                <w:sz w:val="18"/>
                <w:szCs w:val="18"/>
              </w:rPr>
            </w:pPr>
            <w:r w:rsidDel="00000000" w:rsidR="00000000" w:rsidRPr="00000000">
              <w:rPr>
                <w:b w:val="1"/>
                <w:sz w:val="18"/>
                <w:szCs w:val="18"/>
                <w:rtl w:val="0"/>
              </w:rPr>
              <w:t xml:space="preserve">Reuse:</w:t>
            </w:r>
            <w:r w:rsidDel="00000000" w:rsidR="00000000" w:rsidRPr="00000000">
              <w:rPr>
                <w:sz w:val="18"/>
                <w:szCs w:val="18"/>
                <w:rtl w:val="0"/>
              </w:rPr>
              <w:t xml:space="preserve">  Use a resource again and again without changing it or reprocessing it for different functions than what they are intended.  (Old news papers used for packing; Plastic and steel containers used for plantation etc).</w:t>
            </w:r>
          </w:p>
          <w:p w:rsidR="00000000" w:rsidDel="00000000" w:rsidP="00000000" w:rsidRDefault="00000000" w:rsidRPr="00000000" w14:paraId="000000F9">
            <w:pPr>
              <w:numPr>
                <w:ilvl w:val="0"/>
                <w:numId w:val="11"/>
              </w:numPr>
              <w:ind w:left="311" w:hanging="283"/>
              <w:jc w:val="both"/>
              <w:rPr>
                <w:sz w:val="18"/>
                <w:szCs w:val="18"/>
              </w:rPr>
            </w:pPr>
            <w:r w:rsidDel="00000000" w:rsidR="00000000" w:rsidRPr="00000000">
              <w:rPr>
                <w:b w:val="1"/>
                <w:sz w:val="18"/>
                <w:szCs w:val="18"/>
                <w:rtl w:val="0"/>
              </w:rPr>
              <w:t xml:space="preserve">Recycle:</w:t>
            </w:r>
            <w:r w:rsidDel="00000000" w:rsidR="00000000" w:rsidRPr="00000000">
              <w:rPr>
                <w:sz w:val="18"/>
                <w:szCs w:val="18"/>
                <w:rtl w:val="0"/>
              </w:rPr>
              <w:t xml:space="preserve">  Reproduce / remanufacture the new material  by using recyclable waste as raw material in its parent industry.  (Paper, Glass, Plastic, Metal, Rubber etc).</w:t>
            </w:r>
          </w:p>
          <w:p w:rsidR="00000000" w:rsidDel="00000000" w:rsidP="00000000" w:rsidRDefault="00000000" w:rsidRPr="00000000" w14:paraId="000000FA">
            <w:pPr>
              <w:numPr>
                <w:ilvl w:val="0"/>
                <w:numId w:val="11"/>
              </w:numPr>
              <w:ind w:left="311" w:hanging="283"/>
              <w:jc w:val="both"/>
              <w:rPr>
                <w:sz w:val="18"/>
                <w:szCs w:val="18"/>
              </w:rPr>
            </w:pPr>
            <w:r w:rsidDel="00000000" w:rsidR="00000000" w:rsidRPr="00000000">
              <w:rPr>
                <w:b w:val="1"/>
                <w:sz w:val="18"/>
                <w:szCs w:val="18"/>
                <w:rtl w:val="0"/>
              </w:rPr>
              <w:t xml:space="preserve">Recover</w:t>
            </w:r>
            <w:r w:rsidDel="00000000" w:rsidR="00000000" w:rsidRPr="00000000">
              <w:rPr>
                <w:sz w:val="18"/>
                <w:szCs w:val="18"/>
                <w:rtl w:val="0"/>
              </w:rPr>
              <w:t xml:space="preserve">: Producing usable products or energy by processing / treating the waste. (biogas, fertilizer, Waste to energy etc).</w:t>
            </w:r>
          </w:p>
          <w:p w:rsidR="00000000" w:rsidDel="00000000" w:rsidP="00000000" w:rsidRDefault="00000000" w:rsidRPr="00000000" w14:paraId="000000FB">
            <w:pPr>
              <w:numPr>
                <w:ilvl w:val="0"/>
                <w:numId w:val="11"/>
              </w:numPr>
              <w:ind w:left="311" w:hanging="283"/>
              <w:jc w:val="both"/>
              <w:rPr>
                <w:sz w:val="18"/>
                <w:szCs w:val="18"/>
              </w:rPr>
            </w:pPr>
            <w:r w:rsidDel="00000000" w:rsidR="00000000" w:rsidRPr="00000000">
              <w:rPr>
                <w:sz w:val="18"/>
                <w:szCs w:val="18"/>
                <w:rtl w:val="0"/>
              </w:rPr>
              <w:t xml:space="preserve"> </w:t>
            </w:r>
            <w:r w:rsidDel="00000000" w:rsidR="00000000" w:rsidRPr="00000000">
              <w:rPr>
                <w:b w:val="1"/>
                <w:sz w:val="18"/>
                <w:szCs w:val="18"/>
                <w:rtl w:val="0"/>
              </w:rPr>
              <w:t xml:space="preserve">Benefits of 4R’s – Reduce waste, Reduce pollution, Save energy, Save resources,      </w:t>
            </w:r>
            <w:r w:rsidDel="00000000" w:rsidR="00000000" w:rsidRPr="00000000">
              <w:rPr>
                <w:rtl w:val="0"/>
              </w:rPr>
            </w:r>
          </w:p>
          <w:p w:rsidR="00000000" w:rsidDel="00000000" w:rsidP="00000000" w:rsidRDefault="00000000" w:rsidRPr="00000000" w14:paraId="000000FC">
            <w:pPr>
              <w:jc w:val="both"/>
              <w:rPr>
                <w:sz w:val="18"/>
                <w:szCs w:val="18"/>
              </w:rPr>
            </w:pPr>
            <w:r w:rsidDel="00000000" w:rsidR="00000000" w:rsidRPr="00000000">
              <w:rPr>
                <w:b w:val="1"/>
                <w:sz w:val="18"/>
                <w:szCs w:val="18"/>
                <w:rtl w:val="0"/>
              </w:rPr>
              <w:t xml:space="preserve">        Improve  economy,  Create  employment.</w:t>
            </w:r>
            <w:r w:rsidDel="00000000" w:rsidR="00000000" w:rsidRPr="00000000">
              <w:rPr>
                <w:rtl w:val="0"/>
              </w:rPr>
            </w:r>
          </w:p>
          <w:p w:rsidR="00000000" w:rsidDel="00000000" w:rsidP="00000000" w:rsidRDefault="00000000" w:rsidRPr="00000000" w14:paraId="000000FD">
            <w:pPr>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FE">
            <w:pPr>
              <w:rPr>
                <w:color w:val="ff0000"/>
                <w:sz w:val="18"/>
                <w:szCs w:val="18"/>
              </w:rPr>
            </w:pPr>
            <w:r w:rsidDel="00000000" w:rsidR="00000000" w:rsidRPr="00000000">
              <w:rPr>
                <w:rtl w:val="0"/>
              </w:rPr>
            </w:r>
          </w:p>
        </w:tc>
        <w:tc>
          <w:tcPr/>
          <w:p w:rsidR="00000000" w:rsidDel="00000000" w:rsidP="00000000" w:rsidRDefault="00000000" w:rsidRPr="00000000" w14:paraId="000000FF">
            <w:pPr>
              <w:rPr>
                <w:b w:val="1"/>
                <w:sz w:val="18"/>
                <w:szCs w:val="18"/>
              </w:rPr>
            </w:pPr>
            <w:r w:rsidDel="00000000" w:rsidR="00000000" w:rsidRPr="00000000">
              <w:rPr>
                <w:b w:val="1"/>
                <w:sz w:val="18"/>
                <w:szCs w:val="18"/>
                <w:rtl w:val="0"/>
              </w:rPr>
              <w:t xml:space="preserve">Application of Concept/ Examples in real life:</w:t>
            </w:r>
          </w:p>
          <w:p w:rsidR="00000000" w:rsidDel="00000000" w:rsidP="00000000" w:rsidRDefault="00000000" w:rsidRPr="00000000" w14:paraId="00000100">
            <w:pPr>
              <w:rPr>
                <w:b w:val="1"/>
                <w:sz w:val="18"/>
                <w:szCs w:val="18"/>
              </w:rPr>
            </w:pPr>
            <w:r w:rsidDel="00000000" w:rsidR="00000000" w:rsidRPr="00000000">
              <w:rPr>
                <w:rtl w:val="0"/>
              </w:rPr>
            </w:r>
          </w:p>
          <w:p w:rsidR="00000000" w:rsidDel="00000000" w:rsidP="00000000" w:rsidRDefault="00000000" w:rsidRPr="00000000" w14:paraId="00000101">
            <w:pPr>
              <w:jc w:val="both"/>
              <w:rPr>
                <w:sz w:val="18"/>
                <w:szCs w:val="18"/>
              </w:rPr>
            </w:pPr>
            <w:r w:rsidDel="00000000" w:rsidR="00000000" w:rsidRPr="00000000">
              <w:rPr>
                <w:sz w:val="18"/>
                <w:szCs w:val="18"/>
                <w:rtl w:val="0"/>
              </w:rPr>
              <w:t xml:space="preserve">The concept is useful in understanding the concept of 4Rs and public awareness, the knowledge shall apply in our day to day life to safeguard the environment and conserve resources.</w:t>
            </w:r>
          </w:p>
        </w:tc>
        <w:tc>
          <w:tcPr/>
          <w:p w:rsidR="00000000" w:rsidDel="00000000" w:rsidP="00000000" w:rsidRDefault="00000000" w:rsidRPr="00000000" w14:paraId="00000102">
            <w:pPr>
              <w:rPr>
                <w:b w:val="1"/>
                <w:sz w:val="18"/>
                <w:szCs w:val="18"/>
              </w:rPr>
            </w:pPr>
            <w:r w:rsidDel="00000000" w:rsidR="00000000" w:rsidRPr="00000000">
              <w:rPr>
                <w:b w:val="1"/>
                <w:sz w:val="18"/>
                <w:szCs w:val="18"/>
                <w:rtl w:val="0"/>
              </w:rPr>
              <w:t xml:space="preserve">Link to YouTube/ OER/ video:</w:t>
            </w:r>
          </w:p>
          <w:p w:rsidR="00000000" w:rsidDel="00000000" w:rsidP="00000000" w:rsidRDefault="00000000" w:rsidRPr="00000000" w14:paraId="00000103">
            <w:pPr>
              <w:rPr>
                <w:b w:val="1"/>
                <w:sz w:val="18"/>
                <w:szCs w:val="18"/>
              </w:rPr>
            </w:pPr>
            <w:r w:rsidDel="00000000" w:rsidR="00000000" w:rsidRPr="00000000">
              <w:rPr>
                <w:rtl w:val="0"/>
              </w:rPr>
            </w:r>
          </w:p>
          <w:p w:rsidR="00000000" w:rsidDel="00000000" w:rsidP="00000000" w:rsidRDefault="00000000" w:rsidRPr="00000000" w14:paraId="00000104">
            <w:pPr>
              <w:rPr>
                <w:b w:val="1"/>
                <w:sz w:val="18"/>
                <w:szCs w:val="18"/>
              </w:rPr>
            </w:pPr>
            <w:hyperlink r:id="rId16">
              <w:r w:rsidDel="00000000" w:rsidR="00000000" w:rsidRPr="00000000">
                <w:rPr>
                  <w:b w:val="1"/>
                  <w:color w:val="000000"/>
                  <w:sz w:val="18"/>
                  <w:szCs w:val="18"/>
                  <w:u w:val="single"/>
                  <w:rtl w:val="0"/>
                </w:rPr>
                <w:t xml:space="preserve">https://youtu.be/7G9eXI_DPn8</w:t>
              </w:r>
            </w:hyperlink>
            <w:r w:rsidDel="00000000" w:rsidR="00000000" w:rsidRPr="00000000">
              <w:rPr>
                <w:rtl w:val="0"/>
              </w:rPr>
            </w:r>
          </w:p>
          <w:p w:rsidR="00000000" w:rsidDel="00000000" w:rsidP="00000000" w:rsidRDefault="00000000" w:rsidRPr="00000000" w14:paraId="00000105">
            <w:pPr>
              <w:rPr>
                <w:b w:val="1"/>
                <w:sz w:val="18"/>
                <w:szCs w:val="18"/>
              </w:rPr>
            </w:pPr>
            <w:r w:rsidDel="00000000" w:rsidR="00000000" w:rsidRPr="00000000">
              <w:rPr>
                <w:b w:val="1"/>
                <w:sz w:val="18"/>
                <w:szCs w:val="18"/>
                <w:rtl w:val="0"/>
              </w:rPr>
              <w:t xml:space="preserve">Study of Environment</w:t>
            </w:r>
          </w:p>
        </w:tc>
      </w:tr>
      <w:tr>
        <w:trPr>
          <w:cantSplit w:val="0"/>
          <w:tblHeader w:val="0"/>
        </w:trPr>
        <w:tc>
          <w:tcPr>
            <w:gridSpan w:val="3"/>
          </w:tcPr>
          <w:p w:rsidR="00000000" w:rsidDel="00000000" w:rsidP="00000000" w:rsidRDefault="00000000" w:rsidRPr="00000000" w14:paraId="00000106">
            <w:pPr>
              <w:rPr>
                <w:b w:val="1"/>
                <w:sz w:val="18"/>
                <w:szCs w:val="18"/>
              </w:rPr>
            </w:pPr>
            <w:r w:rsidDel="00000000" w:rsidR="00000000" w:rsidRPr="00000000">
              <w:rPr>
                <w:b w:val="1"/>
                <w:sz w:val="18"/>
                <w:szCs w:val="18"/>
                <w:rtl w:val="0"/>
              </w:rPr>
              <w:t xml:space="preserve">References</w:t>
            </w:r>
          </w:p>
          <w:p w:rsidR="00000000" w:rsidDel="00000000" w:rsidP="00000000" w:rsidRDefault="00000000" w:rsidRPr="00000000" w14:paraId="00000107">
            <w:pPr>
              <w:numPr>
                <w:ilvl w:val="0"/>
                <w:numId w:val="7"/>
              </w:numPr>
              <w:ind w:left="720" w:hanging="360"/>
              <w:rPr>
                <w:b w:val="1"/>
                <w:sz w:val="18"/>
                <w:szCs w:val="18"/>
              </w:rPr>
            </w:pPr>
            <w:r w:rsidDel="00000000" w:rsidR="00000000" w:rsidRPr="00000000">
              <w:rPr>
                <w:b w:val="1"/>
                <w:sz w:val="18"/>
                <w:szCs w:val="18"/>
                <w:rtl w:val="0"/>
              </w:rPr>
              <w:t xml:space="preserve"> Dr. Y. K. Singh, 2006. Environmental Science. NEW AGE INTERNATIONAL (P) LIMITED, PUBLISHERS, New Delhi, India.</w:t>
            </w:r>
          </w:p>
          <w:p w:rsidR="00000000" w:rsidDel="00000000" w:rsidP="00000000" w:rsidRDefault="00000000" w:rsidRPr="00000000" w14:paraId="00000108">
            <w:pPr>
              <w:numPr>
                <w:ilvl w:val="0"/>
                <w:numId w:val="7"/>
              </w:numPr>
              <w:ind w:left="720" w:hanging="360"/>
              <w:rPr>
                <w:b w:val="1"/>
                <w:sz w:val="18"/>
                <w:szCs w:val="18"/>
              </w:rPr>
            </w:pPr>
            <w:r w:rsidDel="00000000" w:rsidR="00000000" w:rsidRPr="00000000">
              <w:rPr>
                <w:b w:val="1"/>
                <w:sz w:val="18"/>
                <w:szCs w:val="18"/>
                <w:rtl w:val="0"/>
              </w:rPr>
              <w:t xml:space="preserve"> Prof. Erach Bharucha, 2004. Textbook for Environmental Studies. University Grants Commission, New Delhi. India.</w:t>
            </w:r>
          </w:p>
          <w:p w:rsidR="00000000" w:rsidDel="00000000" w:rsidP="00000000" w:rsidRDefault="00000000" w:rsidRPr="00000000" w14:paraId="00000109">
            <w:pPr>
              <w:numPr>
                <w:ilvl w:val="0"/>
                <w:numId w:val="7"/>
              </w:numPr>
              <w:ind w:left="720" w:hanging="360"/>
              <w:rPr>
                <w:b w:val="1"/>
                <w:sz w:val="18"/>
                <w:szCs w:val="18"/>
              </w:rPr>
            </w:pPr>
            <w:r w:rsidDel="00000000" w:rsidR="00000000" w:rsidRPr="00000000">
              <w:rPr>
                <w:b w:val="1"/>
                <w:sz w:val="18"/>
                <w:szCs w:val="18"/>
                <w:rtl w:val="0"/>
              </w:rPr>
              <w:t xml:space="preserve"> Dr Prabhu Prasadini and Dr G.Swarajya Lakshmi, ENVIRONMENTAL SCIENCE, BIRM 301 Study Material.</w:t>
            </w:r>
          </w:p>
          <w:p w:rsidR="00000000" w:rsidDel="00000000" w:rsidP="00000000" w:rsidRDefault="00000000" w:rsidRPr="00000000" w14:paraId="0000010A">
            <w:pPr>
              <w:numPr>
                <w:ilvl w:val="0"/>
                <w:numId w:val="7"/>
              </w:numPr>
              <w:ind w:left="720" w:hanging="360"/>
              <w:rPr>
                <w:b w:val="1"/>
                <w:sz w:val="18"/>
                <w:szCs w:val="18"/>
              </w:rPr>
            </w:pPr>
            <w:r w:rsidDel="00000000" w:rsidR="00000000" w:rsidRPr="00000000">
              <w:rPr>
                <w:b w:val="1"/>
                <w:sz w:val="18"/>
                <w:szCs w:val="18"/>
                <w:rtl w:val="0"/>
              </w:rPr>
              <w:t xml:space="preserve"> </w:t>
            </w:r>
            <w:r w:rsidDel="00000000" w:rsidR="00000000" w:rsidRPr="00000000">
              <w:rPr>
                <w:b w:val="1"/>
                <w:i w:val="1"/>
                <w:sz w:val="18"/>
                <w:szCs w:val="18"/>
                <w:rtl w:val="0"/>
              </w:rPr>
              <w:t xml:space="preserve">Jorge Morales Pedraza, 2013. </w:t>
            </w:r>
            <w:r w:rsidDel="00000000" w:rsidR="00000000" w:rsidRPr="00000000">
              <w:rPr>
                <w:b w:val="1"/>
                <w:sz w:val="18"/>
                <w:szCs w:val="18"/>
                <w:rtl w:val="0"/>
              </w:rPr>
              <w:t xml:space="preserve">WORLD MAJOR NUCLEAR ACCIDENTS AND THEIR NEGATIVE IMPACTIN THE ENVIRONMENT, HUMAN HEALTH AND PUBLIC OPINION, IJEEE , Volume 21, Number 2 , pp 1-24.</w:t>
            </w:r>
          </w:p>
          <w:p w:rsidR="00000000" w:rsidDel="00000000" w:rsidP="00000000" w:rsidRDefault="00000000" w:rsidRPr="00000000" w14:paraId="0000010B">
            <w:pPr>
              <w:numPr>
                <w:ilvl w:val="0"/>
                <w:numId w:val="7"/>
              </w:numPr>
              <w:ind w:left="720" w:hanging="360"/>
              <w:rPr>
                <w:b w:val="1"/>
                <w:sz w:val="18"/>
                <w:szCs w:val="18"/>
              </w:rPr>
            </w:pPr>
            <w:hyperlink r:id="rId17">
              <w:r w:rsidDel="00000000" w:rsidR="00000000" w:rsidRPr="00000000">
                <w:rPr>
                  <w:color w:val="0563c1"/>
                  <w:u w:val="single"/>
                  <w:rtl w:val="0"/>
                </w:rPr>
                <w:t xml:space="preserve">https://iasmania.com/greenhouse-effect-greenhouse-gases/</w:t>
              </w:r>
            </w:hyperlink>
            <w:r w:rsidDel="00000000" w:rsidR="00000000" w:rsidRPr="00000000">
              <w:rPr>
                <w:rtl w:val="0"/>
              </w:rPr>
            </w:r>
          </w:p>
          <w:p w:rsidR="00000000" w:rsidDel="00000000" w:rsidP="00000000" w:rsidRDefault="00000000" w:rsidRPr="00000000" w14:paraId="0000010C">
            <w:pPr>
              <w:numPr>
                <w:ilvl w:val="0"/>
                <w:numId w:val="7"/>
              </w:numPr>
              <w:ind w:left="720" w:hanging="360"/>
              <w:rPr>
                <w:b w:val="1"/>
                <w:sz w:val="18"/>
                <w:szCs w:val="18"/>
              </w:rPr>
            </w:pPr>
            <w:r w:rsidDel="00000000" w:rsidR="00000000" w:rsidRPr="00000000">
              <w:rPr>
                <w:b w:val="1"/>
                <w:sz w:val="18"/>
                <w:szCs w:val="18"/>
                <w:rtl w:val="0"/>
              </w:rPr>
              <w:t xml:space="preserve">www. Britanica.com</w:t>
            </w:r>
          </w:p>
          <w:p w:rsidR="00000000" w:rsidDel="00000000" w:rsidP="00000000" w:rsidRDefault="00000000" w:rsidRPr="00000000" w14:paraId="0000010D">
            <w:pPr>
              <w:numPr>
                <w:ilvl w:val="0"/>
                <w:numId w:val="7"/>
              </w:numPr>
              <w:ind w:left="720" w:hanging="360"/>
              <w:rPr>
                <w:b w:val="1"/>
                <w:sz w:val="18"/>
                <w:szCs w:val="18"/>
              </w:rPr>
            </w:pPr>
            <w:r w:rsidDel="00000000" w:rsidR="00000000" w:rsidRPr="00000000">
              <w:rPr>
                <w:b w:val="1"/>
                <w:sz w:val="18"/>
                <w:szCs w:val="18"/>
                <w:rtl w:val="0"/>
              </w:rPr>
              <w:t xml:space="preserve">www. Onlinesciencenote.com</w:t>
            </w:r>
          </w:p>
          <w:p w:rsidR="00000000" w:rsidDel="00000000" w:rsidP="00000000" w:rsidRDefault="00000000" w:rsidRPr="00000000" w14:paraId="0000010E">
            <w:pPr>
              <w:rPr>
                <w:b w:val="1"/>
                <w:sz w:val="18"/>
                <w:szCs w:val="18"/>
              </w:rPr>
            </w:pPr>
            <w:r w:rsidDel="00000000" w:rsidR="00000000" w:rsidRPr="00000000">
              <w:rPr>
                <w:rtl w:val="0"/>
              </w:rPr>
            </w:r>
          </w:p>
        </w:tc>
      </w:tr>
      <w:tr>
        <w:trPr>
          <w:cantSplit w:val="0"/>
          <w:tblHeader w:val="0"/>
        </w:trPr>
        <w:tc>
          <w:tcPr>
            <w:gridSpan w:val="3"/>
          </w:tcPr>
          <w:p w:rsidR="00000000" w:rsidDel="00000000" w:rsidP="00000000" w:rsidRDefault="00000000" w:rsidRPr="00000000" w14:paraId="00000111">
            <w:pPr>
              <w:rPr>
                <w:b w:val="1"/>
                <w:sz w:val="18"/>
                <w:szCs w:val="18"/>
              </w:rPr>
            </w:pPr>
            <w:r w:rsidDel="00000000" w:rsidR="00000000" w:rsidRPr="00000000">
              <w:rPr>
                <w:b w:val="1"/>
                <w:sz w:val="18"/>
                <w:szCs w:val="18"/>
                <w:rtl w:val="0"/>
              </w:rPr>
              <w:t xml:space="preserve">Key Take away from this UO:</w:t>
            </w:r>
          </w:p>
          <w:p w:rsidR="00000000" w:rsidDel="00000000" w:rsidP="00000000" w:rsidRDefault="00000000" w:rsidRPr="00000000" w14:paraId="00000112">
            <w:pPr>
              <w:rPr>
                <w:sz w:val="18"/>
                <w:szCs w:val="18"/>
              </w:rPr>
            </w:pPr>
            <w:r w:rsidDel="00000000" w:rsidR="00000000" w:rsidRPr="00000000">
              <w:rPr>
                <w:sz w:val="18"/>
                <w:szCs w:val="18"/>
                <w:rtl w:val="0"/>
              </w:rPr>
              <w:t xml:space="preserve">Understanding the environment issues and applies this knowledge during disasters, pandemic and epidemic situations. Also use this knowledge to safeguard the environment.</w:t>
            </w:r>
          </w:p>
        </w:tc>
      </w:tr>
    </w:tbl>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jc w:val="center"/>
        <w:rPr>
          <w:b w:val="1"/>
        </w:rPr>
      </w:pPr>
      <w:r w:rsidDel="00000000" w:rsidR="00000000" w:rsidRPr="00000000">
        <w:rPr>
          <w:b w:val="1"/>
          <w:rtl w:val="0"/>
        </w:rPr>
        <w:t xml:space="preserve">MSBTEs Study Material</w:t>
      </w:r>
    </w:p>
    <w:tbl>
      <w:tblPr>
        <w:tblStyle w:val="Table4"/>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3"/>
        <w:gridCol w:w="4018"/>
        <w:gridCol w:w="4031"/>
        <w:tblGridChange w:id="0">
          <w:tblGrid>
            <w:gridCol w:w="1193"/>
            <w:gridCol w:w="4018"/>
            <w:gridCol w:w="4031"/>
          </w:tblGrid>
        </w:tblGridChange>
      </w:tblGrid>
      <w:tr>
        <w:trPr>
          <w:cantSplit w:val="0"/>
          <w:tblHeader w:val="0"/>
        </w:trPr>
        <w:tc>
          <w:tcPr>
            <w:gridSpan w:val="3"/>
          </w:tcPr>
          <w:p w:rsidR="00000000" w:rsidDel="00000000" w:rsidP="00000000" w:rsidRDefault="00000000" w:rsidRPr="00000000" w14:paraId="0000012E">
            <w:pPr>
              <w:jc w:val="center"/>
              <w:rPr>
                <w:sz w:val="18"/>
                <w:szCs w:val="18"/>
              </w:rPr>
            </w:pPr>
            <w:r w:rsidDel="00000000" w:rsidR="00000000" w:rsidRPr="00000000">
              <w:rPr>
                <w:sz w:val="18"/>
                <w:szCs w:val="18"/>
                <w:rtl w:val="0"/>
              </w:rPr>
              <w:t xml:space="preserve">&lt;Program Code: </w:t>
            </w:r>
            <w:r w:rsidDel="00000000" w:rsidR="00000000" w:rsidRPr="00000000">
              <w:rPr>
                <w:b w:val="1"/>
                <w:sz w:val="18"/>
                <w:szCs w:val="18"/>
                <w:rtl w:val="0"/>
              </w:rPr>
              <w:t xml:space="preserve">CE</w:t>
            </w:r>
            <w:r w:rsidDel="00000000" w:rsidR="00000000" w:rsidRPr="00000000">
              <w:rPr>
                <w:sz w:val="18"/>
                <w:szCs w:val="18"/>
                <w:rtl w:val="0"/>
              </w:rPr>
              <w:t xml:space="preserve">&gt;: &lt;Course Code:</w:t>
            </w:r>
            <w:r w:rsidDel="00000000" w:rsidR="00000000" w:rsidRPr="00000000">
              <w:rPr>
                <w:b w:val="1"/>
                <w:sz w:val="18"/>
                <w:szCs w:val="18"/>
                <w:rtl w:val="0"/>
              </w:rPr>
              <w:t xml:space="preserve">22447</w:t>
            </w:r>
            <w:r w:rsidDel="00000000" w:rsidR="00000000" w:rsidRPr="00000000">
              <w:rPr>
                <w:sz w:val="18"/>
                <w:szCs w:val="18"/>
                <w:rtl w:val="0"/>
              </w:rPr>
              <w:t xml:space="preserve">&gt;: &lt;Course Name: </w:t>
            </w:r>
            <w:r w:rsidDel="00000000" w:rsidR="00000000" w:rsidRPr="00000000">
              <w:rPr>
                <w:b w:val="1"/>
                <w:sz w:val="18"/>
                <w:szCs w:val="18"/>
                <w:rtl w:val="0"/>
              </w:rPr>
              <w:t xml:space="preserve">Environmental Studies</w:t>
            </w:r>
            <w:r w:rsidDel="00000000" w:rsidR="00000000" w:rsidRPr="00000000">
              <w:rPr>
                <w:sz w:val="18"/>
                <w:szCs w:val="18"/>
                <w:rtl w:val="0"/>
              </w:rPr>
              <w:t xml:space="preserve">&gt;: &lt;</w:t>
            </w:r>
            <w:r w:rsidDel="00000000" w:rsidR="00000000" w:rsidRPr="00000000">
              <w:rPr>
                <w:b w:val="1"/>
                <w:sz w:val="18"/>
                <w:szCs w:val="18"/>
                <w:rtl w:val="0"/>
              </w:rPr>
              <w:t xml:space="preserve"> Unit-1:Environment</w:t>
            </w:r>
            <w:r w:rsidDel="00000000" w:rsidR="00000000" w:rsidRPr="00000000">
              <w:rPr>
                <w:sz w:val="18"/>
                <w:szCs w:val="18"/>
                <w:rtl w:val="0"/>
              </w:rPr>
              <w:t xml:space="preserve">&gt;: &lt;</w:t>
            </w:r>
            <w:r w:rsidDel="00000000" w:rsidR="00000000" w:rsidRPr="00000000">
              <w:rPr>
                <w:b w:val="1"/>
                <w:sz w:val="18"/>
                <w:szCs w:val="18"/>
                <w:rtl w:val="0"/>
              </w:rPr>
              <w:t xml:space="preserve">UO: 1e</w:t>
            </w:r>
            <w:r w:rsidDel="00000000" w:rsidR="00000000" w:rsidRPr="00000000">
              <w:rPr>
                <w:sz w:val="18"/>
                <w:szCs w:val="18"/>
                <w:rtl w:val="0"/>
              </w:rPr>
              <w:t xml:space="preserve">&gt;: &lt;</w:t>
            </w:r>
            <w:r w:rsidDel="00000000" w:rsidR="00000000" w:rsidRPr="00000000">
              <w:rPr>
                <w:b w:val="1"/>
                <w:sz w:val="18"/>
                <w:szCs w:val="18"/>
                <w:rtl w:val="0"/>
              </w:rPr>
              <w:t xml:space="preserve">Study Material</w:t>
            </w:r>
            <w:r w:rsidDel="00000000" w:rsidR="00000000" w:rsidRPr="00000000">
              <w:rPr>
                <w:sz w:val="18"/>
                <w:szCs w:val="18"/>
                <w:rtl w:val="0"/>
              </w:rPr>
              <w:t xml:space="preserve">&gt;</w:t>
            </w:r>
          </w:p>
        </w:tc>
      </w:tr>
      <w:tr>
        <w:trPr>
          <w:cantSplit w:val="0"/>
          <w:tblHeader w:val="0"/>
        </w:trPr>
        <w:tc>
          <w:tcPr/>
          <w:p w:rsidR="00000000" w:rsidDel="00000000" w:rsidP="00000000" w:rsidRDefault="00000000" w:rsidRPr="00000000" w14:paraId="00000131">
            <w:pPr>
              <w:jc w:val="center"/>
              <w:rPr>
                <w:sz w:val="18"/>
                <w:szCs w:val="18"/>
              </w:rPr>
            </w:pPr>
            <w:r w:rsidDel="00000000" w:rsidR="00000000" w:rsidRPr="00000000">
              <w:rPr>
                <w:sz w:val="18"/>
                <w:szCs w:val="18"/>
                <w:rtl w:val="0"/>
              </w:rPr>
              <w:t xml:space="preserve">&lt;</w:t>
            </w:r>
            <w:r w:rsidDel="00000000" w:rsidR="00000000" w:rsidRPr="00000000">
              <w:rPr>
                <w:b w:val="1"/>
                <w:sz w:val="18"/>
                <w:szCs w:val="18"/>
                <w:rtl w:val="0"/>
              </w:rPr>
              <w:t xml:space="preserve">Dr. B. R. Ambade</w:t>
            </w:r>
            <w:r w:rsidDel="00000000" w:rsidR="00000000" w:rsidRPr="00000000">
              <w:rPr>
                <w:sz w:val="18"/>
                <w:szCs w:val="18"/>
                <w:rtl w:val="0"/>
              </w:rPr>
              <w:t xml:space="preserve">&gt;</w:t>
            </w:r>
          </w:p>
        </w:tc>
        <w:tc>
          <w:tcPr/>
          <w:p w:rsidR="00000000" w:rsidDel="00000000" w:rsidP="00000000" w:rsidRDefault="00000000" w:rsidRPr="00000000" w14:paraId="00000132">
            <w:pPr>
              <w:jc w:val="center"/>
              <w:rPr>
                <w:sz w:val="18"/>
                <w:szCs w:val="18"/>
              </w:rPr>
            </w:pPr>
            <w:r w:rsidDel="00000000" w:rsidR="00000000" w:rsidRPr="00000000">
              <w:rPr>
                <w:sz w:val="18"/>
                <w:szCs w:val="18"/>
                <w:rtl w:val="0"/>
              </w:rPr>
              <w:t xml:space="preserve">&lt;</w:t>
            </w:r>
            <w:r w:rsidDel="00000000" w:rsidR="00000000" w:rsidRPr="00000000">
              <w:rPr>
                <w:b w:val="1"/>
                <w:sz w:val="18"/>
                <w:szCs w:val="18"/>
                <w:rtl w:val="0"/>
              </w:rPr>
              <w:t xml:space="preserve">03 July 2020</w:t>
            </w:r>
            <w:r w:rsidDel="00000000" w:rsidR="00000000" w:rsidRPr="00000000">
              <w:rPr>
                <w:sz w:val="18"/>
                <w:szCs w:val="18"/>
                <w:rtl w:val="0"/>
              </w:rPr>
              <w:t xml:space="preserve">&gt;</w:t>
            </w:r>
          </w:p>
        </w:tc>
        <w:tc>
          <w:tcPr/>
          <w:p w:rsidR="00000000" w:rsidDel="00000000" w:rsidP="00000000" w:rsidRDefault="00000000" w:rsidRPr="00000000" w14:paraId="00000133">
            <w:pPr>
              <w:jc w:val="center"/>
              <w:rPr>
                <w:sz w:val="18"/>
                <w:szCs w:val="18"/>
              </w:rPr>
            </w:pPr>
            <w:r w:rsidDel="00000000" w:rsidR="00000000" w:rsidRPr="00000000">
              <w:rPr>
                <w:sz w:val="18"/>
                <w:szCs w:val="18"/>
                <w:rtl w:val="0"/>
              </w:rPr>
              <w:t xml:space="preserve">&lt;</w:t>
            </w:r>
            <w:r w:rsidDel="00000000" w:rsidR="00000000" w:rsidRPr="00000000">
              <w:rPr>
                <w:b w:val="1"/>
                <w:sz w:val="18"/>
                <w:szCs w:val="18"/>
                <w:rtl w:val="0"/>
              </w:rPr>
              <w:t xml:space="preserve">Dr. D. K. Parbat</w:t>
            </w:r>
            <w:r w:rsidDel="00000000" w:rsidR="00000000" w:rsidRPr="00000000">
              <w:rPr>
                <w:sz w:val="18"/>
                <w:szCs w:val="18"/>
                <w:rtl w:val="0"/>
              </w:rPr>
              <w:t xml:space="preserve">&gt;</w:t>
            </w:r>
          </w:p>
        </w:tc>
      </w:tr>
      <w:tr>
        <w:trPr>
          <w:cantSplit w:val="0"/>
          <w:tblHeader w:val="0"/>
        </w:trPr>
        <w:tc>
          <w:tcPr/>
          <w:p w:rsidR="00000000" w:rsidDel="00000000" w:rsidP="00000000" w:rsidRDefault="00000000" w:rsidRPr="00000000" w14:paraId="00000134">
            <w:pPr>
              <w:rPr>
                <w:b w:val="1"/>
                <w:sz w:val="18"/>
                <w:szCs w:val="18"/>
              </w:rPr>
            </w:pPr>
            <w:r w:rsidDel="00000000" w:rsidR="00000000" w:rsidRPr="00000000">
              <w:rPr>
                <w:b w:val="1"/>
                <w:sz w:val="18"/>
                <w:szCs w:val="18"/>
                <w:rtl w:val="0"/>
              </w:rPr>
              <w:t xml:space="preserve">Key words:</w:t>
            </w:r>
          </w:p>
          <w:p w:rsidR="00000000" w:rsidDel="00000000" w:rsidP="00000000" w:rsidRDefault="00000000" w:rsidRPr="00000000" w14:paraId="00000135">
            <w:pPr>
              <w:rPr>
                <w:sz w:val="18"/>
                <w:szCs w:val="18"/>
              </w:rPr>
            </w:pPr>
            <w:r w:rsidDel="00000000" w:rsidR="00000000" w:rsidRPr="00000000">
              <w:rPr>
                <w:sz w:val="18"/>
                <w:szCs w:val="18"/>
                <w:rtl w:val="0"/>
              </w:rPr>
              <w:t xml:space="preserve">Climate change, Green house effect, Global warming, Acid rain.</w:t>
            </w:r>
          </w:p>
        </w:tc>
        <w:tc>
          <w:tcPr/>
          <w:p w:rsidR="00000000" w:rsidDel="00000000" w:rsidP="00000000" w:rsidRDefault="00000000" w:rsidRPr="00000000" w14:paraId="00000136">
            <w:pPr>
              <w:rPr>
                <w:b w:val="1"/>
                <w:sz w:val="18"/>
                <w:szCs w:val="18"/>
              </w:rPr>
            </w:pPr>
            <w:r w:rsidDel="00000000" w:rsidR="00000000" w:rsidRPr="00000000">
              <w:rPr>
                <w:b w:val="1"/>
                <w:sz w:val="18"/>
                <w:szCs w:val="18"/>
                <w:rtl w:val="0"/>
              </w:rPr>
              <w:t xml:space="preserve">Learning Objective:</w:t>
            </w:r>
          </w:p>
          <w:p w:rsidR="00000000" w:rsidDel="00000000" w:rsidP="00000000" w:rsidRDefault="00000000" w:rsidRPr="00000000" w14:paraId="00000137">
            <w:pPr>
              <w:rPr>
                <w:b w:val="1"/>
                <w:sz w:val="18"/>
                <w:szCs w:val="18"/>
              </w:rPr>
            </w:pPr>
            <w:r w:rsidDel="00000000" w:rsidR="00000000" w:rsidRPr="00000000">
              <w:rPr>
                <w:rtl w:val="0"/>
              </w:rPr>
            </w:r>
          </w:p>
          <w:p w:rsidR="00000000" w:rsidDel="00000000" w:rsidP="00000000" w:rsidRDefault="00000000" w:rsidRPr="00000000" w14:paraId="00000138">
            <w:pPr>
              <w:rPr>
                <w:sz w:val="18"/>
                <w:szCs w:val="18"/>
              </w:rPr>
            </w:pPr>
            <w:r w:rsidDel="00000000" w:rsidR="00000000" w:rsidRPr="00000000">
              <w:rPr>
                <w:sz w:val="18"/>
                <w:szCs w:val="18"/>
                <w:rtl w:val="0"/>
              </w:rPr>
              <w:t xml:space="preserve">To understand and describe various  environmental issues.</w:t>
            </w:r>
          </w:p>
        </w:tc>
        <w:tc>
          <w:tcPr>
            <w:vMerge w:val="restart"/>
          </w:tcPr>
          <w:p w:rsidR="00000000" w:rsidDel="00000000" w:rsidP="00000000" w:rsidRDefault="00000000" w:rsidRPr="00000000" w14:paraId="00000139">
            <w:pPr>
              <w:rPr>
                <w:b w:val="1"/>
                <w:sz w:val="18"/>
                <w:szCs w:val="18"/>
              </w:rPr>
            </w:pPr>
            <w:r w:rsidDel="00000000" w:rsidR="00000000" w:rsidRPr="00000000">
              <w:rPr>
                <w:b w:val="1"/>
                <w:sz w:val="18"/>
                <w:szCs w:val="18"/>
                <w:rtl w:val="0"/>
              </w:rPr>
              <w:t xml:space="preserve">Diagram/ Picture</w:t>
            </w:r>
          </w:p>
          <w:p w:rsidR="00000000" w:rsidDel="00000000" w:rsidP="00000000" w:rsidRDefault="00000000" w:rsidRPr="00000000" w14:paraId="0000013A">
            <w:pPr>
              <w:rPr>
                <w:b w:val="1"/>
                <w:sz w:val="18"/>
                <w:szCs w:val="18"/>
              </w:rPr>
            </w:pPr>
            <w:r w:rsidDel="00000000" w:rsidR="00000000" w:rsidRPr="00000000">
              <w:rPr>
                <w:rtl w:val="0"/>
              </w:rPr>
            </w:r>
          </w:p>
          <w:p w:rsidR="00000000" w:rsidDel="00000000" w:rsidP="00000000" w:rsidRDefault="00000000" w:rsidRPr="00000000" w14:paraId="0000013B">
            <w:pPr>
              <w:rPr>
                <w:sz w:val="18"/>
                <w:szCs w:val="18"/>
              </w:rPr>
            </w:pPr>
            <w:r w:rsidDel="00000000" w:rsidR="00000000" w:rsidRPr="00000000">
              <w:rPr>
                <w:sz w:val="18"/>
                <w:szCs w:val="18"/>
              </w:rPr>
              <w:drawing>
                <wp:inline distB="0" distT="0" distL="0" distR="0">
                  <wp:extent cx="2404456" cy="1972629"/>
                  <wp:effectExtent b="0" l="0" r="0" t="0"/>
                  <wp:docPr descr="greenhouse-effect" id="9" name="image10.png"/>
                  <a:graphic>
                    <a:graphicData uri="http://schemas.openxmlformats.org/drawingml/2006/picture">
                      <pic:pic>
                        <pic:nvPicPr>
                          <pic:cNvPr descr="greenhouse-effect" id="0" name="image10.png"/>
                          <pic:cNvPicPr preferRelativeResize="0"/>
                        </pic:nvPicPr>
                        <pic:blipFill>
                          <a:blip r:embed="rId18"/>
                          <a:srcRect b="0" l="0" r="0" t="0"/>
                          <a:stretch>
                            <a:fillRect/>
                          </a:stretch>
                        </pic:blipFill>
                        <pic:spPr>
                          <a:xfrm>
                            <a:off x="0" y="0"/>
                            <a:ext cx="2404456" cy="1972629"/>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sz w:val="18"/>
                <w:szCs w:val="18"/>
              </w:rPr>
            </w:pPr>
            <w:r w:rsidDel="00000000" w:rsidR="00000000" w:rsidRPr="00000000">
              <w:rPr>
                <w:rtl w:val="0"/>
              </w:rPr>
            </w:r>
          </w:p>
          <w:p w:rsidR="00000000" w:rsidDel="00000000" w:rsidP="00000000" w:rsidRDefault="00000000" w:rsidRPr="00000000" w14:paraId="0000013D">
            <w:pPr>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13E">
            <w:pPr>
              <w:rPr>
                <w:b w:val="1"/>
                <w:sz w:val="18"/>
                <w:szCs w:val="18"/>
              </w:rPr>
            </w:pPr>
            <w:r w:rsidDel="00000000" w:rsidR="00000000" w:rsidRPr="00000000">
              <w:rPr>
                <w:b w:val="1"/>
                <w:sz w:val="18"/>
                <w:szCs w:val="18"/>
                <w:rtl w:val="0"/>
              </w:rPr>
              <w:t xml:space="preserve">Key Questions: </w:t>
            </w:r>
          </w:p>
          <w:p w:rsidR="00000000" w:rsidDel="00000000" w:rsidP="00000000" w:rsidRDefault="00000000" w:rsidRPr="00000000" w14:paraId="0000013F">
            <w:pPr>
              <w:rPr>
                <w:b w:val="1"/>
                <w:sz w:val="18"/>
                <w:szCs w:val="18"/>
              </w:rPr>
            </w:pPr>
            <w:r w:rsidDel="00000000" w:rsidR="00000000" w:rsidRPr="00000000">
              <w:rPr>
                <w:rtl w:val="0"/>
              </w:rPr>
            </w:r>
          </w:p>
          <w:p w:rsidR="00000000" w:rsidDel="00000000" w:rsidP="00000000" w:rsidRDefault="00000000" w:rsidRPr="00000000" w14:paraId="00000140">
            <w:pPr>
              <w:rPr>
                <w:b w:val="1"/>
                <w:sz w:val="18"/>
                <w:szCs w:val="18"/>
              </w:rPr>
            </w:pPr>
            <w:r w:rsidDel="00000000" w:rsidR="00000000" w:rsidRPr="00000000">
              <w:rPr>
                <w:b w:val="1"/>
                <w:sz w:val="18"/>
                <w:szCs w:val="18"/>
                <w:rtl w:val="0"/>
              </w:rPr>
              <w:t xml:space="preserve">Describe various environmental issues.</w:t>
            </w:r>
          </w:p>
          <w:p w:rsidR="00000000" w:rsidDel="00000000" w:rsidP="00000000" w:rsidRDefault="00000000" w:rsidRPr="00000000" w14:paraId="00000141">
            <w:pPr>
              <w:rPr>
                <w:sz w:val="18"/>
                <w:szCs w:val="18"/>
              </w:rPr>
            </w:pPr>
            <w:r w:rsidDel="00000000" w:rsidR="00000000" w:rsidRPr="00000000">
              <w:rPr>
                <w:rtl w:val="0"/>
              </w:rPr>
            </w:r>
          </w:p>
        </w:tc>
        <w:tc>
          <w:tcPr/>
          <w:p w:rsidR="00000000" w:rsidDel="00000000" w:rsidP="00000000" w:rsidRDefault="00000000" w:rsidRPr="00000000" w14:paraId="00000142">
            <w:pPr>
              <w:rPr>
                <w:b w:val="1"/>
                <w:sz w:val="18"/>
                <w:szCs w:val="18"/>
              </w:rPr>
            </w:pPr>
            <w:r w:rsidDel="00000000" w:rsidR="00000000" w:rsidRPr="00000000">
              <w:rPr>
                <w:b w:val="1"/>
                <w:sz w:val="18"/>
                <w:szCs w:val="18"/>
                <w:rtl w:val="0"/>
              </w:rPr>
              <w:t xml:space="preserve">Concept Map:</w:t>
            </w:r>
          </w:p>
          <w:p w:rsidR="00000000" w:rsidDel="00000000" w:rsidP="00000000" w:rsidRDefault="00000000" w:rsidRPr="00000000" w14:paraId="00000143">
            <w:pPr>
              <w:rPr>
                <w:b w:val="1"/>
                <w:sz w:val="18"/>
                <w:szCs w:val="18"/>
              </w:rPr>
            </w:pPr>
            <w:r w:rsidDel="00000000" w:rsidR="00000000" w:rsidRPr="00000000">
              <w:rPr>
                <w:rtl w:val="0"/>
              </w:rPr>
            </w:r>
          </w:p>
          <w:p w:rsidR="00000000" w:rsidDel="00000000" w:rsidP="00000000" w:rsidRDefault="00000000" w:rsidRPr="00000000" w14:paraId="00000144">
            <w:pPr>
              <w:rPr>
                <w:b w:val="1"/>
                <w:sz w:val="18"/>
                <w:szCs w:val="18"/>
              </w:rPr>
            </w:pPr>
            <w:r w:rsidDel="00000000" w:rsidR="00000000" w:rsidRPr="00000000">
              <w:rPr>
                <w:rtl w:val="0"/>
              </w:rPr>
            </w:r>
          </w:p>
          <w:p w:rsidR="00000000" w:rsidDel="00000000" w:rsidP="00000000" w:rsidRDefault="00000000" w:rsidRPr="00000000" w14:paraId="00000145">
            <w:pPr>
              <w:rPr>
                <w:sz w:val="18"/>
                <w:szCs w:val="18"/>
              </w:rPr>
            </w:pPr>
            <w:r w:rsidDel="00000000" w:rsidR="00000000" w:rsidRPr="00000000">
              <w:rPr>
                <w:sz w:val="18"/>
                <w:szCs w:val="18"/>
              </w:rPr>
              <mc:AlternateContent>
                <mc:Choice Requires="wps">
                  <w:drawing>
                    <wp:inline distB="0" distT="0" distL="0" distR="0">
                      <wp:extent cx="7309555" cy="4143022"/>
                      <wp:effectExtent b="0" l="19050" r="0" t="0"/>
                      <wp:docPr id="4" name=""/>
                      <a:graphic>
                        <a:graphicData uri="http://schemas.openxmlformats.org/drawingml/2006/lockedCanvas">
                          <lc:lockedCanvas>
                            <a:nvGrpSpPr>
                              <a:cNvPr id="0" name=""/>
                              <a:cNvGrpSpPr/>
                            </a:nvGrpSpPr>
                            <a:grpSpPr>
                              <a:xfrm>
                                <a:off x="0" y="0"/>
                                <a:ext cx="7309555" cy="4143022"/>
                                <a:chOff x="1845735" y="654756"/>
                                <a:chExt cx="7309555" cy="4143022"/>
                              </a:xfrm>
                            </a:grpSpPr>
                            <a:grpSp>
                              <a:nvGrpSpPr>
                                <a:cNvPr id="15" name="Group 14"/>
                                <a:cNvGrpSpPr/>
                              </a:nvGrpSpPr>
                              <a:grpSpPr>
                                <a:xfrm>
                                  <a:off x="1845735" y="654756"/>
                                  <a:ext cx="7309555" cy="4143022"/>
                                  <a:chOff x="1845735" y="654756"/>
                                  <a:chExt cx="7309555" cy="4143022"/>
                                </a:xfrm>
                              </a:grpSpPr>
                              <a:sp>
                                <a:nvSpPr>
                                  <a:cNvPr id="2" name="Rounded Rectangle 1"/>
                                  <a:cNvSpPr/>
                                </a:nvSpPr>
                                <a:spPr>
                                  <a:xfrm>
                                    <a:off x="4109156" y="654756"/>
                                    <a:ext cx="2675467" cy="857956"/>
                                  </a:xfrm>
                                  <a:prstGeom prst="roundRect">
                                    <a:avLst/>
                                  </a:prstGeom>
                                  <a:solidFill>
                                    <a:srgbClr val="CC3300"/>
                                  </a:solidFill>
                                  <a:ln w="9525">
                                    <a:solidFill>
                                      <a:schemeClr val="accent1"/>
                                    </a:solidFill>
                                  </a:ln>
                                </a:spPr>
                                <a:txSp>
                                  <a:txBody>
                                    <a:bodyPr anchorCtr="0" anchor="t" rtlCol="0"/>
                                    <a:lstStyle>
                                      <a:defPPr lvl="0">
                                        <a:defRPr lang="en-US"/>
                                      </a:defPPr>
                                      <a:lvl1pPr defTabSz="914400" eaLnBrk="1" hangingPunct="1" latinLnBrk="0" lvl="0" marL="0" rtl="0" algn="l">
                                        <a:defRPr kern="1200" sz="1800">
                                          <a:solidFill>
                                            <a:schemeClr val="lt1"/>
                                          </a:solidFill>
                                          <a:latin typeface="+mn-lt"/>
                                          <a:ea typeface="+mn-ea"/>
                                          <a:cs typeface="+mn-cs"/>
                                        </a:defRPr>
                                      </a:lvl1pPr>
                                      <a:lvl2pPr defTabSz="914400" eaLnBrk="1" hangingPunct="1" latinLnBrk="0" lvl="1" marL="457200" rtl="0" algn="l">
                                        <a:defRPr kern="1200" sz="1800">
                                          <a:solidFill>
                                            <a:schemeClr val="lt1"/>
                                          </a:solidFill>
                                          <a:latin typeface="+mn-lt"/>
                                          <a:ea typeface="+mn-ea"/>
                                          <a:cs typeface="+mn-cs"/>
                                        </a:defRPr>
                                      </a:lvl2pPr>
                                      <a:lvl3pPr defTabSz="914400" eaLnBrk="1" hangingPunct="1" latinLnBrk="0" lvl="2" marL="914400" rtl="0" algn="l">
                                        <a:defRPr kern="1200" sz="1800">
                                          <a:solidFill>
                                            <a:schemeClr val="lt1"/>
                                          </a:solidFill>
                                          <a:latin typeface="+mn-lt"/>
                                          <a:ea typeface="+mn-ea"/>
                                          <a:cs typeface="+mn-cs"/>
                                        </a:defRPr>
                                      </a:lvl3pPr>
                                      <a:lvl4pPr defTabSz="914400" eaLnBrk="1" hangingPunct="1" latinLnBrk="0" lvl="3" marL="1371600" rtl="0" algn="l">
                                        <a:defRPr kern="1200" sz="1800">
                                          <a:solidFill>
                                            <a:schemeClr val="lt1"/>
                                          </a:solidFill>
                                          <a:latin typeface="+mn-lt"/>
                                          <a:ea typeface="+mn-ea"/>
                                          <a:cs typeface="+mn-cs"/>
                                        </a:defRPr>
                                      </a:lvl4pPr>
                                      <a:lvl5pPr defTabSz="914400" eaLnBrk="1" hangingPunct="1" latinLnBrk="0" lvl="4" marL="1828800" rtl="0" algn="l">
                                        <a:defRPr kern="1200" sz="1800">
                                          <a:solidFill>
                                            <a:schemeClr val="lt1"/>
                                          </a:solidFill>
                                          <a:latin typeface="+mn-lt"/>
                                          <a:ea typeface="+mn-ea"/>
                                          <a:cs typeface="+mn-cs"/>
                                        </a:defRPr>
                                      </a:lvl5pPr>
                                      <a:lvl6pPr defTabSz="914400" eaLnBrk="1" hangingPunct="1" latinLnBrk="0" lvl="5" marL="2286000" rtl="0" algn="l">
                                        <a:defRPr kern="1200" sz="1800">
                                          <a:solidFill>
                                            <a:schemeClr val="lt1"/>
                                          </a:solidFill>
                                          <a:latin typeface="+mn-lt"/>
                                          <a:ea typeface="+mn-ea"/>
                                          <a:cs typeface="+mn-cs"/>
                                        </a:defRPr>
                                      </a:lvl6pPr>
                                      <a:lvl7pPr defTabSz="914400" eaLnBrk="1" hangingPunct="1" latinLnBrk="0" lvl="6" marL="2743200" rtl="0" algn="l">
                                        <a:defRPr kern="1200" sz="1800">
                                          <a:solidFill>
                                            <a:schemeClr val="lt1"/>
                                          </a:solidFill>
                                          <a:latin typeface="+mn-lt"/>
                                          <a:ea typeface="+mn-ea"/>
                                          <a:cs typeface="+mn-cs"/>
                                        </a:defRPr>
                                      </a:lvl7pPr>
                                      <a:lvl8pPr defTabSz="914400" eaLnBrk="1" hangingPunct="1" latinLnBrk="0" lvl="7" marL="3200400" rtl="0" algn="l">
                                        <a:defRPr kern="1200" sz="1800">
                                          <a:solidFill>
                                            <a:schemeClr val="lt1"/>
                                          </a:solidFill>
                                          <a:latin typeface="+mn-lt"/>
                                          <a:ea typeface="+mn-ea"/>
                                          <a:cs typeface="+mn-cs"/>
                                        </a:defRPr>
                                      </a:lvl8pPr>
                                      <a:lvl9pPr defTabSz="914400" eaLnBrk="1" hangingPunct="1" latinLnBrk="0" lvl="8" marL="3657600" rtl="0" algn="l">
                                        <a:defRPr kern="1200" sz="1800">
                                          <a:solidFill>
                                            <a:schemeClr val="lt1"/>
                                          </a:solidFill>
                                          <a:latin typeface="+mn-lt"/>
                                          <a:ea typeface="+mn-ea"/>
                                          <a:cs typeface="+mn-cs"/>
                                        </a:defRPr>
                                      </a:lvl9pPr>
                                    </a:lstStyle>
                                    <a:p>
                                      <a:pPr lvl="0" algn="ctr"/>
                                      <a:r>
                                        <a:rPr b="1" dirty="0" lang="en-IN" smtClean="0" sz="2000">
                                          <a:solidFill>
                                            <a:schemeClr val="tx1"/>
                                          </a:solidFill>
                                        </a:rPr>
                                        <a:t>Environmental Issues</a:t>
                                      </a:r>
                                      <a:endParaRPr b="1" dirty="0" lang="en-IN" sz="200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 name="Rounded Rectangle 2"/>
                                  <a:cNvSpPr/>
                                </a:nvSpPr>
                                <a:spPr>
                                  <a:xfrm>
                                    <a:off x="1845735" y="1952978"/>
                                    <a:ext cx="2675467" cy="643466"/>
                                  </a:xfrm>
                                  <a:prstGeom prst="roundRect">
                                    <a:avLst/>
                                  </a:prstGeom>
                                  <a:solidFill>
                                    <a:schemeClr val="tx1">
                                      <a:lumMod val="65000"/>
                                    </a:schemeClr>
                                  </a:solidFill>
                                  <a:ln w="9525">
                                    <a:solidFill>
                                      <a:schemeClr val="accent1"/>
                                    </a:solidFill>
                                  </a:ln>
                                </a:spPr>
                                <a:txSp>
                                  <a:txBody>
                                    <a:bodyPr anchorCtr="0" anchor="t" rtlCol="0"/>
                                    <a:lstStyle>
                                      <a:defPPr lvl="0">
                                        <a:defRPr lang="en-US"/>
                                      </a:defPPr>
                                      <a:lvl1pPr defTabSz="914400" eaLnBrk="1" hangingPunct="1" latinLnBrk="0" lvl="0" marL="0" rtl="0" algn="l">
                                        <a:defRPr kern="1200" sz="1800">
                                          <a:solidFill>
                                            <a:schemeClr val="lt1"/>
                                          </a:solidFill>
                                          <a:latin typeface="+mn-lt"/>
                                          <a:ea typeface="+mn-ea"/>
                                          <a:cs typeface="+mn-cs"/>
                                        </a:defRPr>
                                      </a:lvl1pPr>
                                      <a:lvl2pPr defTabSz="914400" eaLnBrk="1" hangingPunct="1" latinLnBrk="0" lvl="1" marL="457200" rtl="0" algn="l">
                                        <a:defRPr kern="1200" sz="1800">
                                          <a:solidFill>
                                            <a:schemeClr val="lt1"/>
                                          </a:solidFill>
                                          <a:latin typeface="+mn-lt"/>
                                          <a:ea typeface="+mn-ea"/>
                                          <a:cs typeface="+mn-cs"/>
                                        </a:defRPr>
                                      </a:lvl2pPr>
                                      <a:lvl3pPr defTabSz="914400" eaLnBrk="1" hangingPunct="1" latinLnBrk="0" lvl="2" marL="914400" rtl="0" algn="l">
                                        <a:defRPr kern="1200" sz="1800">
                                          <a:solidFill>
                                            <a:schemeClr val="lt1"/>
                                          </a:solidFill>
                                          <a:latin typeface="+mn-lt"/>
                                          <a:ea typeface="+mn-ea"/>
                                          <a:cs typeface="+mn-cs"/>
                                        </a:defRPr>
                                      </a:lvl3pPr>
                                      <a:lvl4pPr defTabSz="914400" eaLnBrk="1" hangingPunct="1" latinLnBrk="0" lvl="3" marL="1371600" rtl="0" algn="l">
                                        <a:defRPr kern="1200" sz="1800">
                                          <a:solidFill>
                                            <a:schemeClr val="lt1"/>
                                          </a:solidFill>
                                          <a:latin typeface="+mn-lt"/>
                                          <a:ea typeface="+mn-ea"/>
                                          <a:cs typeface="+mn-cs"/>
                                        </a:defRPr>
                                      </a:lvl4pPr>
                                      <a:lvl5pPr defTabSz="914400" eaLnBrk="1" hangingPunct="1" latinLnBrk="0" lvl="4" marL="1828800" rtl="0" algn="l">
                                        <a:defRPr kern="1200" sz="1800">
                                          <a:solidFill>
                                            <a:schemeClr val="lt1"/>
                                          </a:solidFill>
                                          <a:latin typeface="+mn-lt"/>
                                          <a:ea typeface="+mn-ea"/>
                                          <a:cs typeface="+mn-cs"/>
                                        </a:defRPr>
                                      </a:lvl5pPr>
                                      <a:lvl6pPr defTabSz="914400" eaLnBrk="1" hangingPunct="1" latinLnBrk="0" lvl="5" marL="2286000" rtl="0" algn="l">
                                        <a:defRPr kern="1200" sz="1800">
                                          <a:solidFill>
                                            <a:schemeClr val="lt1"/>
                                          </a:solidFill>
                                          <a:latin typeface="+mn-lt"/>
                                          <a:ea typeface="+mn-ea"/>
                                          <a:cs typeface="+mn-cs"/>
                                        </a:defRPr>
                                      </a:lvl6pPr>
                                      <a:lvl7pPr defTabSz="914400" eaLnBrk="1" hangingPunct="1" latinLnBrk="0" lvl="6" marL="2743200" rtl="0" algn="l">
                                        <a:defRPr kern="1200" sz="1800">
                                          <a:solidFill>
                                            <a:schemeClr val="lt1"/>
                                          </a:solidFill>
                                          <a:latin typeface="+mn-lt"/>
                                          <a:ea typeface="+mn-ea"/>
                                          <a:cs typeface="+mn-cs"/>
                                        </a:defRPr>
                                      </a:lvl7pPr>
                                      <a:lvl8pPr defTabSz="914400" eaLnBrk="1" hangingPunct="1" latinLnBrk="0" lvl="7" marL="3200400" rtl="0" algn="l">
                                        <a:defRPr kern="1200" sz="1800">
                                          <a:solidFill>
                                            <a:schemeClr val="lt1"/>
                                          </a:solidFill>
                                          <a:latin typeface="+mn-lt"/>
                                          <a:ea typeface="+mn-ea"/>
                                          <a:cs typeface="+mn-cs"/>
                                        </a:defRPr>
                                      </a:lvl8pPr>
                                      <a:lvl9pPr defTabSz="914400" eaLnBrk="1" hangingPunct="1" latinLnBrk="0" lvl="8" marL="3657600" rtl="0" algn="l">
                                        <a:defRPr kern="1200" sz="1800">
                                          <a:solidFill>
                                            <a:schemeClr val="lt1"/>
                                          </a:solidFill>
                                          <a:latin typeface="+mn-lt"/>
                                          <a:ea typeface="+mn-ea"/>
                                          <a:cs typeface="+mn-cs"/>
                                        </a:defRPr>
                                      </a:lvl9pPr>
                                    </a:lstStyle>
                                    <a:p>
                                      <a:pPr lvl="0" algn="ctr"/>
                                      <a:r>
                                        <a:rPr b="1" dirty="0" lang="en-IN" smtClean="0" sz="2000">
                                          <a:solidFill>
                                            <a:schemeClr val="bg2"/>
                                          </a:solidFill>
                                        </a:rPr>
                                        <a:t>Green House Effect</a:t>
                                      </a:r>
                                      <a:endParaRPr b="1" dirty="0" lang="en-IN" sz="2000">
                                        <a:solidFill>
                                          <a:schemeClr val="bg2"/>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Rounded Rectangle 3"/>
                                  <a:cNvSpPr/>
                                </a:nvSpPr>
                                <a:spPr>
                                  <a:xfrm>
                                    <a:off x="6479823" y="1952978"/>
                                    <a:ext cx="2675467" cy="643466"/>
                                  </a:xfrm>
                                  <a:prstGeom prst="roundRect">
                                    <a:avLst/>
                                  </a:prstGeom>
                                  <a:solidFill>
                                    <a:schemeClr val="tx1">
                                      <a:lumMod val="65000"/>
                                    </a:schemeClr>
                                  </a:solidFill>
                                  <a:ln w="9525">
                                    <a:solidFill>
                                      <a:schemeClr val="accent1"/>
                                    </a:solidFill>
                                  </a:ln>
                                </a:spPr>
                                <a:txSp>
                                  <a:txBody>
                                    <a:bodyPr anchorCtr="0" anchor="t" rtlCol="0"/>
                                    <a:lstStyle>
                                      <a:defPPr lvl="0">
                                        <a:defRPr lang="en-US"/>
                                      </a:defPPr>
                                      <a:lvl1pPr defTabSz="914400" eaLnBrk="1" hangingPunct="1" latinLnBrk="0" lvl="0" marL="0" rtl="0" algn="l">
                                        <a:defRPr kern="1200" sz="1800">
                                          <a:solidFill>
                                            <a:schemeClr val="lt1"/>
                                          </a:solidFill>
                                          <a:latin typeface="+mn-lt"/>
                                          <a:ea typeface="+mn-ea"/>
                                          <a:cs typeface="+mn-cs"/>
                                        </a:defRPr>
                                      </a:lvl1pPr>
                                      <a:lvl2pPr defTabSz="914400" eaLnBrk="1" hangingPunct="1" latinLnBrk="0" lvl="1" marL="457200" rtl="0" algn="l">
                                        <a:defRPr kern="1200" sz="1800">
                                          <a:solidFill>
                                            <a:schemeClr val="lt1"/>
                                          </a:solidFill>
                                          <a:latin typeface="+mn-lt"/>
                                          <a:ea typeface="+mn-ea"/>
                                          <a:cs typeface="+mn-cs"/>
                                        </a:defRPr>
                                      </a:lvl2pPr>
                                      <a:lvl3pPr defTabSz="914400" eaLnBrk="1" hangingPunct="1" latinLnBrk="0" lvl="2" marL="914400" rtl="0" algn="l">
                                        <a:defRPr kern="1200" sz="1800">
                                          <a:solidFill>
                                            <a:schemeClr val="lt1"/>
                                          </a:solidFill>
                                          <a:latin typeface="+mn-lt"/>
                                          <a:ea typeface="+mn-ea"/>
                                          <a:cs typeface="+mn-cs"/>
                                        </a:defRPr>
                                      </a:lvl3pPr>
                                      <a:lvl4pPr defTabSz="914400" eaLnBrk="1" hangingPunct="1" latinLnBrk="0" lvl="3" marL="1371600" rtl="0" algn="l">
                                        <a:defRPr kern="1200" sz="1800">
                                          <a:solidFill>
                                            <a:schemeClr val="lt1"/>
                                          </a:solidFill>
                                          <a:latin typeface="+mn-lt"/>
                                          <a:ea typeface="+mn-ea"/>
                                          <a:cs typeface="+mn-cs"/>
                                        </a:defRPr>
                                      </a:lvl4pPr>
                                      <a:lvl5pPr defTabSz="914400" eaLnBrk="1" hangingPunct="1" latinLnBrk="0" lvl="4" marL="1828800" rtl="0" algn="l">
                                        <a:defRPr kern="1200" sz="1800">
                                          <a:solidFill>
                                            <a:schemeClr val="lt1"/>
                                          </a:solidFill>
                                          <a:latin typeface="+mn-lt"/>
                                          <a:ea typeface="+mn-ea"/>
                                          <a:cs typeface="+mn-cs"/>
                                        </a:defRPr>
                                      </a:lvl5pPr>
                                      <a:lvl6pPr defTabSz="914400" eaLnBrk="1" hangingPunct="1" latinLnBrk="0" lvl="5" marL="2286000" rtl="0" algn="l">
                                        <a:defRPr kern="1200" sz="1800">
                                          <a:solidFill>
                                            <a:schemeClr val="lt1"/>
                                          </a:solidFill>
                                          <a:latin typeface="+mn-lt"/>
                                          <a:ea typeface="+mn-ea"/>
                                          <a:cs typeface="+mn-cs"/>
                                        </a:defRPr>
                                      </a:lvl6pPr>
                                      <a:lvl7pPr defTabSz="914400" eaLnBrk="1" hangingPunct="1" latinLnBrk="0" lvl="6" marL="2743200" rtl="0" algn="l">
                                        <a:defRPr kern="1200" sz="1800">
                                          <a:solidFill>
                                            <a:schemeClr val="lt1"/>
                                          </a:solidFill>
                                          <a:latin typeface="+mn-lt"/>
                                          <a:ea typeface="+mn-ea"/>
                                          <a:cs typeface="+mn-cs"/>
                                        </a:defRPr>
                                      </a:lvl7pPr>
                                      <a:lvl8pPr defTabSz="914400" eaLnBrk="1" hangingPunct="1" latinLnBrk="0" lvl="7" marL="3200400" rtl="0" algn="l">
                                        <a:defRPr kern="1200" sz="1800">
                                          <a:solidFill>
                                            <a:schemeClr val="lt1"/>
                                          </a:solidFill>
                                          <a:latin typeface="+mn-lt"/>
                                          <a:ea typeface="+mn-ea"/>
                                          <a:cs typeface="+mn-cs"/>
                                        </a:defRPr>
                                      </a:lvl8pPr>
                                      <a:lvl9pPr defTabSz="914400" eaLnBrk="1" hangingPunct="1" latinLnBrk="0" lvl="8" marL="3657600" rtl="0" algn="l">
                                        <a:defRPr kern="1200" sz="1800">
                                          <a:solidFill>
                                            <a:schemeClr val="lt1"/>
                                          </a:solidFill>
                                          <a:latin typeface="+mn-lt"/>
                                          <a:ea typeface="+mn-ea"/>
                                          <a:cs typeface="+mn-cs"/>
                                        </a:defRPr>
                                      </a:lvl9pPr>
                                    </a:lstStyle>
                                    <a:p>
                                      <a:pPr lvl="0" algn="ctr"/>
                                      <a:r>
                                        <a:rPr b="1" dirty="0" lang="en-IN" smtClean="0" sz="2000">
                                          <a:solidFill>
                                            <a:schemeClr val="bg2"/>
                                          </a:solidFill>
                                        </a:rPr>
                                        <a:t>Climate Change</a:t>
                                      </a:r>
                                      <a:endParaRPr b="1" dirty="0" lang="en-IN" sz="2000">
                                        <a:solidFill>
                                          <a:schemeClr val="bg2"/>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ounded Rectangle 4"/>
                                  <a:cNvSpPr/>
                                </a:nvSpPr>
                                <a:spPr>
                                  <a:xfrm>
                                    <a:off x="2269066" y="3008489"/>
                                    <a:ext cx="2675467" cy="553155"/>
                                  </a:xfrm>
                                  <a:prstGeom prst="roundRect">
                                    <a:avLst/>
                                  </a:prstGeom>
                                  <a:solidFill>
                                    <a:schemeClr val="tx1">
                                      <a:lumMod val="65000"/>
                                    </a:schemeClr>
                                  </a:solidFill>
                                  <a:ln w="9525">
                                    <a:solidFill>
                                      <a:schemeClr val="accent1"/>
                                    </a:solidFill>
                                  </a:ln>
                                </a:spPr>
                                <a:txSp>
                                  <a:txBody>
                                    <a:bodyPr anchorCtr="0" anchor="t" rtlCol="0"/>
                                    <a:lstStyle>
                                      <a:defPPr lvl="0">
                                        <a:defRPr lang="en-US"/>
                                      </a:defPPr>
                                      <a:lvl1pPr defTabSz="914400" eaLnBrk="1" hangingPunct="1" latinLnBrk="0" lvl="0" marL="0" rtl="0" algn="l">
                                        <a:defRPr kern="1200" sz="1800">
                                          <a:solidFill>
                                            <a:schemeClr val="lt1"/>
                                          </a:solidFill>
                                          <a:latin typeface="+mn-lt"/>
                                          <a:ea typeface="+mn-ea"/>
                                          <a:cs typeface="+mn-cs"/>
                                        </a:defRPr>
                                      </a:lvl1pPr>
                                      <a:lvl2pPr defTabSz="914400" eaLnBrk="1" hangingPunct="1" latinLnBrk="0" lvl="1" marL="457200" rtl="0" algn="l">
                                        <a:defRPr kern="1200" sz="1800">
                                          <a:solidFill>
                                            <a:schemeClr val="lt1"/>
                                          </a:solidFill>
                                          <a:latin typeface="+mn-lt"/>
                                          <a:ea typeface="+mn-ea"/>
                                          <a:cs typeface="+mn-cs"/>
                                        </a:defRPr>
                                      </a:lvl2pPr>
                                      <a:lvl3pPr defTabSz="914400" eaLnBrk="1" hangingPunct="1" latinLnBrk="0" lvl="2" marL="914400" rtl="0" algn="l">
                                        <a:defRPr kern="1200" sz="1800">
                                          <a:solidFill>
                                            <a:schemeClr val="lt1"/>
                                          </a:solidFill>
                                          <a:latin typeface="+mn-lt"/>
                                          <a:ea typeface="+mn-ea"/>
                                          <a:cs typeface="+mn-cs"/>
                                        </a:defRPr>
                                      </a:lvl3pPr>
                                      <a:lvl4pPr defTabSz="914400" eaLnBrk="1" hangingPunct="1" latinLnBrk="0" lvl="3" marL="1371600" rtl="0" algn="l">
                                        <a:defRPr kern="1200" sz="1800">
                                          <a:solidFill>
                                            <a:schemeClr val="lt1"/>
                                          </a:solidFill>
                                          <a:latin typeface="+mn-lt"/>
                                          <a:ea typeface="+mn-ea"/>
                                          <a:cs typeface="+mn-cs"/>
                                        </a:defRPr>
                                      </a:lvl4pPr>
                                      <a:lvl5pPr defTabSz="914400" eaLnBrk="1" hangingPunct="1" latinLnBrk="0" lvl="4" marL="1828800" rtl="0" algn="l">
                                        <a:defRPr kern="1200" sz="1800">
                                          <a:solidFill>
                                            <a:schemeClr val="lt1"/>
                                          </a:solidFill>
                                          <a:latin typeface="+mn-lt"/>
                                          <a:ea typeface="+mn-ea"/>
                                          <a:cs typeface="+mn-cs"/>
                                        </a:defRPr>
                                      </a:lvl5pPr>
                                      <a:lvl6pPr defTabSz="914400" eaLnBrk="1" hangingPunct="1" latinLnBrk="0" lvl="5" marL="2286000" rtl="0" algn="l">
                                        <a:defRPr kern="1200" sz="1800">
                                          <a:solidFill>
                                            <a:schemeClr val="lt1"/>
                                          </a:solidFill>
                                          <a:latin typeface="+mn-lt"/>
                                          <a:ea typeface="+mn-ea"/>
                                          <a:cs typeface="+mn-cs"/>
                                        </a:defRPr>
                                      </a:lvl6pPr>
                                      <a:lvl7pPr defTabSz="914400" eaLnBrk="1" hangingPunct="1" latinLnBrk="0" lvl="6" marL="2743200" rtl="0" algn="l">
                                        <a:defRPr kern="1200" sz="1800">
                                          <a:solidFill>
                                            <a:schemeClr val="lt1"/>
                                          </a:solidFill>
                                          <a:latin typeface="+mn-lt"/>
                                          <a:ea typeface="+mn-ea"/>
                                          <a:cs typeface="+mn-cs"/>
                                        </a:defRPr>
                                      </a:lvl7pPr>
                                      <a:lvl8pPr defTabSz="914400" eaLnBrk="1" hangingPunct="1" latinLnBrk="0" lvl="7" marL="3200400" rtl="0" algn="l">
                                        <a:defRPr kern="1200" sz="1800">
                                          <a:solidFill>
                                            <a:schemeClr val="lt1"/>
                                          </a:solidFill>
                                          <a:latin typeface="+mn-lt"/>
                                          <a:ea typeface="+mn-ea"/>
                                          <a:cs typeface="+mn-cs"/>
                                        </a:defRPr>
                                      </a:lvl8pPr>
                                      <a:lvl9pPr defTabSz="914400" eaLnBrk="1" hangingPunct="1" latinLnBrk="0" lvl="8" marL="3657600" rtl="0" algn="l">
                                        <a:defRPr kern="1200" sz="1800">
                                          <a:solidFill>
                                            <a:schemeClr val="lt1"/>
                                          </a:solidFill>
                                          <a:latin typeface="+mn-lt"/>
                                          <a:ea typeface="+mn-ea"/>
                                          <a:cs typeface="+mn-cs"/>
                                        </a:defRPr>
                                      </a:lvl9pPr>
                                    </a:lstStyle>
                                    <a:p>
                                      <a:pPr lvl="0" algn="ctr"/>
                                      <a:r>
                                        <a:rPr b="1" dirty="0" lang="en-IN" smtClean="0" sz="2000">
                                          <a:solidFill>
                                            <a:schemeClr val="bg2"/>
                                          </a:solidFill>
                                        </a:rPr>
                                        <a:t>Global Warming</a:t>
                                      </a:r>
                                      <a:endParaRPr b="1" dirty="0" lang="en-IN" sz="2000">
                                        <a:solidFill>
                                          <a:schemeClr val="bg2"/>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ounded Rectangle 5"/>
                                  <a:cNvSpPr/>
                                </a:nvSpPr>
                                <a:spPr>
                                  <a:xfrm>
                                    <a:off x="6084710" y="3008489"/>
                                    <a:ext cx="2675467" cy="553155"/>
                                  </a:xfrm>
                                  <a:prstGeom prst="roundRect">
                                    <a:avLst/>
                                  </a:prstGeom>
                                  <a:solidFill>
                                    <a:schemeClr val="tx1">
                                      <a:lumMod val="65000"/>
                                    </a:schemeClr>
                                  </a:solidFill>
                                  <a:ln w="9525">
                                    <a:solidFill>
                                      <a:schemeClr val="accent1"/>
                                    </a:solidFill>
                                  </a:ln>
                                </a:spPr>
                                <a:txSp>
                                  <a:txBody>
                                    <a:bodyPr anchorCtr="0" anchor="t" rtlCol="0"/>
                                    <a:lstStyle>
                                      <a:defPPr lvl="0">
                                        <a:defRPr lang="en-US"/>
                                      </a:defPPr>
                                      <a:lvl1pPr defTabSz="914400" eaLnBrk="1" hangingPunct="1" latinLnBrk="0" lvl="0" marL="0" rtl="0" algn="l">
                                        <a:defRPr kern="1200" sz="1800">
                                          <a:solidFill>
                                            <a:schemeClr val="lt1"/>
                                          </a:solidFill>
                                          <a:latin typeface="+mn-lt"/>
                                          <a:ea typeface="+mn-ea"/>
                                          <a:cs typeface="+mn-cs"/>
                                        </a:defRPr>
                                      </a:lvl1pPr>
                                      <a:lvl2pPr defTabSz="914400" eaLnBrk="1" hangingPunct="1" latinLnBrk="0" lvl="1" marL="457200" rtl="0" algn="l">
                                        <a:defRPr kern="1200" sz="1800">
                                          <a:solidFill>
                                            <a:schemeClr val="lt1"/>
                                          </a:solidFill>
                                          <a:latin typeface="+mn-lt"/>
                                          <a:ea typeface="+mn-ea"/>
                                          <a:cs typeface="+mn-cs"/>
                                        </a:defRPr>
                                      </a:lvl2pPr>
                                      <a:lvl3pPr defTabSz="914400" eaLnBrk="1" hangingPunct="1" latinLnBrk="0" lvl="2" marL="914400" rtl="0" algn="l">
                                        <a:defRPr kern="1200" sz="1800">
                                          <a:solidFill>
                                            <a:schemeClr val="lt1"/>
                                          </a:solidFill>
                                          <a:latin typeface="+mn-lt"/>
                                          <a:ea typeface="+mn-ea"/>
                                          <a:cs typeface="+mn-cs"/>
                                        </a:defRPr>
                                      </a:lvl3pPr>
                                      <a:lvl4pPr defTabSz="914400" eaLnBrk="1" hangingPunct="1" latinLnBrk="0" lvl="3" marL="1371600" rtl="0" algn="l">
                                        <a:defRPr kern="1200" sz="1800">
                                          <a:solidFill>
                                            <a:schemeClr val="lt1"/>
                                          </a:solidFill>
                                          <a:latin typeface="+mn-lt"/>
                                          <a:ea typeface="+mn-ea"/>
                                          <a:cs typeface="+mn-cs"/>
                                        </a:defRPr>
                                      </a:lvl4pPr>
                                      <a:lvl5pPr defTabSz="914400" eaLnBrk="1" hangingPunct="1" latinLnBrk="0" lvl="4" marL="1828800" rtl="0" algn="l">
                                        <a:defRPr kern="1200" sz="1800">
                                          <a:solidFill>
                                            <a:schemeClr val="lt1"/>
                                          </a:solidFill>
                                          <a:latin typeface="+mn-lt"/>
                                          <a:ea typeface="+mn-ea"/>
                                          <a:cs typeface="+mn-cs"/>
                                        </a:defRPr>
                                      </a:lvl5pPr>
                                      <a:lvl6pPr defTabSz="914400" eaLnBrk="1" hangingPunct="1" latinLnBrk="0" lvl="5" marL="2286000" rtl="0" algn="l">
                                        <a:defRPr kern="1200" sz="1800">
                                          <a:solidFill>
                                            <a:schemeClr val="lt1"/>
                                          </a:solidFill>
                                          <a:latin typeface="+mn-lt"/>
                                          <a:ea typeface="+mn-ea"/>
                                          <a:cs typeface="+mn-cs"/>
                                        </a:defRPr>
                                      </a:lvl6pPr>
                                      <a:lvl7pPr defTabSz="914400" eaLnBrk="1" hangingPunct="1" latinLnBrk="0" lvl="6" marL="2743200" rtl="0" algn="l">
                                        <a:defRPr kern="1200" sz="1800">
                                          <a:solidFill>
                                            <a:schemeClr val="lt1"/>
                                          </a:solidFill>
                                          <a:latin typeface="+mn-lt"/>
                                          <a:ea typeface="+mn-ea"/>
                                          <a:cs typeface="+mn-cs"/>
                                        </a:defRPr>
                                      </a:lvl7pPr>
                                      <a:lvl8pPr defTabSz="914400" eaLnBrk="1" hangingPunct="1" latinLnBrk="0" lvl="7" marL="3200400" rtl="0" algn="l">
                                        <a:defRPr kern="1200" sz="1800">
                                          <a:solidFill>
                                            <a:schemeClr val="lt1"/>
                                          </a:solidFill>
                                          <a:latin typeface="+mn-lt"/>
                                          <a:ea typeface="+mn-ea"/>
                                          <a:cs typeface="+mn-cs"/>
                                        </a:defRPr>
                                      </a:lvl8pPr>
                                      <a:lvl9pPr defTabSz="914400" eaLnBrk="1" hangingPunct="1" latinLnBrk="0" lvl="8" marL="3657600" rtl="0" algn="l">
                                        <a:defRPr kern="1200" sz="1800">
                                          <a:solidFill>
                                            <a:schemeClr val="lt1"/>
                                          </a:solidFill>
                                          <a:latin typeface="+mn-lt"/>
                                          <a:ea typeface="+mn-ea"/>
                                          <a:cs typeface="+mn-cs"/>
                                        </a:defRPr>
                                      </a:lvl9pPr>
                                    </a:lstStyle>
                                    <a:p>
                                      <a:pPr lvl="0" algn="ctr"/>
                                      <a:r>
                                        <a:rPr b="1" dirty="0" lang="en-IN" smtClean="0" sz="2000">
                                          <a:solidFill>
                                            <a:schemeClr val="bg2"/>
                                          </a:solidFill>
                                        </a:rPr>
                                        <a:t>Acid rain</a:t>
                                      </a:r>
                                      <a:endParaRPr b="1" dirty="0" lang="en-IN" sz="2000">
                                        <a:solidFill>
                                          <a:schemeClr val="bg2"/>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ounded Rectangle 6"/>
                                  <a:cNvSpPr/>
                                </a:nvSpPr>
                                <a:spPr>
                                  <a:xfrm>
                                    <a:off x="2590800" y="3939822"/>
                                    <a:ext cx="2675467" cy="857956"/>
                                  </a:xfrm>
                                  <a:prstGeom prst="roundRect">
                                    <a:avLst/>
                                  </a:prstGeom>
                                  <a:solidFill>
                                    <a:schemeClr val="tx1">
                                      <a:lumMod val="65000"/>
                                    </a:schemeClr>
                                  </a:solidFill>
                                  <a:ln w="9525">
                                    <a:solidFill>
                                      <a:schemeClr val="accent1"/>
                                    </a:solidFill>
                                  </a:ln>
                                </a:spPr>
                                <a:txSp>
                                  <a:txBody>
                                    <a:bodyPr anchorCtr="0" anchor="t" rtlCol="0"/>
                                    <a:lstStyle>
                                      <a:defPPr lvl="0">
                                        <a:defRPr lang="en-US"/>
                                      </a:defPPr>
                                      <a:lvl1pPr defTabSz="914400" eaLnBrk="1" hangingPunct="1" latinLnBrk="0" lvl="0" marL="0" rtl="0" algn="l">
                                        <a:defRPr kern="1200" sz="1800">
                                          <a:solidFill>
                                            <a:schemeClr val="lt1"/>
                                          </a:solidFill>
                                          <a:latin typeface="+mn-lt"/>
                                          <a:ea typeface="+mn-ea"/>
                                          <a:cs typeface="+mn-cs"/>
                                        </a:defRPr>
                                      </a:lvl1pPr>
                                      <a:lvl2pPr defTabSz="914400" eaLnBrk="1" hangingPunct="1" latinLnBrk="0" lvl="1" marL="457200" rtl="0" algn="l">
                                        <a:defRPr kern="1200" sz="1800">
                                          <a:solidFill>
                                            <a:schemeClr val="lt1"/>
                                          </a:solidFill>
                                          <a:latin typeface="+mn-lt"/>
                                          <a:ea typeface="+mn-ea"/>
                                          <a:cs typeface="+mn-cs"/>
                                        </a:defRPr>
                                      </a:lvl2pPr>
                                      <a:lvl3pPr defTabSz="914400" eaLnBrk="1" hangingPunct="1" latinLnBrk="0" lvl="2" marL="914400" rtl="0" algn="l">
                                        <a:defRPr kern="1200" sz="1800">
                                          <a:solidFill>
                                            <a:schemeClr val="lt1"/>
                                          </a:solidFill>
                                          <a:latin typeface="+mn-lt"/>
                                          <a:ea typeface="+mn-ea"/>
                                          <a:cs typeface="+mn-cs"/>
                                        </a:defRPr>
                                      </a:lvl3pPr>
                                      <a:lvl4pPr defTabSz="914400" eaLnBrk="1" hangingPunct="1" latinLnBrk="0" lvl="3" marL="1371600" rtl="0" algn="l">
                                        <a:defRPr kern="1200" sz="1800">
                                          <a:solidFill>
                                            <a:schemeClr val="lt1"/>
                                          </a:solidFill>
                                          <a:latin typeface="+mn-lt"/>
                                          <a:ea typeface="+mn-ea"/>
                                          <a:cs typeface="+mn-cs"/>
                                        </a:defRPr>
                                      </a:lvl4pPr>
                                      <a:lvl5pPr defTabSz="914400" eaLnBrk="1" hangingPunct="1" latinLnBrk="0" lvl="4" marL="1828800" rtl="0" algn="l">
                                        <a:defRPr kern="1200" sz="1800">
                                          <a:solidFill>
                                            <a:schemeClr val="lt1"/>
                                          </a:solidFill>
                                          <a:latin typeface="+mn-lt"/>
                                          <a:ea typeface="+mn-ea"/>
                                          <a:cs typeface="+mn-cs"/>
                                        </a:defRPr>
                                      </a:lvl5pPr>
                                      <a:lvl6pPr defTabSz="914400" eaLnBrk="1" hangingPunct="1" latinLnBrk="0" lvl="5" marL="2286000" rtl="0" algn="l">
                                        <a:defRPr kern="1200" sz="1800">
                                          <a:solidFill>
                                            <a:schemeClr val="lt1"/>
                                          </a:solidFill>
                                          <a:latin typeface="+mn-lt"/>
                                          <a:ea typeface="+mn-ea"/>
                                          <a:cs typeface="+mn-cs"/>
                                        </a:defRPr>
                                      </a:lvl6pPr>
                                      <a:lvl7pPr defTabSz="914400" eaLnBrk="1" hangingPunct="1" latinLnBrk="0" lvl="6" marL="2743200" rtl="0" algn="l">
                                        <a:defRPr kern="1200" sz="1800">
                                          <a:solidFill>
                                            <a:schemeClr val="lt1"/>
                                          </a:solidFill>
                                          <a:latin typeface="+mn-lt"/>
                                          <a:ea typeface="+mn-ea"/>
                                          <a:cs typeface="+mn-cs"/>
                                        </a:defRPr>
                                      </a:lvl7pPr>
                                      <a:lvl8pPr defTabSz="914400" eaLnBrk="1" hangingPunct="1" latinLnBrk="0" lvl="7" marL="3200400" rtl="0" algn="l">
                                        <a:defRPr kern="1200" sz="1800">
                                          <a:solidFill>
                                            <a:schemeClr val="lt1"/>
                                          </a:solidFill>
                                          <a:latin typeface="+mn-lt"/>
                                          <a:ea typeface="+mn-ea"/>
                                          <a:cs typeface="+mn-cs"/>
                                        </a:defRPr>
                                      </a:lvl8pPr>
                                      <a:lvl9pPr defTabSz="914400" eaLnBrk="1" hangingPunct="1" latinLnBrk="0" lvl="8" marL="3657600" rtl="0" algn="l">
                                        <a:defRPr kern="1200" sz="1800">
                                          <a:solidFill>
                                            <a:schemeClr val="lt1"/>
                                          </a:solidFill>
                                          <a:latin typeface="+mn-lt"/>
                                          <a:ea typeface="+mn-ea"/>
                                          <a:cs typeface="+mn-cs"/>
                                        </a:defRPr>
                                      </a:lvl9pPr>
                                    </a:lstStyle>
                                    <a:p>
                                      <a:pPr lvl="0" algn="ctr"/>
                                      <a:r>
                                        <a:rPr b="1" dirty="0" lang="en-IN" smtClean="0" sz="2000">
                                          <a:solidFill>
                                            <a:schemeClr val="bg2"/>
                                          </a:solidFill>
                                        </a:rPr>
                                        <a:t>Ozone Layer Depletion</a:t>
                                      </a:r>
                                      <a:endParaRPr b="1" dirty="0" lang="en-IN" sz="2000">
                                        <a:solidFill>
                                          <a:schemeClr val="bg2"/>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ounded Rectangle 7"/>
                                  <a:cNvSpPr/>
                                </a:nvSpPr>
                                <a:spPr>
                                  <a:xfrm>
                                    <a:off x="5706533" y="3939822"/>
                                    <a:ext cx="2675467" cy="857956"/>
                                  </a:xfrm>
                                  <a:prstGeom prst="roundRect">
                                    <a:avLst/>
                                  </a:prstGeom>
                                  <a:solidFill>
                                    <a:schemeClr val="tx1">
                                      <a:lumMod val="65000"/>
                                    </a:schemeClr>
                                  </a:solidFill>
                                  <a:ln w="9525">
                                    <a:solidFill>
                                      <a:schemeClr val="accent1"/>
                                    </a:solidFill>
                                  </a:ln>
                                </a:spPr>
                                <a:txSp>
                                  <a:txBody>
                                    <a:bodyPr anchorCtr="0" anchor="t" rtlCol="0"/>
                                    <a:lstStyle>
                                      <a:defPPr lvl="0">
                                        <a:defRPr lang="en-US"/>
                                      </a:defPPr>
                                      <a:lvl1pPr defTabSz="914400" eaLnBrk="1" hangingPunct="1" latinLnBrk="0" lvl="0" marL="0" rtl="0" algn="l">
                                        <a:defRPr kern="1200" sz="1800">
                                          <a:solidFill>
                                            <a:schemeClr val="lt1"/>
                                          </a:solidFill>
                                          <a:latin typeface="+mn-lt"/>
                                          <a:ea typeface="+mn-ea"/>
                                          <a:cs typeface="+mn-cs"/>
                                        </a:defRPr>
                                      </a:lvl1pPr>
                                      <a:lvl2pPr defTabSz="914400" eaLnBrk="1" hangingPunct="1" latinLnBrk="0" lvl="1" marL="457200" rtl="0" algn="l">
                                        <a:defRPr kern="1200" sz="1800">
                                          <a:solidFill>
                                            <a:schemeClr val="lt1"/>
                                          </a:solidFill>
                                          <a:latin typeface="+mn-lt"/>
                                          <a:ea typeface="+mn-ea"/>
                                          <a:cs typeface="+mn-cs"/>
                                        </a:defRPr>
                                      </a:lvl2pPr>
                                      <a:lvl3pPr defTabSz="914400" eaLnBrk="1" hangingPunct="1" latinLnBrk="0" lvl="2" marL="914400" rtl="0" algn="l">
                                        <a:defRPr kern="1200" sz="1800">
                                          <a:solidFill>
                                            <a:schemeClr val="lt1"/>
                                          </a:solidFill>
                                          <a:latin typeface="+mn-lt"/>
                                          <a:ea typeface="+mn-ea"/>
                                          <a:cs typeface="+mn-cs"/>
                                        </a:defRPr>
                                      </a:lvl3pPr>
                                      <a:lvl4pPr defTabSz="914400" eaLnBrk="1" hangingPunct="1" latinLnBrk="0" lvl="3" marL="1371600" rtl="0" algn="l">
                                        <a:defRPr kern="1200" sz="1800">
                                          <a:solidFill>
                                            <a:schemeClr val="lt1"/>
                                          </a:solidFill>
                                          <a:latin typeface="+mn-lt"/>
                                          <a:ea typeface="+mn-ea"/>
                                          <a:cs typeface="+mn-cs"/>
                                        </a:defRPr>
                                      </a:lvl4pPr>
                                      <a:lvl5pPr defTabSz="914400" eaLnBrk="1" hangingPunct="1" latinLnBrk="0" lvl="4" marL="1828800" rtl="0" algn="l">
                                        <a:defRPr kern="1200" sz="1800">
                                          <a:solidFill>
                                            <a:schemeClr val="lt1"/>
                                          </a:solidFill>
                                          <a:latin typeface="+mn-lt"/>
                                          <a:ea typeface="+mn-ea"/>
                                          <a:cs typeface="+mn-cs"/>
                                        </a:defRPr>
                                      </a:lvl5pPr>
                                      <a:lvl6pPr defTabSz="914400" eaLnBrk="1" hangingPunct="1" latinLnBrk="0" lvl="5" marL="2286000" rtl="0" algn="l">
                                        <a:defRPr kern="1200" sz="1800">
                                          <a:solidFill>
                                            <a:schemeClr val="lt1"/>
                                          </a:solidFill>
                                          <a:latin typeface="+mn-lt"/>
                                          <a:ea typeface="+mn-ea"/>
                                          <a:cs typeface="+mn-cs"/>
                                        </a:defRPr>
                                      </a:lvl6pPr>
                                      <a:lvl7pPr defTabSz="914400" eaLnBrk="1" hangingPunct="1" latinLnBrk="0" lvl="6" marL="2743200" rtl="0" algn="l">
                                        <a:defRPr kern="1200" sz="1800">
                                          <a:solidFill>
                                            <a:schemeClr val="lt1"/>
                                          </a:solidFill>
                                          <a:latin typeface="+mn-lt"/>
                                          <a:ea typeface="+mn-ea"/>
                                          <a:cs typeface="+mn-cs"/>
                                        </a:defRPr>
                                      </a:lvl7pPr>
                                      <a:lvl8pPr defTabSz="914400" eaLnBrk="1" hangingPunct="1" latinLnBrk="0" lvl="7" marL="3200400" rtl="0" algn="l">
                                        <a:defRPr kern="1200" sz="1800">
                                          <a:solidFill>
                                            <a:schemeClr val="lt1"/>
                                          </a:solidFill>
                                          <a:latin typeface="+mn-lt"/>
                                          <a:ea typeface="+mn-ea"/>
                                          <a:cs typeface="+mn-cs"/>
                                        </a:defRPr>
                                      </a:lvl8pPr>
                                      <a:lvl9pPr defTabSz="914400" eaLnBrk="1" hangingPunct="1" latinLnBrk="0" lvl="8" marL="3657600" rtl="0" algn="l">
                                        <a:defRPr kern="1200" sz="1800">
                                          <a:solidFill>
                                            <a:schemeClr val="lt1"/>
                                          </a:solidFill>
                                          <a:latin typeface="+mn-lt"/>
                                          <a:ea typeface="+mn-ea"/>
                                          <a:cs typeface="+mn-cs"/>
                                        </a:defRPr>
                                      </a:lvl9pPr>
                                    </a:lstStyle>
                                    <a:p>
                                      <a:pPr lvl="0" algn="ctr"/>
                                      <a:r>
                                        <a:rPr b="1" dirty="0" lang="en-IN" smtClean="0" sz="2000">
                                          <a:solidFill>
                                            <a:schemeClr val="bg2"/>
                                          </a:solidFill>
                                        </a:rPr>
                                        <a:t>Nuclear Accidents</a:t>
                                      </a:r>
                                      <a:endParaRPr b="1" dirty="0" lang="en-IN" sz="2000">
                                        <a:solidFill>
                                          <a:schemeClr val="bg2"/>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Down Arrow 8"/>
                                  <a:cNvSpPr/>
                                </a:nvSpPr>
                                <a:spPr>
                                  <a:xfrm>
                                    <a:off x="4109156" y="1512712"/>
                                    <a:ext cx="191911" cy="440266"/>
                                  </a:xfrm>
                                  <a:prstGeom prst="downArrow">
                                    <a:avLst/>
                                  </a:prstGeom>
                                  <a:solidFill>
                                    <a:srgbClr val="003300"/>
                                  </a:solidFill>
                                  <a:ln w="9525">
                                    <a:solidFill>
                                      <a:schemeClr val="accent1"/>
                                    </a:solidFill>
                                  </a:ln>
                                </a:spPr>
                                <a:txSp>
                                  <a:txBody>
                                    <a:bodyPr anchorCtr="0" anchor="t" rtlCol="0"/>
                                    <a:lstStyle>
                                      <a:defPPr lvl="0">
                                        <a:defRPr lang="en-US"/>
                                      </a:defPPr>
                                      <a:lvl1pPr defTabSz="914400" eaLnBrk="1" hangingPunct="1" latinLnBrk="0" lvl="0" marL="0" rtl="0" algn="l">
                                        <a:defRPr kern="1200" sz="1800">
                                          <a:solidFill>
                                            <a:schemeClr val="lt1"/>
                                          </a:solidFill>
                                          <a:latin typeface="+mn-lt"/>
                                          <a:ea typeface="+mn-ea"/>
                                          <a:cs typeface="+mn-cs"/>
                                        </a:defRPr>
                                      </a:lvl1pPr>
                                      <a:lvl2pPr defTabSz="914400" eaLnBrk="1" hangingPunct="1" latinLnBrk="0" lvl="1" marL="457200" rtl="0" algn="l">
                                        <a:defRPr kern="1200" sz="1800">
                                          <a:solidFill>
                                            <a:schemeClr val="lt1"/>
                                          </a:solidFill>
                                          <a:latin typeface="+mn-lt"/>
                                          <a:ea typeface="+mn-ea"/>
                                          <a:cs typeface="+mn-cs"/>
                                        </a:defRPr>
                                      </a:lvl2pPr>
                                      <a:lvl3pPr defTabSz="914400" eaLnBrk="1" hangingPunct="1" latinLnBrk="0" lvl="2" marL="914400" rtl="0" algn="l">
                                        <a:defRPr kern="1200" sz="1800">
                                          <a:solidFill>
                                            <a:schemeClr val="lt1"/>
                                          </a:solidFill>
                                          <a:latin typeface="+mn-lt"/>
                                          <a:ea typeface="+mn-ea"/>
                                          <a:cs typeface="+mn-cs"/>
                                        </a:defRPr>
                                      </a:lvl3pPr>
                                      <a:lvl4pPr defTabSz="914400" eaLnBrk="1" hangingPunct="1" latinLnBrk="0" lvl="3" marL="1371600" rtl="0" algn="l">
                                        <a:defRPr kern="1200" sz="1800">
                                          <a:solidFill>
                                            <a:schemeClr val="lt1"/>
                                          </a:solidFill>
                                          <a:latin typeface="+mn-lt"/>
                                          <a:ea typeface="+mn-ea"/>
                                          <a:cs typeface="+mn-cs"/>
                                        </a:defRPr>
                                      </a:lvl4pPr>
                                      <a:lvl5pPr defTabSz="914400" eaLnBrk="1" hangingPunct="1" latinLnBrk="0" lvl="4" marL="1828800" rtl="0" algn="l">
                                        <a:defRPr kern="1200" sz="1800">
                                          <a:solidFill>
                                            <a:schemeClr val="lt1"/>
                                          </a:solidFill>
                                          <a:latin typeface="+mn-lt"/>
                                          <a:ea typeface="+mn-ea"/>
                                          <a:cs typeface="+mn-cs"/>
                                        </a:defRPr>
                                      </a:lvl5pPr>
                                      <a:lvl6pPr defTabSz="914400" eaLnBrk="1" hangingPunct="1" latinLnBrk="0" lvl="5" marL="2286000" rtl="0" algn="l">
                                        <a:defRPr kern="1200" sz="1800">
                                          <a:solidFill>
                                            <a:schemeClr val="lt1"/>
                                          </a:solidFill>
                                          <a:latin typeface="+mn-lt"/>
                                          <a:ea typeface="+mn-ea"/>
                                          <a:cs typeface="+mn-cs"/>
                                        </a:defRPr>
                                      </a:lvl6pPr>
                                      <a:lvl7pPr defTabSz="914400" eaLnBrk="1" hangingPunct="1" latinLnBrk="0" lvl="6" marL="2743200" rtl="0" algn="l">
                                        <a:defRPr kern="1200" sz="1800">
                                          <a:solidFill>
                                            <a:schemeClr val="lt1"/>
                                          </a:solidFill>
                                          <a:latin typeface="+mn-lt"/>
                                          <a:ea typeface="+mn-ea"/>
                                          <a:cs typeface="+mn-cs"/>
                                        </a:defRPr>
                                      </a:lvl7pPr>
                                      <a:lvl8pPr defTabSz="914400" eaLnBrk="1" hangingPunct="1" latinLnBrk="0" lvl="7" marL="3200400" rtl="0" algn="l">
                                        <a:defRPr kern="1200" sz="1800">
                                          <a:solidFill>
                                            <a:schemeClr val="lt1"/>
                                          </a:solidFill>
                                          <a:latin typeface="+mn-lt"/>
                                          <a:ea typeface="+mn-ea"/>
                                          <a:cs typeface="+mn-cs"/>
                                        </a:defRPr>
                                      </a:lvl8pPr>
                                      <a:lvl9pPr defTabSz="914400" eaLnBrk="1" hangingPunct="1" latinLnBrk="0" lvl="8" marL="3657600" rtl="0" algn="l">
                                        <a:defRPr kern="1200" sz="1800">
                                          <a:solidFill>
                                            <a:schemeClr val="lt1"/>
                                          </a:solidFill>
                                          <a:latin typeface="+mn-lt"/>
                                          <a:ea typeface="+mn-ea"/>
                                          <a:cs typeface="+mn-cs"/>
                                        </a:defRPr>
                                      </a:lvl9pPr>
                                    </a:lstStyle>
                                    <a:p>
                                      <a:pPr lvl="0" algn="ctr"/>
                                      <a:endParaRPr dirty="0" lang="en-IN" sz="120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Down Arrow 9"/>
                                  <a:cNvSpPr/>
                                </a:nvSpPr>
                                <a:spPr>
                                  <a:xfrm>
                                    <a:off x="6592712" y="1512712"/>
                                    <a:ext cx="191911" cy="440266"/>
                                  </a:xfrm>
                                  <a:prstGeom prst="downArrow">
                                    <a:avLst/>
                                  </a:prstGeom>
                                  <a:solidFill>
                                    <a:srgbClr val="003300"/>
                                  </a:solidFill>
                                  <a:ln w="9525">
                                    <a:solidFill>
                                      <a:schemeClr val="accent1"/>
                                    </a:solidFill>
                                  </a:ln>
                                </a:spPr>
                                <a:txSp>
                                  <a:txBody>
                                    <a:bodyPr anchorCtr="0" anchor="t" rtlCol="0"/>
                                    <a:lstStyle>
                                      <a:defPPr lvl="0">
                                        <a:defRPr lang="en-US"/>
                                      </a:defPPr>
                                      <a:lvl1pPr defTabSz="914400" eaLnBrk="1" hangingPunct="1" latinLnBrk="0" lvl="0" marL="0" rtl="0" algn="l">
                                        <a:defRPr kern="1200" sz="1800">
                                          <a:solidFill>
                                            <a:schemeClr val="lt1"/>
                                          </a:solidFill>
                                          <a:latin typeface="+mn-lt"/>
                                          <a:ea typeface="+mn-ea"/>
                                          <a:cs typeface="+mn-cs"/>
                                        </a:defRPr>
                                      </a:lvl1pPr>
                                      <a:lvl2pPr defTabSz="914400" eaLnBrk="1" hangingPunct="1" latinLnBrk="0" lvl="1" marL="457200" rtl="0" algn="l">
                                        <a:defRPr kern="1200" sz="1800">
                                          <a:solidFill>
                                            <a:schemeClr val="lt1"/>
                                          </a:solidFill>
                                          <a:latin typeface="+mn-lt"/>
                                          <a:ea typeface="+mn-ea"/>
                                          <a:cs typeface="+mn-cs"/>
                                        </a:defRPr>
                                      </a:lvl2pPr>
                                      <a:lvl3pPr defTabSz="914400" eaLnBrk="1" hangingPunct="1" latinLnBrk="0" lvl="2" marL="914400" rtl="0" algn="l">
                                        <a:defRPr kern="1200" sz="1800">
                                          <a:solidFill>
                                            <a:schemeClr val="lt1"/>
                                          </a:solidFill>
                                          <a:latin typeface="+mn-lt"/>
                                          <a:ea typeface="+mn-ea"/>
                                          <a:cs typeface="+mn-cs"/>
                                        </a:defRPr>
                                      </a:lvl3pPr>
                                      <a:lvl4pPr defTabSz="914400" eaLnBrk="1" hangingPunct="1" latinLnBrk="0" lvl="3" marL="1371600" rtl="0" algn="l">
                                        <a:defRPr kern="1200" sz="1800">
                                          <a:solidFill>
                                            <a:schemeClr val="lt1"/>
                                          </a:solidFill>
                                          <a:latin typeface="+mn-lt"/>
                                          <a:ea typeface="+mn-ea"/>
                                          <a:cs typeface="+mn-cs"/>
                                        </a:defRPr>
                                      </a:lvl4pPr>
                                      <a:lvl5pPr defTabSz="914400" eaLnBrk="1" hangingPunct="1" latinLnBrk="0" lvl="4" marL="1828800" rtl="0" algn="l">
                                        <a:defRPr kern="1200" sz="1800">
                                          <a:solidFill>
                                            <a:schemeClr val="lt1"/>
                                          </a:solidFill>
                                          <a:latin typeface="+mn-lt"/>
                                          <a:ea typeface="+mn-ea"/>
                                          <a:cs typeface="+mn-cs"/>
                                        </a:defRPr>
                                      </a:lvl5pPr>
                                      <a:lvl6pPr defTabSz="914400" eaLnBrk="1" hangingPunct="1" latinLnBrk="0" lvl="5" marL="2286000" rtl="0" algn="l">
                                        <a:defRPr kern="1200" sz="1800">
                                          <a:solidFill>
                                            <a:schemeClr val="lt1"/>
                                          </a:solidFill>
                                          <a:latin typeface="+mn-lt"/>
                                          <a:ea typeface="+mn-ea"/>
                                          <a:cs typeface="+mn-cs"/>
                                        </a:defRPr>
                                      </a:lvl6pPr>
                                      <a:lvl7pPr defTabSz="914400" eaLnBrk="1" hangingPunct="1" latinLnBrk="0" lvl="6" marL="2743200" rtl="0" algn="l">
                                        <a:defRPr kern="1200" sz="1800">
                                          <a:solidFill>
                                            <a:schemeClr val="lt1"/>
                                          </a:solidFill>
                                          <a:latin typeface="+mn-lt"/>
                                          <a:ea typeface="+mn-ea"/>
                                          <a:cs typeface="+mn-cs"/>
                                        </a:defRPr>
                                      </a:lvl7pPr>
                                      <a:lvl8pPr defTabSz="914400" eaLnBrk="1" hangingPunct="1" latinLnBrk="0" lvl="7" marL="3200400" rtl="0" algn="l">
                                        <a:defRPr kern="1200" sz="1800">
                                          <a:solidFill>
                                            <a:schemeClr val="lt1"/>
                                          </a:solidFill>
                                          <a:latin typeface="+mn-lt"/>
                                          <a:ea typeface="+mn-ea"/>
                                          <a:cs typeface="+mn-cs"/>
                                        </a:defRPr>
                                      </a:lvl8pPr>
                                      <a:lvl9pPr defTabSz="914400" eaLnBrk="1" hangingPunct="1" latinLnBrk="0" lvl="8" marL="3657600" rtl="0" algn="l">
                                        <a:defRPr kern="1200" sz="1800">
                                          <a:solidFill>
                                            <a:schemeClr val="lt1"/>
                                          </a:solidFill>
                                          <a:latin typeface="+mn-lt"/>
                                          <a:ea typeface="+mn-ea"/>
                                          <a:cs typeface="+mn-cs"/>
                                        </a:defRPr>
                                      </a:lvl9pPr>
                                    </a:lstStyle>
                                    <a:p>
                                      <a:pPr lvl="0" algn="ctr"/>
                                      <a:endParaRPr dirty="0" lang="en-IN" sz="120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Down Arrow 10"/>
                                  <a:cNvSpPr/>
                                </a:nvSpPr>
                                <a:spPr>
                                  <a:xfrm>
                                    <a:off x="4521202" y="1512711"/>
                                    <a:ext cx="259646" cy="1495777"/>
                                  </a:xfrm>
                                  <a:prstGeom prst="downArrow">
                                    <a:avLst/>
                                  </a:prstGeom>
                                  <a:solidFill>
                                    <a:srgbClr val="003300"/>
                                  </a:solidFill>
                                  <a:ln w="9525">
                                    <a:solidFill>
                                      <a:schemeClr val="accent1"/>
                                    </a:solidFill>
                                  </a:ln>
                                </a:spPr>
                                <a:txSp>
                                  <a:txBody>
                                    <a:bodyPr anchorCtr="0" anchor="t" rtlCol="0"/>
                                    <a:lstStyle>
                                      <a:defPPr lvl="0">
                                        <a:defRPr lang="en-US"/>
                                      </a:defPPr>
                                      <a:lvl1pPr defTabSz="914400" eaLnBrk="1" hangingPunct="1" latinLnBrk="0" lvl="0" marL="0" rtl="0" algn="l">
                                        <a:defRPr kern="1200" sz="1800">
                                          <a:solidFill>
                                            <a:schemeClr val="lt1"/>
                                          </a:solidFill>
                                          <a:latin typeface="+mn-lt"/>
                                          <a:ea typeface="+mn-ea"/>
                                          <a:cs typeface="+mn-cs"/>
                                        </a:defRPr>
                                      </a:lvl1pPr>
                                      <a:lvl2pPr defTabSz="914400" eaLnBrk="1" hangingPunct="1" latinLnBrk="0" lvl="1" marL="457200" rtl="0" algn="l">
                                        <a:defRPr kern="1200" sz="1800">
                                          <a:solidFill>
                                            <a:schemeClr val="lt1"/>
                                          </a:solidFill>
                                          <a:latin typeface="+mn-lt"/>
                                          <a:ea typeface="+mn-ea"/>
                                          <a:cs typeface="+mn-cs"/>
                                        </a:defRPr>
                                      </a:lvl2pPr>
                                      <a:lvl3pPr defTabSz="914400" eaLnBrk="1" hangingPunct="1" latinLnBrk="0" lvl="2" marL="914400" rtl="0" algn="l">
                                        <a:defRPr kern="1200" sz="1800">
                                          <a:solidFill>
                                            <a:schemeClr val="lt1"/>
                                          </a:solidFill>
                                          <a:latin typeface="+mn-lt"/>
                                          <a:ea typeface="+mn-ea"/>
                                          <a:cs typeface="+mn-cs"/>
                                        </a:defRPr>
                                      </a:lvl3pPr>
                                      <a:lvl4pPr defTabSz="914400" eaLnBrk="1" hangingPunct="1" latinLnBrk="0" lvl="3" marL="1371600" rtl="0" algn="l">
                                        <a:defRPr kern="1200" sz="1800">
                                          <a:solidFill>
                                            <a:schemeClr val="lt1"/>
                                          </a:solidFill>
                                          <a:latin typeface="+mn-lt"/>
                                          <a:ea typeface="+mn-ea"/>
                                          <a:cs typeface="+mn-cs"/>
                                        </a:defRPr>
                                      </a:lvl4pPr>
                                      <a:lvl5pPr defTabSz="914400" eaLnBrk="1" hangingPunct="1" latinLnBrk="0" lvl="4" marL="1828800" rtl="0" algn="l">
                                        <a:defRPr kern="1200" sz="1800">
                                          <a:solidFill>
                                            <a:schemeClr val="lt1"/>
                                          </a:solidFill>
                                          <a:latin typeface="+mn-lt"/>
                                          <a:ea typeface="+mn-ea"/>
                                          <a:cs typeface="+mn-cs"/>
                                        </a:defRPr>
                                      </a:lvl5pPr>
                                      <a:lvl6pPr defTabSz="914400" eaLnBrk="1" hangingPunct="1" latinLnBrk="0" lvl="5" marL="2286000" rtl="0" algn="l">
                                        <a:defRPr kern="1200" sz="1800">
                                          <a:solidFill>
                                            <a:schemeClr val="lt1"/>
                                          </a:solidFill>
                                          <a:latin typeface="+mn-lt"/>
                                          <a:ea typeface="+mn-ea"/>
                                          <a:cs typeface="+mn-cs"/>
                                        </a:defRPr>
                                      </a:lvl6pPr>
                                      <a:lvl7pPr defTabSz="914400" eaLnBrk="1" hangingPunct="1" latinLnBrk="0" lvl="6" marL="2743200" rtl="0" algn="l">
                                        <a:defRPr kern="1200" sz="1800">
                                          <a:solidFill>
                                            <a:schemeClr val="lt1"/>
                                          </a:solidFill>
                                          <a:latin typeface="+mn-lt"/>
                                          <a:ea typeface="+mn-ea"/>
                                          <a:cs typeface="+mn-cs"/>
                                        </a:defRPr>
                                      </a:lvl7pPr>
                                      <a:lvl8pPr defTabSz="914400" eaLnBrk="1" hangingPunct="1" latinLnBrk="0" lvl="7" marL="3200400" rtl="0" algn="l">
                                        <a:defRPr kern="1200" sz="1800">
                                          <a:solidFill>
                                            <a:schemeClr val="lt1"/>
                                          </a:solidFill>
                                          <a:latin typeface="+mn-lt"/>
                                          <a:ea typeface="+mn-ea"/>
                                          <a:cs typeface="+mn-cs"/>
                                        </a:defRPr>
                                      </a:lvl8pPr>
                                      <a:lvl9pPr defTabSz="914400" eaLnBrk="1" hangingPunct="1" latinLnBrk="0" lvl="8" marL="3657600" rtl="0" algn="l">
                                        <a:defRPr kern="1200" sz="1800">
                                          <a:solidFill>
                                            <a:schemeClr val="lt1"/>
                                          </a:solidFill>
                                          <a:latin typeface="+mn-lt"/>
                                          <a:ea typeface="+mn-ea"/>
                                          <a:cs typeface="+mn-cs"/>
                                        </a:defRPr>
                                      </a:lvl9pPr>
                                    </a:lstStyle>
                                    <a:p>
                                      <a:pPr lvl="0" algn="ctr"/>
                                      <a:endParaRPr dirty="0" lang="en-IN" sz="120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Down Arrow 11"/>
                                  <a:cNvSpPr/>
                                </a:nvSpPr>
                                <a:spPr>
                                  <a:xfrm>
                                    <a:off x="6220177" y="1512712"/>
                                    <a:ext cx="259646" cy="1495777"/>
                                  </a:xfrm>
                                  <a:prstGeom prst="downArrow">
                                    <a:avLst/>
                                  </a:prstGeom>
                                  <a:solidFill>
                                    <a:srgbClr val="003300"/>
                                  </a:solidFill>
                                  <a:ln w="9525">
                                    <a:solidFill>
                                      <a:schemeClr val="accent1"/>
                                    </a:solidFill>
                                  </a:ln>
                                </a:spPr>
                                <a:txSp>
                                  <a:txBody>
                                    <a:bodyPr anchorCtr="0" anchor="t" rtlCol="0"/>
                                    <a:lstStyle>
                                      <a:defPPr lvl="0">
                                        <a:defRPr lang="en-US"/>
                                      </a:defPPr>
                                      <a:lvl1pPr defTabSz="914400" eaLnBrk="1" hangingPunct="1" latinLnBrk="0" lvl="0" marL="0" rtl="0" algn="l">
                                        <a:defRPr kern="1200" sz="1800">
                                          <a:solidFill>
                                            <a:schemeClr val="lt1"/>
                                          </a:solidFill>
                                          <a:latin typeface="+mn-lt"/>
                                          <a:ea typeface="+mn-ea"/>
                                          <a:cs typeface="+mn-cs"/>
                                        </a:defRPr>
                                      </a:lvl1pPr>
                                      <a:lvl2pPr defTabSz="914400" eaLnBrk="1" hangingPunct="1" latinLnBrk="0" lvl="1" marL="457200" rtl="0" algn="l">
                                        <a:defRPr kern="1200" sz="1800">
                                          <a:solidFill>
                                            <a:schemeClr val="lt1"/>
                                          </a:solidFill>
                                          <a:latin typeface="+mn-lt"/>
                                          <a:ea typeface="+mn-ea"/>
                                          <a:cs typeface="+mn-cs"/>
                                        </a:defRPr>
                                      </a:lvl2pPr>
                                      <a:lvl3pPr defTabSz="914400" eaLnBrk="1" hangingPunct="1" latinLnBrk="0" lvl="2" marL="914400" rtl="0" algn="l">
                                        <a:defRPr kern="1200" sz="1800">
                                          <a:solidFill>
                                            <a:schemeClr val="lt1"/>
                                          </a:solidFill>
                                          <a:latin typeface="+mn-lt"/>
                                          <a:ea typeface="+mn-ea"/>
                                          <a:cs typeface="+mn-cs"/>
                                        </a:defRPr>
                                      </a:lvl3pPr>
                                      <a:lvl4pPr defTabSz="914400" eaLnBrk="1" hangingPunct="1" latinLnBrk="0" lvl="3" marL="1371600" rtl="0" algn="l">
                                        <a:defRPr kern="1200" sz="1800">
                                          <a:solidFill>
                                            <a:schemeClr val="lt1"/>
                                          </a:solidFill>
                                          <a:latin typeface="+mn-lt"/>
                                          <a:ea typeface="+mn-ea"/>
                                          <a:cs typeface="+mn-cs"/>
                                        </a:defRPr>
                                      </a:lvl4pPr>
                                      <a:lvl5pPr defTabSz="914400" eaLnBrk="1" hangingPunct="1" latinLnBrk="0" lvl="4" marL="1828800" rtl="0" algn="l">
                                        <a:defRPr kern="1200" sz="1800">
                                          <a:solidFill>
                                            <a:schemeClr val="lt1"/>
                                          </a:solidFill>
                                          <a:latin typeface="+mn-lt"/>
                                          <a:ea typeface="+mn-ea"/>
                                          <a:cs typeface="+mn-cs"/>
                                        </a:defRPr>
                                      </a:lvl5pPr>
                                      <a:lvl6pPr defTabSz="914400" eaLnBrk="1" hangingPunct="1" latinLnBrk="0" lvl="5" marL="2286000" rtl="0" algn="l">
                                        <a:defRPr kern="1200" sz="1800">
                                          <a:solidFill>
                                            <a:schemeClr val="lt1"/>
                                          </a:solidFill>
                                          <a:latin typeface="+mn-lt"/>
                                          <a:ea typeface="+mn-ea"/>
                                          <a:cs typeface="+mn-cs"/>
                                        </a:defRPr>
                                      </a:lvl6pPr>
                                      <a:lvl7pPr defTabSz="914400" eaLnBrk="1" hangingPunct="1" latinLnBrk="0" lvl="6" marL="2743200" rtl="0" algn="l">
                                        <a:defRPr kern="1200" sz="1800">
                                          <a:solidFill>
                                            <a:schemeClr val="lt1"/>
                                          </a:solidFill>
                                          <a:latin typeface="+mn-lt"/>
                                          <a:ea typeface="+mn-ea"/>
                                          <a:cs typeface="+mn-cs"/>
                                        </a:defRPr>
                                      </a:lvl7pPr>
                                      <a:lvl8pPr defTabSz="914400" eaLnBrk="1" hangingPunct="1" latinLnBrk="0" lvl="7" marL="3200400" rtl="0" algn="l">
                                        <a:defRPr kern="1200" sz="1800">
                                          <a:solidFill>
                                            <a:schemeClr val="lt1"/>
                                          </a:solidFill>
                                          <a:latin typeface="+mn-lt"/>
                                          <a:ea typeface="+mn-ea"/>
                                          <a:cs typeface="+mn-cs"/>
                                        </a:defRPr>
                                      </a:lvl8pPr>
                                      <a:lvl9pPr defTabSz="914400" eaLnBrk="1" hangingPunct="1" latinLnBrk="0" lvl="8" marL="3657600" rtl="0" algn="l">
                                        <a:defRPr kern="1200" sz="1800">
                                          <a:solidFill>
                                            <a:schemeClr val="lt1"/>
                                          </a:solidFill>
                                          <a:latin typeface="+mn-lt"/>
                                          <a:ea typeface="+mn-ea"/>
                                          <a:cs typeface="+mn-cs"/>
                                        </a:defRPr>
                                      </a:lvl9pPr>
                                    </a:lstStyle>
                                    <a:p>
                                      <a:pPr lvl="0" algn="ctr"/>
                                      <a:endParaRPr dirty="0" lang="en-IN" sz="120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Down Arrow 12"/>
                                  <a:cNvSpPr/>
                                </a:nvSpPr>
                                <a:spPr>
                                  <a:xfrm>
                                    <a:off x="5057421" y="1512712"/>
                                    <a:ext cx="259646" cy="2427110"/>
                                  </a:xfrm>
                                  <a:prstGeom prst="downArrow">
                                    <a:avLst/>
                                  </a:prstGeom>
                                  <a:solidFill>
                                    <a:srgbClr val="003300"/>
                                  </a:solidFill>
                                  <a:ln w="9525">
                                    <a:solidFill>
                                      <a:schemeClr val="accent1"/>
                                    </a:solidFill>
                                  </a:ln>
                                </a:spPr>
                                <a:txSp>
                                  <a:txBody>
                                    <a:bodyPr anchorCtr="0" anchor="t" rtlCol="0"/>
                                    <a:lstStyle>
                                      <a:defPPr lvl="0">
                                        <a:defRPr lang="en-US"/>
                                      </a:defPPr>
                                      <a:lvl1pPr defTabSz="914400" eaLnBrk="1" hangingPunct="1" latinLnBrk="0" lvl="0" marL="0" rtl="0" algn="l">
                                        <a:defRPr kern="1200" sz="1800">
                                          <a:solidFill>
                                            <a:schemeClr val="lt1"/>
                                          </a:solidFill>
                                          <a:latin typeface="+mn-lt"/>
                                          <a:ea typeface="+mn-ea"/>
                                          <a:cs typeface="+mn-cs"/>
                                        </a:defRPr>
                                      </a:lvl1pPr>
                                      <a:lvl2pPr defTabSz="914400" eaLnBrk="1" hangingPunct="1" latinLnBrk="0" lvl="1" marL="457200" rtl="0" algn="l">
                                        <a:defRPr kern="1200" sz="1800">
                                          <a:solidFill>
                                            <a:schemeClr val="lt1"/>
                                          </a:solidFill>
                                          <a:latin typeface="+mn-lt"/>
                                          <a:ea typeface="+mn-ea"/>
                                          <a:cs typeface="+mn-cs"/>
                                        </a:defRPr>
                                      </a:lvl2pPr>
                                      <a:lvl3pPr defTabSz="914400" eaLnBrk="1" hangingPunct="1" latinLnBrk="0" lvl="2" marL="914400" rtl="0" algn="l">
                                        <a:defRPr kern="1200" sz="1800">
                                          <a:solidFill>
                                            <a:schemeClr val="lt1"/>
                                          </a:solidFill>
                                          <a:latin typeface="+mn-lt"/>
                                          <a:ea typeface="+mn-ea"/>
                                          <a:cs typeface="+mn-cs"/>
                                        </a:defRPr>
                                      </a:lvl3pPr>
                                      <a:lvl4pPr defTabSz="914400" eaLnBrk="1" hangingPunct="1" latinLnBrk="0" lvl="3" marL="1371600" rtl="0" algn="l">
                                        <a:defRPr kern="1200" sz="1800">
                                          <a:solidFill>
                                            <a:schemeClr val="lt1"/>
                                          </a:solidFill>
                                          <a:latin typeface="+mn-lt"/>
                                          <a:ea typeface="+mn-ea"/>
                                          <a:cs typeface="+mn-cs"/>
                                        </a:defRPr>
                                      </a:lvl4pPr>
                                      <a:lvl5pPr defTabSz="914400" eaLnBrk="1" hangingPunct="1" latinLnBrk="0" lvl="4" marL="1828800" rtl="0" algn="l">
                                        <a:defRPr kern="1200" sz="1800">
                                          <a:solidFill>
                                            <a:schemeClr val="lt1"/>
                                          </a:solidFill>
                                          <a:latin typeface="+mn-lt"/>
                                          <a:ea typeface="+mn-ea"/>
                                          <a:cs typeface="+mn-cs"/>
                                        </a:defRPr>
                                      </a:lvl5pPr>
                                      <a:lvl6pPr defTabSz="914400" eaLnBrk="1" hangingPunct="1" latinLnBrk="0" lvl="5" marL="2286000" rtl="0" algn="l">
                                        <a:defRPr kern="1200" sz="1800">
                                          <a:solidFill>
                                            <a:schemeClr val="lt1"/>
                                          </a:solidFill>
                                          <a:latin typeface="+mn-lt"/>
                                          <a:ea typeface="+mn-ea"/>
                                          <a:cs typeface="+mn-cs"/>
                                        </a:defRPr>
                                      </a:lvl6pPr>
                                      <a:lvl7pPr defTabSz="914400" eaLnBrk="1" hangingPunct="1" latinLnBrk="0" lvl="6" marL="2743200" rtl="0" algn="l">
                                        <a:defRPr kern="1200" sz="1800">
                                          <a:solidFill>
                                            <a:schemeClr val="lt1"/>
                                          </a:solidFill>
                                          <a:latin typeface="+mn-lt"/>
                                          <a:ea typeface="+mn-ea"/>
                                          <a:cs typeface="+mn-cs"/>
                                        </a:defRPr>
                                      </a:lvl7pPr>
                                      <a:lvl8pPr defTabSz="914400" eaLnBrk="1" hangingPunct="1" latinLnBrk="0" lvl="7" marL="3200400" rtl="0" algn="l">
                                        <a:defRPr kern="1200" sz="1800">
                                          <a:solidFill>
                                            <a:schemeClr val="lt1"/>
                                          </a:solidFill>
                                          <a:latin typeface="+mn-lt"/>
                                          <a:ea typeface="+mn-ea"/>
                                          <a:cs typeface="+mn-cs"/>
                                        </a:defRPr>
                                      </a:lvl8pPr>
                                      <a:lvl9pPr defTabSz="914400" eaLnBrk="1" hangingPunct="1" latinLnBrk="0" lvl="8" marL="3657600" rtl="0" algn="l">
                                        <a:defRPr kern="1200" sz="1800">
                                          <a:solidFill>
                                            <a:schemeClr val="lt1"/>
                                          </a:solidFill>
                                          <a:latin typeface="+mn-lt"/>
                                          <a:ea typeface="+mn-ea"/>
                                          <a:cs typeface="+mn-cs"/>
                                        </a:defRPr>
                                      </a:lvl9pPr>
                                    </a:lstStyle>
                                    <a:p>
                                      <a:pPr lvl="0" algn="ctr"/>
                                      <a:endParaRPr dirty="0" lang="en-IN" sz="120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Down Arrow 13"/>
                                  <a:cNvSpPr/>
                                </a:nvSpPr>
                                <a:spPr>
                                  <a:xfrm>
                                    <a:off x="5706533" y="1512712"/>
                                    <a:ext cx="259646" cy="2427110"/>
                                  </a:xfrm>
                                  <a:prstGeom prst="downArrow">
                                    <a:avLst/>
                                  </a:prstGeom>
                                  <a:solidFill>
                                    <a:srgbClr val="003300"/>
                                  </a:solidFill>
                                  <a:ln w="9525">
                                    <a:solidFill>
                                      <a:schemeClr val="accent1"/>
                                    </a:solidFill>
                                  </a:ln>
                                </a:spPr>
                                <a:txSp>
                                  <a:txBody>
                                    <a:bodyPr anchorCtr="0" anchor="t" rtlCol="0"/>
                                    <a:lstStyle>
                                      <a:defPPr lvl="0">
                                        <a:defRPr lang="en-US"/>
                                      </a:defPPr>
                                      <a:lvl1pPr defTabSz="914400" eaLnBrk="1" hangingPunct="1" latinLnBrk="0" lvl="0" marL="0" rtl="0" algn="l">
                                        <a:defRPr kern="1200" sz="1800">
                                          <a:solidFill>
                                            <a:schemeClr val="lt1"/>
                                          </a:solidFill>
                                          <a:latin typeface="+mn-lt"/>
                                          <a:ea typeface="+mn-ea"/>
                                          <a:cs typeface="+mn-cs"/>
                                        </a:defRPr>
                                      </a:lvl1pPr>
                                      <a:lvl2pPr defTabSz="914400" eaLnBrk="1" hangingPunct="1" latinLnBrk="0" lvl="1" marL="457200" rtl="0" algn="l">
                                        <a:defRPr kern="1200" sz="1800">
                                          <a:solidFill>
                                            <a:schemeClr val="lt1"/>
                                          </a:solidFill>
                                          <a:latin typeface="+mn-lt"/>
                                          <a:ea typeface="+mn-ea"/>
                                          <a:cs typeface="+mn-cs"/>
                                        </a:defRPr>
                                      </a:lvl2pPr>
                                      <a:lvl3pPr defTabSz="914400" eaLnBrk="1" hangingPunct="1" latinLnBrk="0" lvl="2" marL="914400" rtl="0" algn="l">
                                        <a:defRPr kern="1200" sz="1800">
                                          <a:solidFill>
                                            <a:schemeClr val="lt1"/>
                                          </a:solidFill>
                                          <a:latin typeface="+mn-lt"/>
                                          <a:ea typeface="+mn-ea"/>
                                          <a:cs typeface="+mn-cs"/>
                                        </a:defRPr>
                                      </a:lvl3pPr>
                                      <a:lvl4pPr defTabSz="914400" eaLnBrk="1" hangingPunct="1" latinLnBrk="0" lvl="3" marL="1371600" rtl="0" algn="l">
                                        <a:defRPr kern="1200" sz="1800">
                                          <a:solidFill>
                                            <a:schemeClr val="lt1"/>
                                          </a:solidFill>
                                          <a:latin typeface="+mn-lt"/>
                                          <a:ea typeface="+mn-ea"/>
                                          <a:cs typeface="+mn-cs"/>
                                        </a:defRPr>
                                      </a:lvl4pPr>
                                      <a:lvl5pPr defTabSz="914400" eaLnBrk="1" hangingPunct="1" latinLnBrk="0" lvl="4" marL="1828800" rtl="0" algn="l">
                                        <a:defRPr kern="1200" sz="1800">
                                          <a:solidFill>
                                            <a:schemeClr val="lt1"/>
                                          </a:solidFill>
                                          <a:latin typeface="+mn-lt"/>
                                          <a:ea typeface="+mn-ea"/>
                                          <a:cs typeface="+mn-cs"/>
                                        </a:defRPr>
                                      </a:lvl5pPr>
                                      <a:lvl6pPr defTabSz="914400" eaLnBrk="1" hangingPunct="1" latinLnBrk="0" lvl="5" marL="2286000" rtl="0" algn="l">
                                        <a:defRPr kern="1200" sz="1800">
                                          <a:solidFill>
                                            <a:schemeClr val="lt1"/>
                                          </a:solidFill>
                                          <a:latin typeface="+mn-lt"/>
                                          <a:ea typeface="+mn-ea"/>
                                          <a:cs typeface="+mn-cs"/>
                                        </a:defRPr>
                                      </a:lvl6pPr>
                                      <a:lvl7pPr defTabSz="914400" eaLnBrk="1" hangingPunct="1" latinLnBrk="0" lvl="6" marL="2743200" rtl="0" algn="l">
                                        <a:defRPr kern="1200" sz="1800">
                                          <a:solidFill>
                                            <a:schemeClr val="lt1"/>
                                          </a:solidFill>
                                          <a:latin typeface="+mn-lt"/>
                                          <a:ea typeface="+mn-ea"/>
                                          <a:cs typeface="+mn-cs"/>
                                        </a:defRPr>
                                      </a:lvl7pPr>
                                      <a:lvl8pPr defTabSz="914400" eaLnBrk="1" hangingPunct="1" latinLnBrk="0" lvl="7" marL="3200400" rtl="0" algn="l">
                                        <a:defRPr kern="1200" sz="1800">
                                          <a:solidFill>
                                            <a:schemeClr val="lt1"/>
                                          </a:solidFill>
                                          <a:latin typeface="+mn-lt"/>
                                          <a:ea typeface="+mn-ea"/>
                                          <a:cs typeface="+mn-cs"/>
                                        </a:defRPr>
                                      </a:lvl8pPr>
                                      <a:lvl9pPr defTabSz="914400" eaLnBrk="1" hangingPunct="1" latinLnBrk="0" lvl="8" marL="3657600" rtl="0" algn="l">
                                        <a:defRPr kern="1200" sz="1800">
                                          <a:solidFill>
                                            <a:schemeClr val="lt1"/>
                                          </a:solidFill>
                                          <a:latin typeface="+mn-lt"/>
                                          <a:ea typeface="+mn-ea"/>
                                          <a:cs typeface="+mn-cs"/>
                                        </a:defRPr>
                                      </a:lvl9pPr>
                                    </a:lstStyle>
                                    <a:p>
                                      <a:pPr lvl="0" algn="ctr"/>
                                      <a:endParaRPr dirty="0" lang="en-IN" sz="120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mc:Choice>
                <mc:Fallback>
                  <w:drawing>
                    <wp:inline distB="0" distT="0" distL="0" distR="0">
                      <wp:extent cx="7328605" cy="4143022"/>
                      <wp:effectExtent b="0" l="0" r="0" t="0"/>
                      <wp:docPr id="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7328605" cy="41430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6">
            <w:pPr>
              <w:rPr>
                <w:sz w:val="18"/>
                <w:szCs w:val="18"/>
              </w:rPr>
            </w:pPr>
            <w:r w:rsidDel="00000000" w:rsidR="00000000" w:rsidRPr="00000000">
              <w:rPr>
                <w:rtl w:val="0"/>
              </w:rPr>
            </w:r>
          </w:p>
        </w:tc>
        <w:tc>
          <w:tcPr>
            <w:vMerge w:val="continue"/>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148">
            <w:pPr>
              <w:rPr>
                <w:b w:val="1"/>
                <w:sz w:val="18"/>
                <w:szCs w:val="18"/>
              </w:rPr>
            </w:pPr>
            <w:r w:rsidDel="00000000" w:rsidR="00000000" w:rsidRPr="00000000">
              <w:rPr>
                <w:b w:val="1"/>
                <w:sz w:val="18"/>
                <w:szCs w:val="18"/>
                <w:rtl w:val="0"/>
              </w:rPr>
              <w:t xml:space="preserve">Solved word Problem:</w:t>
            </w:r>
          </w:p>
          <w:p w:rsidR="00000000" w:rsidDel="00000000" w:rsidP="00000000" w:rsidRDefault="00000000" w:rsidRPr="00000000" w14:paraId="00000149">
            <w:pPr>
              <w:rPr>
                <w:sz w:val="18"/>
                <w:szCs w:val="18"/>
              </w:rPr>
            </w:pPr>
            <w:r w:rsidDel="00000000" w:rsidR="00000000" w:rsidRPr="00000000">
              <w:rPr>
                <w:rtl w:val="0"/>
              </w:rPr>
            </w:r>
          </w:p>
          <w:p w:rsidR="00000000" w:rsidDel="00000000" w:rsidP="00000000" w:rsidRDefault="00000000" w:rsidRPr="00000000" w14:paraId="0000014A">
            <w:pPr>
              <w:rPr>
                <w:sz w:val="18"/>
                <w:szCs w:val="18"/>
              </w:rPr>
            </w:pPr>
            <w:r w:rsidDel="00000000" w:rsidR="00000000" w:rsidRPr="00000000">
              <w:rPr>
                <w:sz w:val="18"/>
                <w:szCs w:val="18"/>
                <w:rtl w:val="0"/>
              </w:rPr>
              <w:t xml:space="preserve">Answers of above questions are covered in study material.</w:t>
            </w:r>
          </w:p>
        </w:tc>
        <w:tc>
          <w:tcPr/>
          <w:p w:rsidR="00000000" w:rsidDel="00000000" w:rsidP="00000000" w:rsidRDefault="00000000" w:rsidRPr="00000000" w14:paraId="0000014B">
            <w:pPr>
              <w:rPr>
                <w:sz w:val="18"/>
                <w:szCs w:val="18"/>
              </w:rPr>
            </w:pPr>
            <w:r w:rsidDel="00000000" w:rsidR="00000000" w:rsidRPr="00000000">
              <w:rPr>
                <w:b w:val="1"/>
                <w:sz w:val="18"/>
                <w:szCs w:val="18"/>
                <w:rtl w:val="0"/>
              </w:rPr>
              <w:t xml:space="preserve">Explanation of Concept</w:t>
            </w:r>
            <w:r w:rsidDel="00000000" w:rsidR="00000000" w:rsidRPr="00000000">
              <w:rPr>
                <w:sz w:val="18"/>
                <w:szCs w:val="18"/>
                <w:rtl w:val="0"/>
              </w:rPr>
              <w:t xml:space="preserve">:</w:t>
            </w:r>
          </w:p>
          <w:p w:rsidR="00000000" w:rsidDel="00000000" w:rsidP="00000000" w:rsidRDefault="00000000" w:rsidRPr="00000000" w14:paraId="0000014C">
            <w:pPr>
              <w:jc w:val="both"/>
              <w:rPr>
                <w:sz w:val="18"/>
                <w:szCs w:val="18"/>
              </w:rPr>
            </w:pPr>
            <w:r w:rsidDel="00000000" w:rsidR="00000000" w:rsidRPr="00000000">
              <w:rPr>
                <w:b w:val="1"/>
                <w:sz w:val="18"/>
                <w:szCs w:val="18"/>
                <w:u w:val="single"/>
                <w:rtl w:val="0"/>
              </w:rPr>
              <w:t xml:space="preserve">GREEN HOUSE EFFECT: </w:t>
            </w:r>
            <w:r w:rsidDel="00000000" w:rsidR="00000000" w:rsidRPr="00000000">
              <w:rPr>
                <w:rtl w:val="0"/>
              </w:rPr>
            </w:r>
          </w:p>
          <w:p w:rsidR="00000000" w:rsidDel="00000000" w:rsidP="00000000" w:rsidRDefault="00000000" w:rsidRPr="00000000" w14:paraId="0000014D">
            <w:pPr>
              <w:jc w:val="both"/>
              <w:rPr>
                <w:sz w:val="18"/>
                <w:szCs w:val="18"/>
              </w:rPr>
            </w:pPr>
            <w:r w:rsidDel="00000000" w:rsidR="00000000" w:rsidRPr="00000000">
              <w:rPr>
                <w:sz w:val="18"/>
                <w:szCs w:val="18"/>
                <w:rtl w:val="0"/>
              </w:rPr>
              <w:t xml:space="preserve">          A warming of </w:t>
            </w:r>
            <w:hyperlink r:id="rId20">
              <w:r w:rsidDel="00000000" w:rsidR="00000000" w:rsidRPr="00000000">
                <w:rPr>
                  <w:color w:val="000000"/>
                  <w:sz w:val="18"/>
                  <w:szCs w:val="18"/>
                  <w:u w:val="single"/>
                  <w:rtl w:val="0"/>
                </w:rPr>
                <w:t xml:space="preserve">Earth</w:t>
              </w:r>
            </w:hyperlink>
            <w:r w:rsidDel="00000000" w:rsidR="00000000" w:rsidRPr="00000000">
              <w:rPr>
                <w:sz w:val="18"/>
                <w:szCs w:val="18"/>
                <w:rtl w:val="0"/>
              </w:rPr>
              <w:t xml:space="preserve">’s surface and </w:t>
            </w:r>
            <w:hyperlink r:id="rId21">
              <w:r w:rsidDel="00000000" w:rsidR="00000000" w:rsidRPr="00000000">
                <w:rPr>
                  <w:color w:val="000000"/>
                  <w:sz w:val="18"/>
                  <w:szCs w:val="18"/>
                  <w:u w:val="single"/>
                  <w:rtl w:val="0"/>
                </w:rPr>
                <w:t xml:space="preserve">troposphere</w:t>
              </w:r>
            </w:hyperlink>
            <w:r w:rsidDel="00000000" w:rsidR="00000000" w:rsidRPr="00000000">
              <w:rPr>
                <w:sz w:val="18"/>
                <w:szCs w:val="18"/>
                <w:rtl w:val="0"/>
              </w:rPr>
              <w:t xml:space="preserve">      (the lowest layer of the </w:t>
            </w:r>
            <w:hyperlink r:id="rId22">
              <w:r w:rsidDel="00000000" w:rsidR="00000000" w:rsidRPr="00000000">
                <w:rPr>
                  <w:color w:val="000000"/>
                  <w:sz w:val="18"/>
                  <w:szCs w:val="18"/>
                  <w:u w:val="single"/>
                  <w:rtl w:val="0"/>
                </w:rPr>
                <w:t xml:space="preserve">atmosphere</w:t>
              </w:r>
            </w:hyperlink>
            <w:r w:rsidDel="00000000" w:rsidR="00000000" w:rsidRPr="00000000">
              <w:rPr>
                <w:sz w:val="18"/>
                <w:szCs w:val="18"/>
                <w:rtl w:val="0"/>
              </w:rPr>
              <w:t xml:space="preserve">) caused by the presence of water vapour, </w:t>
            </w:r>
            <w:hyperlink r:id="rId23">
              <w:r w:rsidDel="00000000" w:rsidR="00000000" w:rsidRPr="00000000">
                <w:rPr>
                  <w:color w:val="000000"/>
                  <w:sz w:val="18"/>
                  <w:szCs w:val="18"/>
                  <w:u w:val="single"/>
                  <w:rtl w:val="0"/>
                </w:rPr>
                <w:t xml:space="preserve">carbon dioxide</w:t>
              </w:r>
            </w:hyperlink>
            <w:r w:rsidDel="00000000" w:rsidR="00000000" w:rsidRPr="00000000">
              <w:rPr>
                <w:sz w:val="18"/>
                <w:szCs w:val="18"/>
                <w:rtl w:val="0"/>
              </w:rPr>
              <w:t xml:space="preserve">, </w:t>
            </w:r>
            <w:hyperlink r:id="rId24">
              <w:r w:rsidDel="00000000" w:rsidR="00000000" w:rsidRPr="00000000">
                <w:rPr>
                  <w:color w:val="000000"/>
                  <w:sz w:val="18"/>
                  <w:szCs w:val="18"/>
                  <w:u w:val="single"/>
                  <w:rtl w:val="0"/>
                </w:rPr>
                <w:t xml:space="preserve">methane</w:t>
              </w:r>
            </w:hyperlink>
            <w:r w:rsidDel="00000000" w:rsidR="00000000" w:rsidRPr="00000000">
              <w:rPr>
                <w:sz w:val="18"/>
                <w:szCs w:val="18"/>
                <w:rtl w:val="0"/>
              </w:rPr>
              <w:t xml:space="preserve">, and certain other </w:t>
            </w:r>
            <w:hyperlink r:id="rId25">
              <w:r w:rsidDel="00000000" w:rsidR="00000000" w:rsidRPr="00000000">
                <w:rPr>
                  <w:color w:val="000000"/>
                  <w:sz w:val="18"/>
                  <w:szCs w:val="18"/>
                  <w:u w:val="single"/>
                  <w:rtl w:val="0"/>
                </w:rPr>
                <w:t xml:space="preserve">gases</w:t>
              </w:r>
            </w:hyperlink>
            <w:r w:rsidDel="00000000" w:rsidR="00000000" w:rsidRPr="00000000">
              <w:rPr>
                <w:sz w:val="18"/>
                <w:szCs w:val="18"/>
                <w:rtl w:val="0"/>
              </w:rPr>
              <w:t xml:space="preserve"> in the air. Of those gases, known as </w:t>
            </w:r>
            <w:hyperlink r:id="rId26">
              <w:r w:rsidDel="00000000" w:rsidR="00000000" w:rsidRPr="00000000">
                <w:rPr>
                  <w:color w:val="000000"/>
                  <w:sz w:val="18"/>
                  <w:szCs w:val="18"/>
                  <w:u w:val="single"/>
                  <w:rtl w:val="0"/>
                </w:rPr>
                <w:t xml:space="preserve">greenhouse gases</w:t>
              </w:r>
            </w:hyperlink>
            <w:r w:rsidDel="00000000" w:rsidR="00000000" w:rsidRPr="00000000">
              <w:rPr>
                <w:sz w:val="18"/>
                <w:szCs w:val="18"/>
                <w:rtl w:val="0"/>
              </w:rPr>
              <w:t xml:space="preserve">, water vapour has the largest effect.</w:t>
            </w:r>
          </w:p>
          <w:p w:rsidR="00000000" w:rsidDel="00000000" w:rsidP="00000000" w:rsidRDefault="00000000" w:rsidRPr="00000000" w14:paraId="0000014E">
            <w:pPr>
              <w:jc w:val="both"/>
              <w:rPr>
                <w:sz w:val="18"/>
                <w:szCs w:val="18"/>
              </w:rPr>
            </w:pPr>
            <w:r w:rsidDel="00000000" w:rsidR="00000000" w:rsidRPr="00000000">
              <w:rPr>
                <w:b w:val="1"/>
                <w:sz w:val="18"/>
                <w:szCs w:val="18"/>
                <w:rtl w:val="0"/>
              </w:rPr>
              <w:t xml:space="preserve">Effects on animals:</w:t>
            </w:r>
            <w:r w:rsidDel="00000000" w:rsidR="00000000" w:rsidRPr="00000000">
              <w:rPr>
                <w:sz w:val="18"/>
                <w:szCs w:val="18"/>
                <w:rtl w:val="0"/>
              </w:rPr>
              <w:t xml:space="preserve"> </w:t>
            </w:r>
          </w:p>
          <w:p w:rsidR="00000000" w:rsidDel="00000000" w:rsidP="00000000" w:rsidRDefault="00000000" w:rsidRPr="00000000" w14:paraId="0000014F">
            <w:pPr>
              <w:jc w:val="both"/>
              <w:rPr>
                <w:sz w:val="18"/>
                <w:szCs w:val="18"/>
              </w:rPr>
            </w:pPr>
            <w:r w:rsidDel="00000000" w:rsidR="00000000" w:rsidRPr="00000000">
              <w:rPr>
                <w:sz w:val="18"/>
                <w:szCs w:val="18"/>
                <w:rtl w:val="0"/>
              </w:rPr>
              <w:t xml:space="preserve">It helps spread different types of diseases like malaria, filariasis, cholera, and diarrhea etc due to rise in temperature. </w:t>
            </w:r>
          </w:p>
          <w:p w:rsidR="00000000" w:rsidDel="00000000" w:rsidP="00000000" w:rsidRDefault="00000000" w:rsidRPr="00000000" w14:paraId="00000150">
            <w:pPr>
              <w:jc w:val="both"/>
              <w:rPr>
                <w:sz w:val="18"/>
                <w:szCs w:val="18"/>
              </w:rPr>
            </w:pPr>
            <w:r w:rsidDel="00000000" w:rsidR="00000000" w:rsidRPr="00000000">
              <w:rPr>
                <w:sz w:val="18"/>
                <w:szCs w:val="18"/>
                <w:rtl w:val="0"/>
              </w:rPr>
              <w:t xml:space="preserve">It helps increase the number of vectors like insects transmitting diseases.</w:t>
            </w:r>
          </w:p>
          <w:p w:rsidR="00000000" w:rsidDel="00000000" w:rsidP="00000000" w:rsidRDefault="00000000" w:rsidRPr="00000000" w14:paraId="00000151">
            <w:pPr>
              <w:jc w:val="both"/>
              <w:rPr>
                <w:sz w:val="18"/>
                <w:szCs w:val="18"/>
              </w:rPr>
            </w:pPr>
            <w:r w:rsidDel="00000000" w:rsidR="00000000" w:rsidRPr="00000000">
              <w:rPr>
                <w:b w:val="1"/>
                <w:sz w:val="18"/>
                <w:szCs w:val="18"/>
                <w:rtl w:val="0"/>
              </w:rPr>
              <w:t xml:space="preserve">Effects on plants:</w:t>
            </w:r>
            <w:r w:rsidDel="00000000" w:rsidR="00000000" w:rsidRPr="00000000">
              <w:rPr>
                <w:sz w:val="18"/>
                <w:szCs w:val="18"/>
                <w:rtl w:val="0"/>
              </w:rPr>
              <w:t xml:space="preserve"> </w:t>
            </w:r>
          </w:p>
          <w:p w:rsidR="00000000" w:rsidDel="00000000" w:rsidP="00000000" w:rsidRDefault="00000000" w:rsidRPr="00000000" w14:paraId="00000152">
            <w:pPr>
              <w:jc w:val="both"/>
              <w:rPr>
                <w:sz w:val="18"/>
                <w:szCs w:val="18"/>
              </w:rPr>
            </w:pPr>
            <w:r w:rsidDel="00000000" w:rsidR="00000000" w:rsidRPr="00000000">
              <w:rPr>
                <w:sz w:val="18"/>
                <w:szCs w:val="18"/>
                <w:rtl w:val="0"/>
              </w:rPr>
              <w:t xml:space="preserve">It affects water cycle, soil moisture and soil composition. As a result, there is a change in cultivation and harvesting periods of crops.</w:t>
            </w:r>
          </w:p>
          <w:p w:rsidR="00000000" w:rsidDel="00000000" w:rsidP="00000000" w:rsidRDefault="00000000" w:rsidRPr="00000000" w14:paraId="00000153">
            <w:pPr>
              <w:jc w:val="both"/>
              <w:rPr>
                <w:sz w:val="18"/>
                <w:szCs w:val="18"/>
              </w:rPr>
            </w:pPr>
            <w:r w:rsidDel="00000000" w:rsidR="00000000" w:rsidRPr="00000000">
              <w:rPr>
                <w:sz w:val="18"/>
                <w:szCs w:val="18"/>
                <w:rtl w:val="0"/>
              </w:rPr>
              <w:t xml:space="preserve">Due to the effect of global warming, tropical plants are seen at the temperate region.</w:t>
            </w:r>
          </w:p>
          <w:p w:rsidR="00000000" w:rsidDel="00000000" w:rsidP="00000000" w:rsidRDefault="00000000" w:rsidRPr="00000000" w14:paraId="00000154">
            <w:pPr>
              <w:jc w:val="both"/>
              <w:rPr>
                <w:sz w:val="18"/>
                <w:szCs w:val="18"/>
              </w:rPr>
            </w:pPr>
            <w:r w:rsidDel="00000000" w:rsidR="00000000" w:rsidRPr="00000000">
              <w:rPr>
                <w:sz w:val="18"/>
                <w:szCs w:val="18"/>
                <w:rtl w:val="0"/>
              </w:rPr>
              <w:t xml:space="preserve">It also affects breeding, growth and development of disease causing insects.</w:t>
            </w:r>
          </w:p>
          <w:p w:rsidR="00000000" w:rsidDel="00000000" w:rsidP="00000000" w:rsidRDefault="00000000" w:rsidRPr="00000000" w14:paraId="00000155">
            <w:pPr>
              <w:jc w:val="both"/>
              <w:rPr>
                <w:sz w:val="18"/>
                <w:szCs w:val="18"/>
              </w:rPr>
            </w:pPr>
            <w:r w:rsidDel="00000000" w:rsidR="00000000" w:rsidRPr="00000000">
              <w:rPr>
                <w:b w:val="1"/>
                <w:sz w:val="18"/>
                <w:szCs w:val="18"/>
                <w:rtl w:val="0"/>
              </w:rPr>
              <w:t xml:space="preserve">Effects</w:t>
            </w:r>
            <w:r w:rsidDel="00000000" w:rsidR="00000000" w:rsidRPr="00000000">
              <w:rPr>
                <w:sz w:val="18"/>
                <w:szCs w:val="18"/>
                <w:rtl w:val="0"/>
              </w:rPr>
              <w:t xml:space="preserve"> </w:t>
            </w:r>
            <w:r w:rsidDel="00000000" w:rsidR="00000000" w:rsidRPr="00000000">
              <w:rPr>
                <w:b w:val="1"/>
                <w:sz w:val="18"/>
                <w:szCs w:val="18"/>
                <w:rtl w:val="0"/>
              </w:rPr>
              <w:t xml:space="preserve">on climate:</w:t>
            </w:r>
            <w:r w:rsidDel="00000000" w:rsidR="00000000" w:rsidRPr="00000000">
              <w:rPr>
                <w:sz w:val="18"/>
                <w:szCs w:val="18"/>
                <w:rtl w:val="0"/>
              </w:rPr>
              <w:t xml:space="preserve"> </w:t>
            </w:r>
          </w:p>
          <w:p w:rsidR="00000000" w:rsidDel="00000000" w:rsidP="00000000" w:rsidRDefault="00000000" w:rsidRPr="00000000" w14:paraId="00000156">
            <w:pPr>
              <w:jc w:val="both"/>
              <w:rPr>
                <w:sz w:val="18"/>
                <w:szCs w:val="18"/>
              </w:rPr>
            </w:pPr>
            <w:r w:rsidDel="00000000" w:rsidR="00000000" w:rsidRPr="00000000">
              <w:rPr>
                <w:sz w:val="18"/>
                <w:szCs w:val="18"/>
                <w:rtl w:val="0"/>
              </w:rPr>
              <w:t xml:space="preserve">It increases the temperature of earth.</w:t>
            </w:r>
          </w:p>
          <w:p w:rsidR="00000000" w:rsidDel="00000000" w:rsidP="00000000" w:rsidRDefault="00000000" w:rsidRPr="00000000" w14:paraId="00000157">
            <w:pPr>
              <w:jc w:val="both"/>
              <w:rPr>
                <w:sz w:val="18"/>
                <w:szCs w:val="18"/>
              </w:rPr>
            </w:pPr>
            <w:r w:rsidDel="00000000" w:rsidR="00000000" w:rsidRPr="00000000">
              <w:rPr>
                <w:sz w:val="18"/>
                <w:szCs w:val="18"/>
                <w:rtl w:val="0"/>
              </w:rPr>
              <w:t xml:space="preserve">It brings about the melting of ice in the Polar Regions, which increases the sea level due to which the low land coastal areas may sink and go underwater.</w:t>
            </w:r>
          </w:p>
          <w:p w:rsidR="00000000" w:rsidDel="00000000" w:rsidP="00000000" w:rsidRDefault="00000000" w:rsidRPr="00000000" w14:paraId="00000158">
            <w:pPr>
              <w:jc w:val="both"/>
              <w:rPr>
                <w:sz w:val="18"/>
                <w:szCs w:val="18"/>
              </w:rPr>
            </w:pPr>
            <w:r w:rsidDel="00000000" w:rsidR="00000000" w:rsidRPr="00000000">
              <w:rPr>
                <w:sz w:val="18"/>
                <w:szCs w:val="18"/>
                <w:rtl w:val="0"/>
              </w:rPr>
              <w:t xml:space="preserve">It also changes the pattern of rainfall and weather conditions. </w:t>
            </w:r>
          </w:p>
          <w:p w:rsidR="00000000" w:rsidDel="00000000" w:rsidP="00000000" w:rsidRDefault="00000000" w:rsidRPr="00000000" w14:paraId="00000159">
            <w:pPr>
              <w:jc w:val="both"/>
              <w:rPr>
                <w:sz w:val="18"/>
                <w:szCs w:val="18"/>
              </w:rPr>
            </w:pPr>
            <w:r w:rsidDel="00000000" w:rsidR="00000000" w:rsidRPr="00000000">
              <w:rPr>
                <w:b w:val="1"/>
                <w:sz w:val="18"/>
                <w:szCs w:val="18"/>
                <w:u w:val="single"/>
                <w:rtl w:val="0"/>
              </w:rPr>
              <w:t xml:space="preserve">GLOBAL WARMING</w:t>
            </w:r>
            <w:r w:rsidDel="00000000" w:rsidR="00000000" w:rsidRPr="00000000">
              <w:rPr>
                <w:sz w:val="18"/>
                <w:szCs w:val="18"/>
                <w:rtl w:val="0"/>
              </w:rPr>
              <w:t xml:space="preserve"> is the warming of the earth through carbon dioxide (CO2) being pumped into the atmosphere from tailpipes and smokestacks. Then the gases trap heat like the glass in a greenhouse. This is where the term the “greenhouse effect” came from.</w:t>
            </w:r>
          </w:p>
          <w:p w:rsidR="00000000" w:rsidDel="00000000" w:rsidP="00000000" w:rsidRDefault="00000000" w:rsidRPr="00000000" w14:paraId="0000015A">
            <w:pPr>
              <w:jc w:val="both"/>
              <w:rPr>
                <w:b w:val="1"/>
                <w:sz w:val="18"/>
                <w:szCs w:val="18"/>
              </w:rPr>
            </w:pPr>
            <w:r w:rsidDel="00000000" w:rsidR="00000000" w:rsidRPr="00000000">
              <w:rPr>
                <w:b w:val="1"/>
                <w:sz w:val="18"/>
                <w:szCs w:val="18"/>
                <w:rtl w:val="0"/>
              </w:rPr>
              <w:t xml:space="preserve">Effects</w:t>
            </w:r>
            <w:r w:rsidDel="00000000" w:rsidR="00000000" w:rsidRPr="00000000">
              <w:rPr>
                <w:sz w:val="18"/>
                <w:szCs w:val="18"/>
                <w:rtl w:val="0"/>
              </w:rPr>
              <w:t xml:space="preserve"> </w:t>
            </w:r>
            <w:r w:rsidDel="00000000" w:rsidR="00000000" w:rsidRPr="00000000">
              <w:rPr>
                <w:b w:val="1"/>
                <w:sz w:val="18"/>
                <w:szCs w:val="18"/>
                <w:rtl w:val="0"/>
              </w:rPr>
              <w:t xml:space="preserve">: </w:t>
            </w:r>
          </w:p>
          <w:p w:rsidR="00000000" w:rsidDel="00000000" w:rsidP="00000000" w:rsidRDefault="00000000" w:rsidRPr="00000000" w14:paraId="0000015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Temperature increases </w:t>
            </w:r>
          </w:p>
          <w:p w:rsidR="00000000" w:rsidDel="00000000" w:rsidP="00000000" w:rsidRDefault="00000000" w:rsidRPr="00000000" w14:paraId="0000015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Glaciers melt </w:t>
            </w:r>
          </w:p>
          <w:p w:rsidR="00000000" w:rsidDel="00000000" w:rsidP="00000000" w:rsidRDefault="00000000" w:rsidRPr="00000000" w14:paraId="0000015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Rising ocean levels. </w:t>
            </w:r>
          </w:p>
          <w:p w:rsidR="00000000" w:rsidDel="00000000" w:rsidP="00000000" w:rsidRDefault="00000000" w:rsidRPr="00000000" w14:paraId="0000015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Alter forests, crop yields. </w:t>
            </w:r>
          </w:p>
          <w:p w:rsidR="00000000" w:rsidDel="00000000" w:rsidP="00000000" w:rsidRDefault="00000000" w:rsidRPr="00000000" w14:paraId="0000015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Affect human health. </w:t>
            </w:r>
          </w:p>
          <w:p w:rsidR="00000000" w:rsidDel="00000000" w:rsidP="00000000" w:rsidRDefault="00000000" w:rsidRPr="00000000" w14:paraId="0000016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Affect ecosystems. </w:t>
            </w:r>
          </w:p>
          <w:p w:rsidR="00000000" w:rsidDel="00000000" w:rsidP="00000000" w:rsidRDefault="00000000" w:rsidRPr="00000000" w14:paraId="0000016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Season changes.</w:t>
            </w:r>
          </w:p>
          <w:p w:rsidR="00000000" w:rsidDel="00000000" w:rsidP="00000000" w:rsidRDefault="00000000" w:rsidRPr="00000000" w14:paraId="00000162">
            <w:pPr>
              <w:jc w:val="both"/>
              <w:rPr>
                <w:sz w:val="18"/>
                <w:szCs w:val="18"/>
              </w:rPr>
            </w:pPr>
            <w:r w:rsidDel="00000000" w:rsidR="00000000" w:rsidRPr="00000000">
              <w:rPr>
                <w:rtl w:val="0"/>
              </w:rPr>
            </w:r>
          </w:p>
          <w:p w:rsidR="00000000" w:rsidDel="00000000" w:rsidP="00000000" w:rsidRDefault="00000000" w:rsidRPr="00000000" w14:paraId="00000163">
            <w:pPr>
              <w:jc w:val="both"/>
              <w:rPr>
                <w:b w:val="1"/>
                <w:sz w:val="18"/>
                <w:szCs w:val="18"/>
              </w:rPr>
            </w:pPr>
            <w:r w:rsidDel="00000000" w:rsidR="00000000" w:rsidRPr="00000000">
              <w:rPr>
                <w:b w:val="1"/>
                <w:sz w:val="18"/>
                <w:szCs w:val="18"/>
                <w:rtl w:val="0"/>
              </w:rPr>
              <w:t xml:space="preserve">CLIMATE  CHANGE</w:t>
            </w:r>
          </w:p>
          <w:p w:rsidR="00000000" w:rsidDel="00000000" w:rsidP="00000000" w:rsidRDefault="00000000" w:rsidRPr="00000000" w14:paraId="00000164">
            <w:pPr>
              <w:numPr>
                <w:ilvl w:val="0"/>
                <w:numId w:val="2"/>
              </w:numPr>
              <w:ind w:left="367" w:hanging="360"/>
              <w:jc w:val="both"/>
              <w:rPr>
                <w:sz w:val="18"/>
                <w:szCs w:val="18"/>
              </w:rPr>
            </w:pPr>
            <w:r w:rsidDel="00000000" w:rsidR="00000000" w:rsidRPr="00000000">
              <w:rPr>
                <w:sz w:val="18"/>
                <w:szCs w:val="18"/>
                <w:rtl w:val="0"/>
              </w:rPr>
              <w:t xml:space="preserve">Climate is the average weather at a given point and time of year, over a long period (typically 30 years).</w:t>
            </w:r>
          </w:p>
          <w:p w:rsidR="00000000" w:rsidDel="00000000" w:rsidP="00000000" w:rsidRDefault="00000000" w:rsidRPr="00000000" w14:paraId="00000165">
            <w:pPr>
              <w:numPr>
                <w:ilvl w:val="0"/>
                <w:numId w:val="2"/>
              </w:numPr>
              <w:ind w:left="367" w:hanging="360"/>
              <w:jc w:val="both"/>
              <w:rPr>
                <w:sz w:val="18"/>
                <w:szCs w:val="18"/>
              </w:rPr>
            </w:pPr>
            <w:r w:rsidDel="00000000" w:rsidR="00000000" w:rsidRPr="00000000">
              <w:rPr>
                <w:sz w:val="18"/>
                <w:szCs w:val="18"/>
                <w:rtl w:val="0"/>
              </w:rPr>
              <w:t xml:space="preserve">We expect the weather to change a lot from day to day, but we expect the climate to remain relatively constant.</w:t>
            </w:r>
          </w:p>
          <w:p w:rsidR="00000000" w:rsidDel="00000000" w:rsidP="00000000" w:rsidRDefault="00000000" w:rsidRPr="00000000" w14:paraId="00000166">
            <w:pPr>
              <w:numPr>
                <w:ilvl w:val="0"/>
                <w:numId w:val="2"/>
              </w:numPr>
              <w:ind w:left="367" w:hanging="360"/>
              <w:jc w:val="both"/>
              <w:rPr>
                <w:sz w:val="18"/>
                <w:szCs w:val="18"/>
              </w:rPr>
            </w:pPr>
            <w:r w:rsidDel="00000000" w:rsidR="00000000" w:rsidRPr="00000000">
              <w:rPr>
                <w:sz w:val="18"/>
                <w:szCs w:val="18"/>
                <w:rtl w:val="0"/>
              </w:rPr>
              <w:t xml:space="preserve">If the climate doesn’t remain constant, we call it climate change.</w:t>
            </w:r>
          </w:p>
          <w:p w:rsidR="00000000" w:rsidDel="00000000" w:rsidP="00000000" w:rsidRDefault="00000000" w:rsidRPr="00000000" w14:paraId="00000167">
            <w:pPr>
              <w:jc w:val="both"/>
              <w:rPr>
                <w:b w:val="1"/>
                <w:sz w:val="18"/>
                <w:szCs w:val="18"/>
                <w:u w:val="single"/>
              </w:rPr>
            </w:pPr>
            <w:r w:rsidDel="00000000" w:rsidR="00000000" w:rsidRPr="00000000">
              <w:rPr>
                <w:b w:val="1"/>
                <w:sz w:val="18"/>
                <w:szCs w:val="18"/>
                <w:u w:val="single"/>
                <w:rtl w:val="0"/>
              </w:rPr>
              <w:t xml:space="preserve">ACID RAIN</w:t>
            </w:r>
          </w:p>
          <w:p w:rsidR="00000000" w:rsidDel="00000000" w:rsidP="00000000" w:rsidRDefault="00000000" w:rsidRPr="00000000" w14:paraId="00000168">
            <w:pPr>
              <w:jc w:val="both"/>
              <w:rPr>
                <w:sz w:val="18"/>
                <w:szCs w:val="18"/>
                <w:u w:val="single"/>
              </w:rPr>
            </w:pPr>
            <w:r w:rsidDel="00000000" w:rsidR="00000000" w:rsidRPr="00000000">
              <w:rPr>
                <w:rtl w:val="0"/>
              </w:rPr>
            </w:r>
          </w:p>
          <w:p w:rsidR="00000000" w:rsidDel="00000000" w:rsidP="00000000" w:rsidRDefault="00000000" w:rsidRPr="00000000" w14:paraId="00000169">
            <w:pPr>
              <w:spacing w:after="160" w:lineRule="auto"/>
              <w:jc w:val="both"/>
              <w:rPr>
                <w:sz w:val="18"/>
                <w:szCs w:val="18"/>
              </w:rPr>
            </w:pPr>
            <w:r w:rsidDel="00000000" w:rsidR="00000000" w:rsidRPr="00000000">
              <w:rPr>
                <w:sz w:val="18"/>
                <w:szCs w:val="18"/>
                <w:rtl w:val="0"/>
              </w:rPr>
              <w:t xml:space="preserve">Acid rain is basically rain that has a low pH.</w:t>
            </w:r>
          </w:p>
          <w:p w:rsidR="00000000" w:rsidDel="00000000" w:rsidP="00000000" w:rsidRDefault="00000000" w:rsidRPr="00000000" w14:paraId="0000016A">
            <w:pPr>
              <w:numPr>
                <w:ilvl w:val="0"/>
                <w:numId w:val="15"/>
              </w:numPr>
              <w:spacing w:after="160" w:lineRule="auto"/>
              <w:ind w:left="367" w:hanging="360"/>
              <w:jc w:val="both"/>
              <w:rPr>
                <w:sz w:val="18"/>
                <w:szCs w:val="18"/>
              </w:rPr>
            </w:pPr>
            <w:r w:rsidDel="00000000" w:rsidR="00000000" w:rsidRPr="00000000">
              <w:rPr>
                <w:sz w:val="18"/>
                <w:szCs w:val="18"/>
                <w:rtl w:val="0"/>
              </w:rPr>
              <w:t xml:space="preserve">When fossil fuels such as coal, oil and natural gas are burned, chemicals like sulfur dioxide and nitrogen oxides are produced. </w:t>
            </w:r>
          </w:p>
          <w:p w:rsidR="00000000" w:rsidDel="00000000" w:rsidP="00000000" w:rsidRDefault="00000000" w:rsidRPr="00000000" w14:paraId="0000016B">
            <w:pPr>
              <w:numPr>
                <w:ilvl w:val="0"/>
                <w:numId w:val="15"/>
              </w:numPr>
              <w:spacing w:after="160" w:lineRule="auto"/>
              <w:ind w:left="367" w:hanging="360"/>
              <w:jc w:val="both"/>
              <w:rPr>
                <w:sz w:val="18"/>
                <w:szCs w:val="18"/>
              </w:rPr>
            </w:pPr>
            <w:r w:rsidDel="00000000" w:rsidR="00000000" w:rsidRPr="00000000">
              <w:rPr>
                <w:sz w:val="18"/>
                <w:szCs w:val="18"/>
                <w:rtl w:val="0"/>
              </w:rPr>
              <w:t xml:space="preserve">These chemicals react with water and other chemicals in the air to form sulfuric acid, nitric acid and other harmful pollutants like sulfates and nitrates. These acid pollutants spread upwards into the atmosphere, and finally return to the ground in the form of acid rain.</w:t>
            </w:r>
          </w:p>
          <w:p w:rsidR="00000000" w:rsidDel="00000000" w:rsidP="00000000" w:rsidRDefault="00000000" w:rsidRPr="00000000" w14:paraId="0000016C">
            <w:pPr>
              <w:jc w:val="both"/>
              <w:rPr>
                <w:sz w:val="18"/>
                <w:szCs w:val="18"/>
              </w:rPr>
            </w:pPr>
            <w:r w:rsidDel="00000000" w:rsidR="00000000" w:rsidRPr="00000000">
              <w:rPr>
                <w:b w:val="1"/>
                <w:sz w:val="18"/>
                <w:szCs w:val="18"/>
                <w:rtl w:val="0"/>
              </w:rPr>
              <w:t xml:space="preserve">Effects of acid rain</w:t>
            </w:r>
            <w:r w:rsidDel="00000000" w:rsidR="00000000" w:rsidRPr="00000000">
              <w:rPr>
                <w:rtl w:val="0"/>
              </w:rPr>
            </w:r>
          </w:p>
          <w:p w:rsidR="00000000" w:rsidDel="00000000" w:rsidP="00000000" w:rsidRDefault="00000000" w:rsidRPr="00000000" w14:paraId="0000016D">
            <w:pPr>
              <w:jc w:val="both"/>
              <w:rPr>
                <w:sz w:val="18"/>
                <w:szCs w:val="18"/>
              </w:rPr>
            </w:pPr>
            <w:r w:rsidDel="00000000" w:rsidR="00000000" w:rsidRPr="00000000">
              <w:rPr>
                <w:b w:val="1"/>
                <w:sz w:val="18"/>
                <w:szCs w:val="18"/>
                <w:rtl w:val="0"/>
              </w:rPr>
              <w:t xml:space="preserve">  </w:t>
            </w:r>
            <w:r w:rsidDel="00000000" w:rsidR="00000000" w:rsidRPr="00000000">
              <w:rPr>
                <w:sz w:val="18"/>
                <w:szCs w:val="18"/>
                <w:rtl w:val="0"/>
              </w:rPr>
              <w:br w:type="textWrapping"/>
              <w:t xml:space="preserve">Acid rain is an extremely destructive form of pollution, and the environment suffers from its effects. </w:t>
            </w:r>
            <w:r w:rsidDel="00000000" w:rsidR="00000000" w:rsidRPr="00000000">
              <w:rPr>
                <w:sz w:val="18"/>
                <w:szCs w:val="18"/>
                <w:u w:val="single"/>
                <w:rtl w:val="0"/>
              </w:rPr>
              <w:t xml:space="preserve">Buildings</w:t>
            </w:r>
            <w:r w:rsidDel="00000000" w:rsidR="00000000" w:rsidRPr="00000000">
              <w:rPr>
                <w:sz w:val="18"/>
                <w:szCs w:val="18"/>
                <w:rtl w:val="0"/>
              </w:rPr>
              <w:t xml:space="preserve">, </w:t>
            </w:r>
            <w:r w:rsidDel="00000000" w:rsidR="00000000" w:rsidRPr="00000000">
              <w:rPr>
                <w:sz w:val="18"/>
                <w:szCs w:val="18"/>
                <w:u w:val="single"/>
                <w:rtl w:val="0"/>
              </w:rPr>
              <w:t xml:space="preserve">Forests</w:t>
            </w:r>
            <w:r w:rsidDel="00000000" w:rsidR="00000000" w:rsidRPr="00000000">
              <w:rPr>
                <w:sz w:val="18"/>
                <w:szCs w:val="18"/>
                <w:rtl w:val="0"/>
              </w:rPr>
              <w:t xml:space="preserve">, </w:t>
            </w:r>
            <w:r w:rsidDel="00000000" w:rsidR="00000000" w:rsidRPr="00000000">
              <w:rPr>
                <w:sz w:val="18"/>
                <w:szCs w:val="18"/>
                <w:u w:val="single"/>
                <w:rtl w:val="0"/>
              </w:rPr>
              <w:t xml:space="preserve">trees</w:t>
            </w:r>
            <w:r w:rsidDel="00000000" w:rsidR="00000000" w:rsidRPr="00000000">
              <w:rPr>
                <w:sz w:val="18"/>
                <w:szCs w:val="18"/>
                <w:rtl w:val="0"/>
              </w:rPr>
              <w:t xml:space="preserve">, </w:t>
            </w:r>
            <w:r w:rsidDel="00000000" w:rsidR="00000000" w:rsidRPr="00000000">
              <w:rPr>
                <w:sz w:val="18"/>
                <w:szCs w:val="18"/>
                <w:u w:val="single"/>
                <w:rtl w:val="0"/>
              </w:rPr>
              <w:t xml:space="preserve">lakes</w:t>
            </w:r>
            <w:r w:rsidDel="00000000" w:rsidR="00000000" w:rsidRPr="00000000">
              <w:rPr>
                <w:sz w:val="18"/>
                <w:szCs w:val="18"/>
                <w:rtl w:val="0"/>
              </w:rPr>
              <w:t xml:space="preserve">, </w:t>
            </w:r>
            <w:r w:rsidDel="00000000" w:rsidR="00000000" w:rsidRPr="00000000">
              <w:rPr>
                <w:sz w:val="18"/>
                <w:szCs w:val="18"/>
                <w:u w:val="single"/>
                <w:rtl w:val="0"/>
              </w:rPr>
              <w:t xml:space="preserve">aquatic life</w:t>
            </w:r>
            <w:r w:rsidDel="00000000" w:rsidR="00000000" w:rsidRPr="00000000">
              <w:rPr>
                <w:sz w:val="18"/>
                <w:szCs w:val="18"/>
                <w:rtl w:val="0"/>
              </w:rPr>
              <w:t xml:space="preserve">, </w:t>
            </w:r>
            <w:r w:rsidDel="00000000" w:rsidR="00000000" w:rsidRPr="00000000">
              <w:rPr>
                <w:sz w:val="18"/>
                <w:szCs w:val="18"/>
                <w:u w:val="single"/>
                <w:rtl w:val="0"/>
              </w:rPr>
              <w:t xml:space="preserve">animals</w:t>
            </w:r>
            <w:r w:rsidDel="00000000" w:rsidR="00000000" w:rsidRPr="00000000">
              <w:rPr>
                <w:sz w:val="18"/>
                <w:szCs w:val="18"/>
                <w:rtl w:val="0"/>
              </w:rPr>
              <w:t xml:space="preserve">, and </w:t>
            </w:r>
            <w:r w:rsidDel="00000000" w:rsidR="00000000" w:rsidRPr="00000000">
              <w:rPr>
                <w:sz w:val="18"/>
                <w:szCs w:val="18"/>
                <w:u w:val="single"/>
                <w:rtl w:val="0"/>
              </w:rPr>
              <w:t xml:space="preserve">plants</w:t>
            </w:r>
            <w:r w:rsidDel="00000000" w:rsidR="00000000" w:rsidRPr="00000000">
              <w:rPr>
                <w:sz w:val="18"/>
                <w:szCs w:val="18"/>
                <w:rtl w:val="0"/>
              </w:rPr>
              <w:t xml:space="preserve"> suffer from acid rain. </w:t>
            </w:r>
          </w:p>
          <w:p w:rsidR="00000000" w:rsidDel="00000000" w:rsidP="00000000" w:rsidRDefault="00000000" w:rsidRPr="00000000" w14:paraId="0000016E">
            <w:pPr>
              <w:jc w:val="both"/>
              <w:rPr>
                <w:sz w:val="18"/>
                <w:szCs w:val="18"/>
              </w:rPr>
            </w:pPr>
            <w:r w:rsidDel="00000000" w:rsidR="00000000" w:rsidRPr="00000000">
              <w:rPr>
                <w:rtl w:val="0"/>
              </w:rPr>
            </w:r>
          </w:p>
          <w:p w:rsidR="00000000" w:rsidDel="00000000" w:rsidP="00000000" w:rsidRDefault="00000000" w:rsidRPr="00000000" w14:paraId="0000016F">
            <w:pPr>
              <w:jc w:val="both"/>
              <w:rPr>
                <w:b w:val="1"/>
                <w:sz w:val="18"/>
                <w:szCs w:val="18"/>
                <w:u w:val="single"/>
              </w:rPr>
            </w:pPr>
            <w:r w:rsidDel="00000000" w:rsidR="00000000" w:rsidRPr="00000000">
              <w:rPr>
                <w:b w:val="1"/>
                <w:sz w:val="18"/>
                <w:szCs w:val="18"/>
                <w:u w:val="single"/>
                <w:rtl w:val="0"/>
              </w:rPr>
              <w:t xml:space="preserve">DEPLETION OF OZONE LAYER</w:t>
            </w:r>
          </w:p>
          <w:p w:rsidR="00000000" w:rsidDel="00000000" w:rsidP="00000000" w:rsidRDefault="00000000" w:rsidRPr="00000000" w14:paraId="00000170">
            <w:pPr>
              <w:jc w:val="both"/>
              <w:rPr>
                <w:sz w:val="18"/>
                <w:szCs w:val="18"/>
              </w:rPr>
            </w:pPr>
            <w:r w:rsidDel="00000000" w:rsidR="00000000" w:rsidRPr="00000000">
              <w:rPr>
                <w:rtl w:val="0"/>
              </w:rPr>
            </w:r>
          </w:p>
          <w:p w:rsidR="00000000" w:rsidDel="00000000" w:rsidP="00000000" w:rsidRDefault="00000000" w:rsidRPr="00000000" w14:paraId="00000171">
            <w:pPr>
              <w:numPr>
                <w:ilvl w:val="0"/>
                <w:numId w:val="8"/>
              </w:numPr>
              <w:ind w:left="720" w:hanging="360"/>
              <w:jc w:val="both"/>
              <w:rPr>
                <w:sz w:val="18"/>
                <w:szCs w:val="18"/>
              </w:rPr>
            </w:pPr>
            <w:r w:rsidDel="00000000" w:rsidR="00000000" w:rsidRPr="00000000">
              <w:rPr>
                <w:sz w:val="18"/>
                <w:szCs w:val="18"/>
                <w:rtl w:val="0"/>
              </w:rPr>
              <w:t xml:space="preserve">Troposphere: </w:t>
            </w:r>
          </w:p>
          <w:p w:rsidR="00000000" w:rsidDel="00000000" w:rsidP="00000000" w:rsidRDefault="00000000" w:rsidRPr="00000000" w14:paraId="00000172">
            <w:pPr>
              <w:numPr>
                <w:ilvl w:val="0"/>
                <w:numId w:val="10"/>
              </w:numPr>
              <w:ind w:left="720" w:hanging="360"/>
              <w:jc w:val="both"/>
              <w:rPr>
                <w:sz w:val="18"/>
                <w:szCs w:val="18"/>
              </w:rPr>
            </w:pPr>
            <w:r w:rsidDel="00000000" w:rsidR="00000000" w:rsidRPr="00000000">
              <w:rPr>
                <w:sz w:val="18"/>
                <w:szCs w:val="18"/>
                <w:rtl w:val="0"/>
              </w:rPr>
              <w:t xml:space="preserve">The lowest layer (about 15 km from the ground)</w:t>
            </w:r>
          </w:p>
          <w:p w:rsidR="00000000" w:rsidDel="00000000" w:rsidP="00000000" w:rsidRDefault="00000000" w:rsidRPr="00000000" w14:paraId="00000173">
            <w:pPr>
              <w:numPr>
                <w:ilvl w:val="0"/>
                <w:numId w:val="10"/>
              </w:numPr>
              <w:ind w:left="720" w:hanging="360"/>
              <w:jc w:val="both"/>
              <w:rPr>
                <w:sz w:val="18"/>
                <w:szCs w:val="18"/>
              </w:rPr>
            </w:pPr>
            <w:r w:rsidDel="00000000" w:rsidR="00000000" w:rsidRPr="00000000">
              <w:rPr>
                <w:sz w:val="18"/>
                <w:szCs w:val="18"/>
                <w:rtl w:val="0"/>
              </w:rPr>
              <w:t xml:space="preserve">Contains normal air composed of N</w:t>
            </w:r>
            <w:r w:rsidDel="00000000" w:rsidR="00000000" w:rsidRPr="00000000">
              <w:rPr>
                <w:sz w:val="18"/>
                <w:szCs w:val="18"/>
                <w:vertAlign w:val="subscript"/>
                <w:rtl w:val="0"/>
              </w:rPr>
              <w:t xml:space="preserve">2</w:t>
            </w:r>
            <w:r w:rsidDel="00000000" w:rsidR="00000000" w:rsidRPr="00000000">
              <w:rPr>
                <w:sz w:val="18"/>
                <w:szCs w:val="18"/>
                <w:rtl w:val="0"/>
              </w:rPr>
              <w:t xml:space="preserve">, O</w:t>
            </w:r>
            <w:r w:rsidDel="00000000" w:rsidR="00000000" w:rsidRPr="00000000">
              <w:rPr>
                <w:sz w:val="18"/>
                <w:szCs w:val="18"/>
                <w:vertAlign w:val="subscript"/>
                <w:rtl w:val="0"/>
              </w:rPr>
              <w:t xml:space="preserve">2</w:t>
            </w:r>
            <w:r w:rsidDel="00000000" w:rsidR="00000000" w:rsidRPr="00000000">
              <w:rPr>
                <w:sz w:val="18"/>
                <w:szCs w:val="18"/>
                <w:rtl w:val="0"/>
              </w:rPr>
              <w:t xml:space="preserve">, water vapour, CO</w:t>
            </w:r>
            <w:r w:rsidDel="00000000" w:rsidR="00000000" w:rsidRPr="00000000">
              <w:rPr>
                <w:sz w:val="18"/>
                <w:szCs w:val="18"/>
                <w:vertAlign w:val="subscript"/>
                <w:rtl w:val="0"/>
              </w:rPr>
              <w:t xml:space="preserve">2</w:t>
            </w:r>
            <w:r w:rsidDel="00000000" w:rsidR="00000000" w:rsidRPr="00000000">
              <w:rPr>
                <w:sz w:val="18"/>
                <w:szCs w:val="18"/>
                <w:rtl w:val="0"/>
              </w:rPr>
              <w:t xml:space="preserve">, etc.</w:t>
            </w:r>
          </w:p>
          <w:p w:rsidR="00000000" w:rsidDel="00000000" w:rsidP="00000000" w:rsidRDefault="00000000" w:rsidRPr="00000000" w14:paraId="00000174">
            <w:pPr>
              <w:numPr>
                <w:ilvl w:val="0"/>
                <w:numId w:val="10"/>
              </w:numPr>
              <w:ind w:left="720" w:hanging="360"/>
              <w:jc w:val="both"/>
              <w:rPr>
                <w:sz w:val="18"/>
                <w:szCs w:val="18"/>
              </w:rPr>
            </w:pPr>
            <w:r w:rsidDel="00000000" w:rsidR="00000000" w:rsidRPr="00000000">
              <w:rPr>
                <w:sz w:val="18"/>
                <w:szCs w:val="18"/>
                <w:rtl w:val="0"/>
              </w:rPr>
              <w:t xml:space="preserve">Temperature decreases with altitude. </w:t>
            </w:r>
          </w:p>
          <w:p w:rsidR="00000000" w:rsidDel="00000000" w:rsidP="00000000" w:rsidRDefault="00000000" w:rsidRPr="00000000" w14:paraId="00000175">
            <w:pPr>
              <w:numPr>
                <w:ilvl w:val="0"/>
                <w:numId w:val="5"/>
              </w:numPr>
              <w:ind w:left="720" w:hanging="360"/>
              <w:jc w:val="both"/>
              <w:rPr>
                <w:sz w:val="18"/>
                <w:szCs w:val="18"/>
              </w:rPr>
            </w:pPr>
            <w:r w:rsidDel="00000000" w:rsidR="00000000" w:rsidRPr="00000000">
              <w:rPr>
                <w:sz w:val="18"/>
                <w:szCs w:val="18"/>
                <w:rtl w:val="0"/>
              </w:rPr>
              <w:t xml:space="preserve">Stratosphere:</w:t>
            </w:r>
          </w:p>
          <w:p w:rsidR="00000000" w:rsidDel="00000000" w:rsidP="00000000" w:rsidRDefault="00000000" w:rsidRPr="00000000" w14:paraId="00000176">
            <w:pPr>
              <w:numPr>
                <w:ilvl w:val="0"/>
                <w:numId w:val="9"/>
              </w:numPr>
              <w:ind w:left="720" w:hanging="360"/>
              <w:jc w:val="both"/>
              <w:rPr>
                <w:sz w:val="18"/>
                <w:szCs w:val="18"/>
              </w:rPr>
            </w:pPr>
            <w:r w:rsidDel="00000000" w:rsidR="00000000" w:rsidRPr="00000000">
              <w:rPr>
                <w:sz w:val="18"/>
                <w:szCs w:val="18"/>
                <w:rtl w:val="0"/>
              </w:rPr>
              <w:t xml:space="preserve">Above the troposphere</w:t>
            </w:r>
          </w:p>
          <w:p w:rsidR="00000000" w:rsidDel="00000000" w:rsidP="00000000" w:rsidRDefault="00000000" w:rsidRPr="00000000" w14:paraId="00000177">
            <w:pPr>
              <w:numPr>
                <w:ilvl w:val="0"/>
                <w:numId w:val="9"/>
              </w:numPr>
              <w:ind w:left="720" w:hanging="360"/>
              <w:jc w:val="both"/>
              <w:rPr>
                <w:sz w:val="18"/>
                <w:szCs w:val="18"/>
              </w:rPr>
            </w:pPr>
            <w:r w:rsidDel="00000000" w:rsidR="00000000" w:rsidRPr="00000000">
              <w:rPr>
                <w:sz w:val="18"/>
                <w:szCs w:val="18"/>
                <w:rtl w:val="0"/>
              </w:rPr>
              <w:t xml:space="preserve">Temperature increases with altitude</w:t>
            </w:r>
          </w:p>
          <w:p w:rsidR="00000000" w:rsidDel="00000000" w:rsidP="00000000" w:rsidRDefault="00000000" w:rsidRPr="00000000" w14:paraId="00000178">
            <w:pPr>
              <w:numPr>
                <w:ilvl w:val="0"/>
                <w:numId w:val="9"/>
              </w:numPr>
              <w:ind w:left="720" w:hanging="360"/>
              <w:jc w:val="both"/>
              <w:rPr>
                <w:sz w:val="18"/>
                <w:szCs w:val="18"/>
              </w:rPr>
            </w:pPr>
            <w:r w:rsidDel="00000000" w:rsidR="00000000" w:rsidRPr="00000000">
              <w:rPr>
                <w:sz w:val="18"/>
                <w:szCs w:val="18"/>
                <w:rtl w:val="0"/>
              </w:rPr>
              <w:t xml:space="preserve">Contains a lot of ozone (ozone layer):</w:t>
            </w:r>
          </w:p>
          <w:p w:rsidR="00000000" w:rsidDel="00000000" w:rsidP="00000000" w:rsidRDefault="00000000" w:rsidRPr="00000000" w14:paraId="00000179">
            <w:pPr>
              <w:numPr>
                <w:ilvl w:val="1"/>
                <w:numId w:val="9"/>
              </w:numPr>
              <w:ind w:left="1075" w:hanging="360"/>
              <w:jc w:val="both"/>
              <w:rPr>
                <w:sz w:val="18"/>
                <w:szCs w:val="18"/>
              </w:rPr>
            </w:pPr>
            <w:r w:rsidDel="00000000" w:rsidR="00000000" w:rsidRPr="00000000">
              <w:rPr>
                <w:sz w:val="18"/>
                <w:szCs w:val="18"/>
                <w:rtl w:val="0"/>
              </w:rPr>
              <w:t xml:space="preserve">Found in the stratosphere between 10 - 50km above the ground . </w:t>
            </w:r>
          </w:p>
          <w:p w:rsidR="00000000" w:rsidDel="00000000" w:rsidP="00000000" w:rsidRDefault="00000000" w:rsidRPr="00000000" w14:paraId="0000017A">
            <w:pPr>
              <w:numPr>
                <w:ilvl w:val="1"/>
                <w:numId w:val="9"/>
              </w:numPr>
              <w:ind w:left="1075" w:hanging="360"/>
              <w:jc w:val="both"/>
              <w:rPr>
                <w:sz w:val="18"/>
                <w:szCs w:val="18"/>
              </w:rPr>
            </w:pPr>
            <w:r w:rsidDel="00000000" w:rsidR="00000000" w:rsidRPr="00000000">
              <w:rPr>
                <w:sz w:val="18"/>
                <w:szCs w:val="18"/>
                <w:rtl w:val="0"/>
              </w:rPr>
              <w:t xml:space="preserve">Protects us from the harmful effects of UV of certain wavelengths. </w:t>
            </w:r>
          </w:p>
          <w:p w:rsidR="00000000" w:rsidDel="00000000" w:rsidP="00000000" w:rsidRDefault="00000000" w:rsidRPr="00000000" w14:paraId="0000017B">
            <w:pPr>
              <w:numPr>
                <w:ilvl w:val="1"/>
                <w:numId w:val="9"/>
              </w:numPr>
              <w:ind w:left="1075" w:hanging="360"/>
              <w:jc w:val="both"/>
              <w:rPr>
                <w:sz w:val="18"/>
                <w:szCs w:val="18"/>
              </w:rPr>
            </w:pPr>
            <w:r w:rsidDel="00000000" w:rsidR="00000000" w:rsidRPr="00000000">
              <w:rPr>
                <w:sz w:val="18"/>
                <w:szCs w:val="18"/>
                <w:rtl w:val="0"/>
              </w:rPr>
              <w:t xml:space="preserve">Decrease in ozone concentration </w:t>
            </w:r>
            <w:r w:rsidDel="00000000" w:rsidR="00000000" w:rsidRPr="00000000">
              <w:rPr>
                <w:sz w:val="18"/>
                <w:szCs w:val="18"/>
                <w:rtl w:val="0"/>
              </w:rPr>
              <w:t xml:space="preserve">🡪 Increase in UV-B radiation reaching the earth surface.</w:t>
            </w:r>
          </w:p>
          <w:p w:rsidR="00000000" w:rsidDel="00000000" w:rsidP="00000000" w:rsidRDefault="00000000" w:rsidRPr="00000000" w14:paraId="0000017C">
            <w:pPr>
              <w:jc w:val="both"/>
              <w:rPr>
                <w:sz w:val="18"/>
                <w:szCs w:val="18"/>
              </w:rPr>
            </w:pPr>
            <w:r w:rsidDel="00000000" w:rsidR="00000000" w:rsidRPr="00000000">
              <w:rPr>
                <w:rtl w:val="0"/>
              </w:rPr>
            </w:r>
          </w:p>
          <w:p w:rsidR="00000000" w:rsidDel="00000000" w:rsidP="00000000" w:rsidRDefault="00000000" w:rsidRPr="00000000" w14:paraId="0000017D">
            <w:pPr>
              <w:jc w:val="both"/>
              <w:rPr>
                <w:sz w:val="18"/>
                <w:szCs w:val="18"/>
              </w:rPr>
            </w:pPr>
            <w:r w:rsidDel="00000000" w:rsidR="00000000" w:rsidRPr="00000000">
              <w:rPr>
                <w:b w:val="1"/>
                <w:sz w:val="18"/>
                <w:szCs w:val="18"/>
                <w:rtl w:val="0"/>
              </w:rPr>
              <w:t xml:space="preserve">Formation of ozone layer</w:t>
            </w:r>
            <w:r w:rsidDel="00000000" w:rsidR="00000000" w:rsidRPr="00000000">
              <w:rPr>
                <w:rtl w:val="0"/>
              </w:rPr>
            </w:r>
          </w:p>
          <w:p w:rsidR="00000000" w:rsidDel="00000000" w:rsidP="00000000" w:rsidRDefault="00000000" w:rsidRPr="00000000" w14:paraId="0000017E">
            <w:pPr>
              <w:jc w:val="both"/>
              <w:rPr>
                <w:sz w:val="18"/>
                <w:szCs w:val="18"/>
              </w:rPr>
            </w:pPr>
            <w:r w:rsidDel="00000000" w:rsidR="00000000" w:rsidRPr="00000000">
              <w:rPr>
                <w:b w:val="1"/>
                <w:sz w:val="18"/>
                <w:szCs w:val="18"/>
                <w:rtl w:val="0"/>
              </w:rPr>
              <w:t xml:space="preserve">              O</w:t>
            </w:r>
            <w:r w:rsidDel="00000000" w:rsidR="00000000" w:rsidRPr="00000000">
              <w:rPr>
                <w:b w:val="1"/>
                <w:sz w:val="18"/>
                <w:szCs w:val="18"/>
                <w:vertAlign w:val="subscript"/>
                <w:rtl w:val="0"/>
              </w:rPr>
              <w:t xml:space="preserve">2 </w:t>
            </w:r>
            <w:r w:rsidDel="00000000" w:rsidR="00000000" w:rsidRPr="00000000">
              <w:rPr>
                <w:b w:val="1"/>
                <w:sz w:val="18"/>
                <w:szCs w:val="18"/>
                <w:rtl w:val="0"/>
              </w:rPr>
              <w:t xml:space="preserve">+ sunlight 🡪 O + O</w:t>
            </w:r>
            <w:r w:rsidDel="00000000" w:rsidR="00000000" w:rsidRPr="00000000">
              <w:rPr>
                <w:rtl w:val="0"/>
              </w:rPr>
            </w:r>
          </w:p>
          <w:p w:rsidR="00000000" w:rsidDel="00000000" w:rsidP="00000000" w:rsidRDefault="00000000" w:rsidRPr="00000000" w14:paraId="0000017F">
            <w:pPr>
              <w:jc w:val="both"/>
              <w:rPr>
                <w:sz w:val="18"/>
                <w:szCs w:val="18"/>
              </w:rPr>
            </w:pPr>
            <w:r w:rsidDel="00000000" w:rsidR="00000000" w:rsidRPr="00000000">
              <w:rPr>
                <w:b w:val="1"/>
                <w:sz w:val="18"/>
                <w:szCs w:val="18"/>
                <w:rtl w:val="0"/>
              </w:rPr>
              <w:t xml:space="preserve">                      O + O</w:t>
            </w:r>
            <w:r w:rsidDel="00000000" w:rsidR="00000000" w:rsidRPr="00000000">
              <w:rPr>
                <w:b w:val="1"/>
                <w:sz w:val="18"/>
                <w:szCs w:val="18"/>
                <w:vertAlign w:val="subscript"/>
                <w:rtl w:val="0"/>
              </w:rPr>
              <w:t xml:space="preserve">2</w:t>
            </w:r>
            <w:r w:rsidDel="00000000" w:rsidR="00000000" w:rsidRPr="00000000">
              <w:rPr>
                <w:b w:val="1"/>
                <w:sz w:val="18"/>
                <w:szCs w:val="18"/>
                <w:rtl w:val="0"/>
              </w:rPr>
              <w:t xml:space="preserve">  🡪 O</w:t>
            </w:r>
            <w:r w:rsidDel="00000000" w:rsidR="00000000" w:rsidRPr="00000000">
              <w:rPr>
                <w:b w:val="1"/>
                <w:sz w:val="18"/>
                <w:szCs w:val="18"/>
                <w:vertAlign w:val="subscript"/>
                <w:rtl w:val="0"/>
              </w:rPr>
              <w:t xml:space="preserve">3</w:t>
            </w:r>
            <w:r w:rsidDel="00000000" w:rsidR="00000000" w:rsidRPr="00000000">
              <w:rPr>
                <w:rtl w:val="0"/>
              </w:rPr>
            </w:r>
          </w:p>
          <w:p w:rsidR="00000000" w:rsidDel="00000000" w:rsidP="00000000" w:rsidRDefault="00000000" w:rsidRPr="00000000" w14:paraId="00000180">
            <w:pPr>
              <w:jc w:val="both"/>
              <w:rPr>
                <w:sz w:val="18"/>
                <w:szCs w:val="18"/>
              </w:rPr>
            </w:pPr>
            <w:r w:rsidDel="00000000" w:rsidR="00000000" w:rsidRPr="00000000">
              <w:rPr>
                <w:b w:val="1"/>
                <w:sz w:val="18"/>
                <w:szCs w:val="18"/>
                <w:rtl w:val="0"/>
              </w:rPr>
              <w:t xml:space="preserve">Impacts of ozone layer depletion</w:t>
            </w:r>
            <w:r w:rsidDel="00000000" w:rsidR="00000000" w:rsidRPr="00000000">
              <w:rPr>
                <w:rtl w:val="0"/>
              </w:rPr>
            </w:r>
          </w:p>
          <w:p w:rsidR="00000000" w:rsidDel="00000000" w:rsidP="00000000" w:rsidRDefault="00000000" w:rsidRPr="00000000" w14:paraId="00000181">
            <w:pPr>
              <w:numPr>
                <w:ilvl w:val="0"/>
                <w:numId w:val="17"/>
              </w:numPr>
              <w:ind w:left="508" w:hanging="360"/>
              <w:jc w:val="both"/>
              <w:rPr>
                <w:sz w:val="18"/>
                <w:szCs w:val="18"/>
              </w:rPr>
            </w:pPr>
            <w:r w:rsidDel="00000000" w:rsidR="00000000" w:rsidRPr="00000000">
              <w:rPr>
                <w:sz w:val="18"/>
                <w:szCs w:val="18"/>
                <w:rtl w:val="0"/>
              </w:rPr>
              <w:t xml:space="preserve">Sunburn, eye diseases (cataract), </w:t>
            </w:r>
          </w:p>
          <w:p w:rsidR="00000000" w:rsidDel="00000000" w:rsidP="00000000" w:rsidRDefault="00000000" w:rsidRPr="00000000" w14:paraId="00000182">
            <w:pPr>
              <w:numPr>
                <w:ilvl w:val="0"/>
                <w:numId w:val="17"/>
              </w:numPr>
              <w:ind w:left="508" w:hanging="360"/>
              <w:jc w:val="both"/>
              <w:rPr>
                <w:sz w:val="18"/>
                <w:szCs w:val="18"/>
              </w:rPr>
            </w:pPr>
            <w:r w:rsidDel="00000000" w:rsidR="00000000" w:rsidRPr="00000000">
              <w:rPr>
                <w:sz w:val="18"/>
                <w:szCs w:val="18"/>
                <w:rtl w:val="0"/>
              </w:rPr>
              <w:t xml:space="preserve">Reduce our immune system  </w:t>
            </w:r>
          </w:p>
          <w:p w:rsidR="00000000" w:rsidDel="00000000" w:rsidP="00000000" w:rsidRDefault="00000000" w:rsidRPr="00000000" w14:paraId="00000183">
            <w:pPr>
              <w:numPr>
                <w:ilvl w:val="0"/>
                <w:numId w:val="17"/>
              </w:numPr>
              <w:ind w:left="508" w:hanging="360"/>
              <w:jc w:val="both"/>
              <w:rPr>
                <w:sz w:val="18"/>
                <w:szCs w:val="18"/>
              </w:rPr>
            </w:pPr>
            <w:r w:rsidDel="00000000" w:rsidR="00000000" w:rsidRPr="00000000">
              <w:rPr>
                <w:sz w:val="18"/>
                <w:szCs w:val="18"/>
                <w:rtl w:val="0"/>
              </w:rPr>
              <w:t xml:space="preserve">Skin Cancer</w:t>
            </w:r>
          </w:p>
          <w:p w:rsidR="00000000" w:rsidDel="00000000" w:rsidP="00000000" w:rsidRDefault="00000000" w:rsidRPr="00000000" w14:paraId="00000184">
            <w:pPr>
              <w:numPr>
                <w:ilvl w:val="0"/>
                <w:numId w:val="17"/>
              </w:numPr>
              <w:ind w:left="508" w:hanging="360"/>
              <w:jc w:val="both"/>
              <w:rPr>
                <w:sz w:val="18"/>
                <w:szCs w:val="18"/>
              </w:rPr>
            </w:pPr>
            <w:r w:rsidDel="00000000" w:rsidR="00000000" w:rsidRPr="00000000">
              <w:rPr>
                <w:sz w:val="18"/>
                <w:szCs w:val="18"/>
                <w:rtl w:val="0"/>
              </w:rPr>
              <w:t xml:space="preserve">Cataracts and Other Eye Damages</w:t>
            </w:r>
          </w:p>
          <w:p w:rsidR="00000000" w:rsidDel="00000000" w:rsidP="00000000" w:rsidRDefault="00000000" w:rsidRPr="00000000" w14:paraId="00000185">
            <w:pPr>
              <w:numPr>
                <w:ilvl w:val="0"/>
                <w:numId w:val="17"/>
              </w:numPr>
              <w:ind w:left="508" w:hanging="360"/>
              <w:jc w:val="both"/>
              <w:rPr>
                <w:sz w:val="18"/>
                <w:szCs w:val="18"/>
              </w:rPr>
            </w:pPr>
            <w:r w:rsidDel="00000000" w:rsidR="00000000" w:rsidRPr="00000000">
              <w:rPr>
                <w:sz w:val="18"/>
                <w:szCs w:val="18"/>
                <w:rtl w:val="0"/>
              </w:rPr>
              <w:t xml:space="preserve">Suppression of Immunity</w:t>
            </w:r>
          </w:p>
          <w:p w:rsidR="00000000" w:rsidDel="00000000" w:rsidP="00000000" w:rsidRDefault="00000000" w:rsidRPr="00000000" w14:paraId="00000186">
            <w:pPr>
              <w:numPr>
                <w:ilvl w:val="0"/>
                <w:numId w:val="17"/>
              </w:numPr>
              <w:ind w:left="508" w:hanging="360"/>
              <w:jc w:val="both"/>
              <w:rPr>
                <w:sz w:val="18"/>
                <w:szCs w:val="18"/>
              </w:rPr>
            </w:pPr>
            <w:r w:rsidDel="00000000" w:rsidR="00000000" w:rsidRPr="00000000">
              <w:rPr>
                <w:sz w:val="18"/>
                <w:szCs w:val="18"/>
                <w:rtl w:val="0"/>
              </w:rPr>
              <w:t xml:space="preserve">Reduce photosynthesis - crops affected.</w:t>
            </w:r>
          </w:p>
          <w:p w:rsidR="00000000" w:rsidDel="00000000" w:rsidP="00000000" w:rsidRDefault="00000000" w:rsidRPr="00000000" w14:paraId="00000187">
            <w:pPr>
              <w:numPr>
                <w:ilvl w:val="0"/>
                <w:numId w:val="17"/>
              </w:numPr>
              <w:ind w:left="508" w:hanging="360"/>
              <w:jc w:val="both"/>
              <w:rPr>
                <w:sz w:val="18"/>
                <w:szCs w:val="18"/>
              </w:rPr>
            </w:pPr>
            <w:r w:rsidDel="00000000" w:rsidR="00000000" w:rsidRPr="00000000">
              <w:rPr>
                <w:sz w:val="18"/>
                <w:szCs w:val="18"/>
                <w:rtl w:val="0"/>
              </w:rPr>
              <w:t xml:space="preserve">Reduce crop yield.</w:t>
            </w:r>
          </w:p>
          <w:p w:rsidR="00000000" w:rsidDel="00000000" w:rsidP="00000000" w:rsidRDefault="00000000" w:rsidRPr="00000000" w14:paraId="00000188">
            <w:pPr>
              <w:numPr>
                <w:ilvl w:val="0"/>
                <w:numId w:val="17"/>
              </w:numPr>
              <w:ind w:left="508" w:hanging="360"/>
              <w:jc w:val="both"/>
              <w:rPr>
                <w:sz w:val="18"/>
                <w:szCs w:val="18"/>
              </w:rPr>
            </w:pPr>
            <w:r w:rsidDel="00000000" w:rsidR="00000000" w:rsidRPr="00000000">
              <w:rPr>
                <w:sz w:val="18"/>
                <w:szCs w:val="18"/>
                <w:rtl w:val="0"/>
              </w:rPr>
              <w:t xml:space="preserve">Reduces plankton population</w:t>
            </w:r>
          </w:p>
          <w:p w:rsidR="00000000" w:rsidDel="00000000" w:rsidP="00000000" w:rsidRDefault="00000000" w:rsidRPr="00000000" w14:paraId="00000189">
            <w:pPr>
              <w:numPr>
                <w:ilvl w:val="0"/>
                <w:numId w:val="17"/>
              </w:numPr>
              <w:ind w:left="508" w:hanging="360"/>
              <w:jc w:val="both"/>
              <w:rPr>
                <w:sz w:val="18"/>
                <w:szCs w:val="18"/>
              </w:rPr>
            </w:pPr>
            <w:r w:rsidDel="00000000" w:rsidR="00000000" w:rsidRPr="00000000">
              <w:rPr>
                <w:sz w:val="18"/>
                <w:szCs w:val="18"/>
                <w:rtl w:val="0"/>
              </w:rPr>
              <w:t xml:space="preserve">Reduces penguin population</w:t>
            </w:r>
          </w:p>
          <w:p w:rsidR="00000000" w:rsidDel="00000000" w:rsidP="00000000" w:rsidRDefault="00000000" w:rsidRPr="00000000" w14:paraId="0000018A">
            <w:pPr>
              <w:numPr>
                <w:ilvl w:val="0"/>
                <w:numId w:val="17"/>
              </w:numPr>
              <w:ind w:left="508" w:hanging="360"/>
              <w:jc w:val="both"/>
              <w:rPr>
                <w:sz w:val="18"/>
                <w:szCs w:val="18"/>
              </w:rPr>
            </w:pPr>
            <w:r w:rsidDel="00000000" w:rsidR="00000000" w:rsidRPr="00000000">
              <w:rPr>
                <w:sz w:val="18"/>
                <w:szCs w:val="18"/>
                <w:rtl w:val="0"/>
              </w:rPr>
              <w:t xml:space="preserve">Reduces the percentage of hatching of frog eggs</w:t>
            </w:r>
          </w:p>
          <w:p w:rsidR="00000000" w:rsidDel="00000000" w:rsidP="00000000" w:rsidRDefault="00000000" w:rsidRPr="00000000" w14:paraId="0000018B">
            <w:pPr>
              <w:numPr>
                <w:ilvl w:val="0"/>
                <w:numId w:val="17"/>
              </w:numPr>
              <w:ind w:left="508" w:hanging="360"/>
              <w:jc w:val="both"/>
              <w:rPr>
                <w:sz w:val="18"/>
                <w:szCs w:val="18"/>
              </w:rPr>
            </w:pPr>
            <w:r w:rsidDel="00000000" w:rsidR="00000000" w:rsidRPr="00000000">
              <w:rPr>
                <w:sz w:val="18"/>
                <w:szCs w:val="18"/>
                <w:rtl w:val="0"/>
              </w:rPr>
              <w:t xml:space="preserve">Forming photochemical smog</w:t>
            </w:r>
          </w:p>
          <w:p w:rsidR="00000000" w:rsidDel="00000000" w:rsidP="00000000" w:rsidRDefault="00000000" w:rsidRPr="00000000" w14:paraId="0000018C">
            <w:pPr>
              <w:numPr>
                <w:ilvl w:val="0"/>
                <w:numId w:val="17"/>
              </w:numPr>
              <w:ind w:left="508" w:hanging="360"/>
              <w:jc w:val="both"/>
              <w:rPr>
                <w:sz w:val="18"/>
                <w:szCs w:val="18"/>
              </w:rPr>
            </w:pPr>
            <w:r w:rsidDel="00000000" w:rsidR="00000000" w:rsidRPr="00000000">
              <w:rPr>
                <w:sz w:val="18"/>
                <w:szCs w:val="18"/>
                <w:rtl w:val="0"/>
              </w:rPr>
              <w:t xml:space="preserve">Degrades building materials </w:t>
            </w:r>
          </w:p>
          <w:p w:rsidR="00000000" w:rsidDel="00000000" w:rsidP="00000000" w:rsidRDefault="00000000" w:rsidRPr="00000000" w14:paraId="0000018D">
            <w:pPr>
              <w:jc w:val="both"/>
              <w:rPr>
                <w:b w:val="1"/>
                <w:sz w:val="18"/>
                <w:szCs w:val="18"/>
                <w:u w:val="single"/>
              </w:rPr>
            </w:pPr>
            <w:r w:rsidDel="00000000" w:rsidR="00000000" w:rsidRPr="00000000">
              <w:rPr>
                <w:rtl w:val="0"/>
              </w:rPr>
            </w:r>
          </w:p>
          <w:p w:rsidR="00000000" w:rsidDel="00000000" w:rsidP="00000000" w:rsidRDefault="00000000" w:rsidRPr="00000000" w14:paraId="0000018E">
            <w:pPr>
              <w:jc w:val="both"/>
              <w:rPr>
                <w:sz w:val="18"/>
                <w:szCs w:val="18"/>
                <w:u w:val="single"/>
              </w:rPr>
            </w:pPr>
            <w:r w:rsidDel="00000000" w:rsidR="00000000" w:rsidRPr="00000000">
              <w:rPr>
                <w:b w:val="1"/>
                <w:sz w:val="18"/>
                <w:szCs w:val="18"/>
                <w:u w:val="single"/>
                <w:rtl w:val="0"/>
              </w:rPr>
              <w:t xml:space="preserve">NUCLEAR ACCIDENTS</w:t>
            </w:r>
            <w:r w:rsidDel="00000000" w:rsidR="00000000" w:rsidRPr="00000000">
              <w:rPr>
                <w:rtl w:val="0"/>
              </w:rPr>
            </w:r>
          </w:p>
          <w:p w:rsidR="00000000" w:rsidDel="00000000" w:rsidP="00000000" w:rsidRDefault="00000000" w:rsidRPr="00000000" w14:paraId="0000018F">
            <w:pPr>
              <w:jc w:val="both"/>
              <w:rPr>
                <w:sz w:val="18"/>
                <w:szCs w:val="18"/>
              </w:rPr>
            </w:pPr>
            <w:r w:rsidDel="00000000" w:rsidR="00000000" w:rsidRPr="00000000">
              <w:rPr>
                <w:sz w:val="18"/>
                <w:szCs w:val="18"/>
                <w:rtl w:val="0"/>
              </w:rPr>
              <w:t xml:space="preserve">       When safety measures and principles are ignored or are not properly observed by nuclear plant operators, a nuclear accident can occurred with serious consequences for the environment, human health and public opinion. </w:t>
            </w:r>
          </w:p>
          <w:p w:rsidR="00000000" w:rsidDel="00000000" w:rsidP="00000000" w:rsidRDefault="00000000" w:rsidRPr="00000000" w14:paraId="00000190">
            <w:pPr>
              <w:jc w:val="both"/>
              <w:rPr>
                <w:sz w:val="18"/>
                <w:szCs w:val="18"/>
              </w:rPr>
            </w:pPr>
            <w:r w:rsidDel="00000000" w:rsidR="00000000" w:rsidRPr="00000000">
              <w:rPr>
                <w:b w:val="1"/>
                <w:sz w:val="18"/>
                <w:szCs w:val="18"/>
                <w:rtl w:val="0"/>
              </w:rPr>
              <w:t xml:space="preserve">Impacts of Nuclear Accidents</w:t>
            </w:r>
            <w:r w:rsidDel="00000000" w:rsidR="00000000" w:rsidRPr="00000000">
              <w:rPr>
                <w:rtl w:val="0"/>
              </w:rPr>
            </w:r>
          </w:p>
          <w:p w:rsidR="00000000" w:rsidDel="00000000" w:rsidP="00000000" w:rsidRDefault="00000000" w:rsidRPr="00000000" w14:paraId="00000191">
            <w:pPr>
              <w:numPr>
                <w:ilvl w:val="0"/>
                <w:numId w:val="3"/>
              </w:numPr>
              <w:ind w:left="720" w:hanging="360"/>
              <w:jc w:val="both"/>
              <w:rPr>
                <w:sz w:val="18"/>
                <w:szCs w:val="18"/>
              </w:rPr>
            </w:pPr>
            <w:r w:rsidDel="00000000" w:rsidR="00000000" w:rsidRPr="00000000">
              <w:rPr>
                <w:sz w:val="18"/>
                <w:szCs w:val="18"/>
                <w:rtl w:val="0"/>
              </w:rPr>
              <w:t xml:space="preserve">develop cancer </w:t>
            </w:r>
          </w:p>
          <w:p w:rsidR="00000000" w:rsidDel="00000000" w:rsidP="00000000" w:rsidRDefault="00000000" w:rsidRPr="00000000" w14:paraId="00000192">
            <w:pPr>
              <w:numPr>
                <w:ilvl w:val="0"/>
                <w:numId w:val="3"/>
              </w:numPr>
              <w:ind w:left="720" w:hanging="360"/>
              <w:jc w:val="both"/>
              <w:rPr>
                <w:sz w:val="18"/>
                <w:szCs w:val="18"/>
              </w:rPr>
            </w:pPr>
            <w:r w:rsidDel="00000000" w:rsidR="00000000" w:rsidRPr="00000000">
              <w:rPr>
                <w:sz w:val="18"/>
                <w:szCs w:val="18"/>
                <w:rtl w:val="0"/>
              </w:rPr>
              <w:t xml:space="preserve">deaths </w:t>
            </w:r>
          </w:p>
          <w:p w:rsidR="00000000" w:rsidDel="00000000" w:rsidP="00000000" w:rsidRDefault="00000000" w:rsidRPr="00000000" w14:paraId="00000193">
            <w:pPr>
              <w:numPr>
                <w:ilvl w:val="0"/>
                <w:numId w:val="3"/>
              </w:numPr>
              <w:ind w:left="720" w:hanging="360"/>
              <w:jc w:val="both"/>
              <w:rPr>
                <w:sz w:val="18"/>
                <w:szCs w:val="18"/>
              </w:rPr>
            </w:pPr>
            <w:r w:rsidDel="00000000" w:rsidR="00000000" w:rsidRPr="00000000">
              <w:rPr>
                <w:sz w:val="18"/>
                <w:szCs w:val="18"/>
                <w:rtl w:val="0"/>
              </w:rPr>
              <w:t xml:space="preserve">Species extinction</w:t>
            </w:r>
          </w:p>
          <w:p w:rsidR="00000000" w:rsidDel="00000000" w:rsidP="00000000" w:rsidRDefault="00000000" w:rsidRPr="00000000" w14:paraId="00000194">
            <w:pPr>
              <w:numPr>
                <w:ilvl w:val="0"/>
                <w:numId w:val="3"/>
              </w:numPr>
              <w:ind w:left="720" w:hanging="360"/>
              <w:jc w:val="both"/>
              <w:rPr>
                <w:sz w:val="18"/>
                <w:szCs w:val="18"/>
              </w:rPr>
            </w:pPr>
            <w:r w:rsidDel="00000000" w:rsidR="00000000" w:rsidRPr="00000000">
              <w:rPr>
                <w:sz w:val="18"/>
                <w:szCs w:val="18"/>
                <w:rtl w:val="0"/>
              </w:rPr>
              <w:t xml:space="preserve">DNA alter</w:t>
            </w:r>
          </w:p>
          <w:p w:rsidR="00000000" w:rsidDel="00000000" w:rsidP="00000000" w:rsidRDefault="00000000" w:rsidRPr="00000000" w14:paraId="00000195">
            <w:pPr>
              <w:numPr>
                <w:ilvl w:val="0"/>
                <w:numId w:val="3"/>
              </w:numPr>
              <w:ind w:left="720" w:hanging="360"/>
              <w:jc w:val="both"/>
              <w:rPr>
                <w:sz w:val="18"/>
                <w:szCs w:val="18"/>
              </w:rPr>
            </w:pPr>
            <w:r w:rsidDel="00000000" w:rsidR="00000000" w:rsidRPr="00000000">
              <w:rPr>
                <w:sz w:val="18"/>
                <w:szCs w:val="18"/>
                <w:rtl w:val="0"/>
              </w:rPr>
              <w:t xml:space="preserve">Residual radioactivity in environment (environmental pollution)</w:t>
            </w:r>
          </w:p>
          <w:p w:rsidR="00000000" w:rsidDel="00000000" w:rsidP="00000000" w:rsidRDefault="00000000" w:rsidRPr="00000000" w14:paraId="00000196">
            <w:pPr>
              <w:numPr>
                <w:ilvl w:val="0"/>
                <w:numId w:val="3"/>
              </w:numPr>
              <w:ind w:left="720" w:hanging="360"/>
              <w:jc w:val="both"/>
              <w:rPr>
                <w:sz w:val="18"/>
                <w:szCs w:val="18"/>
              </w:rPr>
            </w:pPr>
            <w:r w:rsidDel="00000000" w:rsidR="00000000" w:rsidRPr="00000000">
              <w:rPr>
                <w:sz w:val="18"/>
                <w:szCs w:val="18"/>
                <w:rtl w:val="0"/>
              </w:rPr>
              <w:t xml:space="preserve">High fever, diarrhoea, fatigue, mortality, infection bleeding etc.</w:t>
            </w:r>
          </w:p>
          <w:p w:rsidR="00000000" w:rsidDel="00000000" w:rsidP="00000000" w:rsidRDefault="00000000" w:rsidRPr="00000000" w14:paraId="00000197">
            <w:pPr>
              <w:numPr>
                <w:ilvl w:val="0"/>
                <w:numId w:val="3"/>
              </w:numPr>
              <w:ind w:left="720" w:hanging="360"/>
              <w:jc w:val="both"/>
              <w:rPr>
                <w:sz w:val="18"/>
                <w:szCs w:val="18"/>
              </w:rPr>
            </w:pPr>
            <w:r w:rsidDel="00000000" w:rsidR="00000000" w:rsidRPr="00000000">
              <w:rPr>
                <w:sz w:val="18"/>
                <w:szCs w:val="18"/>
                <w:rtl w:val="0"/>
              </w:rPr>
              <w:t xml:space="preserve">Skin diseases</w:t>
            </w:r>
          </w:p>
          <w:p w:rsidR="00000000" w:rsidDel="00000000" w:rsidP="00000000" w:rsidRDefault="00000000" w:rsidRPr="00000000" w14:paraId="00000198">
            <w:pPr>
              <w:numPr>
                <w:ilvl w:val="0"/>
                <w:numId w:val="3"/>
              </w:numPr>
              <w:ind w:left="720" w:hanging="360"/>
              <w:jc w:val="both"/>
              <w:rPr>
                <w:sz w:val="18"/>
                <w:szCs w:val="18"/>
              </w:rPr>
            </w:pPr>
            <w:r w:rsidDel="00000000" w:rsidR="00000000" w:rsidRPr="00000000">
              <w:rPr>
                <w:sz w:val="18"/>
                <w:szCs w:val="18"/>
                <w:rtl w:val="0"/>
              </w:rPr>
              <w:t xml:space="preserve">Disturb aquatic life </w:t>
            </w:r>
          </w:p>
          <w:p w:rsidR="00000000" w:rsidDel="00000000" w:rsidP="00000000" w:rsidRDefault="00000000" w:rsidRPr="00000000" w14:paraId="00000199">
            <w:pPr>
              <w:jc w:val="both"/>
              <w:rPr>
                <w:sz w:val="18"/>
                <w:szCs w:val="18"/>
              </w:rPr>
            </w:pPr>
            <w:r w:rsidDel="00000000" w:rsidR="00000000" w:rsidRPr="00000000">
              <w:rPr>
                <w:rtl w:val="0"/>
              </w:rPr>
            </w:r>
          </w:p>
        </w:tc>
        <w:tc>
          <w:tcPr/>
          <w:p w:rsidR="00000000" w:rsidDel="00000000" w:rsidP="00000000" w:rsidRDefault="00000000" w:rsidRPr="00000000" w14:paraId="0000019A">
            <w:pPr>
              <w:rPr>
                <w:b w:val="1"/>
                <w:sz w:val="18"/>
                <w:szCs w:val="18"/>
              </w:rPr>
            </w:pPr>
            <w:r w:rsidDel="00000000" w:rsidR="00000000" w:rsidRPr="00000000">
              <w:rPr>
                <w:b w:val="1"/>
                <w:sz w:val="18"/>
                <w:szCs w:val="18"/>
                <w:rtl w:val="0"/>
              </w:rPr>
              <w:t xml:space="preserve">Key Definitions/ Formulas:</w:t>
            </w:r>
          </w:p>
          <w:p w:rsidR="00000000" w:rsidDel="00000000" w:rsidP="00000000" w:rsidRDefault="00000000" w:rsidRPr="00000000" w14:paraId="0000019B">
            <w:pPr>
              <w:rPr>
                <w:b w:val="1"/>
                <w:sz w:val="18"/>
                <w:szCs w:val="18"/>
              </w:rPr>
            </w:pPr>
            <w:r w:rsidDel="00000000" w:rsidR="00000000" w:rsidRPr="00000000">
              <w:rPr>
                <w:rtl w:val="0"/>
              </w:rPr>
            </w:r>
          </w:p>
          <w:p w:rsidR="00000000" w:rsidDel="00000000" w:rsidP="00000000" w:rsidRDefault="00000000" w:rsidRPr="00000000" w14:paraId="0000019C">
            <w:pPr>
              <w:ind w:left="34" w:firstLine="0"/>
              <w:jc w:val="both"/>
              <w:rPr>
                <w:sz w:val="18"/>
                <w:szCs w:val="18"/>
              </w:rPr>
            </w:pPr>
            <w:r w:rsidDel="00000000" w:rsidR="00000000" w:rsidRPr="00000000">
              <w:rPr>
                <w:sz w:val="18"/>
                <w:szCs w:val="18"/>
                <w:rtl w:val="0"/>
              </w:rPr>
              <w:t xml:space="preserve">    The phenomenon of increasing the temperature of the earth as in artificial greenhouse gases is called </w:t>
            </w:r>
            <w:r w:rsidDel="00000000" w:rsidR="00000000" w:rsidRPr="00000000">
              <w:rPr>
                <w:i w:val="1"/>
                <w:sz w:val="18"/>
                <w:szCs w:val="18"/>
                <w:rtl w:val="0"/>
              </w:rPr>
              <w:t xml:space="preserve">green house effect</w:t>
            </w:r>
            <w:r w:rsidDel="00000000" w:rsidR="00000000" w:rsidRPr="00000000">
              <w:rPr>
                <w:sz w:val="18"/>
                <w:szCs w:val="18"/>
                <w:rtl w:val="0"/>
              </w:rPr>
              <w:t xml:space="preserve">. </w:t>
            </w:r>
          </w:p>
          <w:p w:rsidR="00000000" w:rsidDel="00000000" w:rsidP="00000000" w:rsidRDefault="00000000" w:rsidRPr="00000000" w14:paraId="0000019D">
            <w:pPr>
              <w:jc w:val="both"/>
              <w:rPr>
                <w:sz w:val="18"/>
                <w:szCs w:val="18"/>
              </w:rPr>
            </w:pPr>
            <w:r w:rsidDel="00000000" w:rsidR="00000000" w:rsidRPr="00000000">
              <w:rPr>
                <w:sz w:val="18"/>
                <w:szCs w:val="18"/>
                <w:rtl w:val="0"/>
              </w:rPr>
              <w:t xml:space="preserve">       The gases which are responsible for the greenhouse effect are called </w:t>
            </w:r>
            <w:r w:rsidDel="00000000" w:rsidR="00000000" w:rsidRPr="00000000">
              <w:rPr>
                <w:b w:val="1"/>
                <w:i w:val="1"/>
                <w:sz w:val="18"/>
                <w:szCs w:val="18"/>
                <w:rtl w:val="0"/>
              </w:rPr>
              <w:t xml:space="preserve">greenhouse gases</w:t>
            </w:r>
            <w:r w:rsidDel="00000000" w:rsidR="00000000" w:rsidRPr="00000000">
              <w:rPr>
                <w:sz w:val="18"/>
                <w:szCs w:val="18"/>
                <w:rtl w:val="0"/>
              </w:rPr>
              <w:t xml:space="preserve">..</w:t>
            </w:r>
          </w:p>
          <w:p w:rsidR="00000000" w:rsidDel="00000000" w:rsidP="00000000" w:rsidRDefault="00000000" w:rsidRPr="00000000" w14:paraId="0000019E">
            <w:pPr>
              <w:jc w:val="both"/>
              <w:rPr>
                <w:sz w:val="18"/>
                <w:szCs w:val="18"/>
              </w:rPr>
            </w:pPr>
            <w:r w:rsidDel="00000000" w:rsidR="00000000" w:rsidRPr="00000000">
              <w:rPr>
                <w:sz w:val="18"/>
                <w:szCs w:val="18"/>
                <w:rtl w:val="0"/>
              </w:rPr>
              <w:t xml:space="preserve">     Environmental scientists estimated that the green house effect of carbon dioxide was 57%, chlorofluorocarbon was 25%, methane was 12% and that of the oxides of nitrogen was 6%.</w:t>
            </w:r>
            <w:r w:rsidDel="00000000" w:rsidR="00000000" w:rsidRPr="00000000">
              <w:rPr>
                <w:b w:val="1"/>
                <w:sz w:val="18"/>
                <w:szCs w:val="18"/>
                <w:rtl w:val="0"/>
              </w:rPr>
              <w:t xml:space="preserve"> </w:t>
            </w:r>
            <w:r w:rsidDel="00000000" w:rsidR="00000000" w:rsidRPr="00000000">
              <w:rPr>
                <w:rtl w:val="0"/>
              </w:rPr>
            </w:r>
          </w:p>
          <w:p w:rsidR="00000000" w:rsidDel="00000000" w:rsidP="00000000" w:rsidRDefault="00000000" w:rsidRPr="00000000" w14:paraId="0000019F">
            <w:pPr>
              <w:rPr>
                <w:sz w:val="18"/>
                <w:szCs w:val="18"/>
              </w:rPr>
            </w:pPr>
            <w:r w:rsidDel="00000000" w:rsidR="00000000" w:rsidRPr="00000000">
              <w:rPr>
                <w:rtl w:val="0"/>
              </w:rPr>
            </w:r>
          </w:p>
          <w:p w:rsidR="00000000" w:rsidDel="00000000" w:rsidP="00000000" w:rsidRDefault="00000000" w:rsidRPr="00000000" w14:paraId="000001A0">
            <w:pPr>
              <w:jc w:val="center"/>
              <w:rPr>
                <w:sz w:val="18"/>
                <w:szCs w:val="18"/>
              </w:rPr>
            </w:pPr>
            <w:r w:rsidDel="00000000" w:rsidR="00000000" w:rsidRPr="00000000">
              <w:rPr/>
              <w:drawing>
                <wp:inline distB="0" distT="0" distL="0" distR="0">
                  <wp:extent cx="2457133" cy="1572460"/>
                  <wp:effectExtent b="0" l="0" r="0" t="0"/>
                  <wp:docPr descr="Greenhouse Effect &amp; Greenhouse Gases Iasmania - Civil Services ..." id="12" name="image13.png"/>
                  <a:graphic>
                    <a:graphicData uri="http://schemas.openxmlformats.org/drawingml/2006/picture">
                      <pic:pic>
                        <pic:nvPicPr>
                          <pic:cNvPr descr="Greenhouse Effect &amp; Greenhouse Gases Iasmania - Civil Services ..." id="0" name="image13.png"/>
                          <pic:cNvPicPr preferRelativeResize="0"/>
                        </pic:nvPicPr>
                        <pic:blipFill>
                          <a:blip r:embed="rId27"/>
                          <a:srcRect b="0" l="0" r="0" t="0"/>
                          <a:stretch>
                            <a:fillRect/>
                          </a:stretch>
                        </pic:blipFill>
                        <pic:spPr>
                          <a:xfrm>
                            <a:off x="0" y="0"/>
                            <a:ext cx="2457133" cy="157246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numPr>
                <w:ilvl w:val="0"/>
                <w:numId w:val="1"/>
              </w:numPr>
              <w:ind w:left="318" w:hanging="318"/>
              <w:jc w:val="both"/>
              <w:rPr>
                <w:sz w:val="18"/>
                <w:szCs w:val="18"/>
              </w:rPr>
            </w:pPr>
            <w:r w:rsidDel="00000000" w:rsidR="00000000" w:rsidRPr="00000000">
              <w:rPr>
                <w:sz w:val="18"/>
                <w:szCs w:val="18"/>
                <w:rtl w:val="0"/>
              </w:rPr>
              <w:t xml:space="preserve">GWP is the global warming impact that a GHG would  have over a 10-year timeframe</w:t>
            </w:r>
          </w:p>
          <w:p w:rsidR="00000000" w:rsidDel="00000000" w:rsidP="00000000" w:rsidRDefault="00000000" w:rsidRPr="00000000" w14:paraId="000001A2">
            <w:pPr>
              <w:numPr>
                <w:ilvl w:val="0"/>
                <w:numId w:val="1"/>
              </w:numPr>
              <w:ind w:left="318" w:hanging="318"/>
              <w:jc w:val="both"/>
              <w:rPr>
                <w:sz w:val="18"/>
                <w:szCs w:val="18"/>
              </w:rPr>
            </w:pPr>
            <w:r w:rsidDel="00000000" w:rsidR="00000000" w:rsidRPr="00000000">
              <w:rPr>
                <w:sz w:val="18"/>
                <w:szCs w:val="18"/>
                <w:rtl w:val="0"/>
              </w:rPr>
              <w:t xml:space="preserve">By definition, CO2 is used as the reference benchmark.</w:t>
            </w:r>
          </w:p>
          <w:p w:rsidR="00000000" w:rsidDel="00000000" w:rsidP="00000000" w:rsidRDefault="00000000" w:rsidRPr="00000000" w14:paraId="000001A3">
            <w:pPr>
              <w:rPr>
                <w:sz w:val="18"/>
                <w:szCs w:val="18"/>
              </w:rPr>
            </w:pPr>
            <w:r w:rsidDel="00000000" w:rsidR="00000000" w:rsidRPr="00000000">
              <w:rPr>
                <w:rtl w:val="0"/>
              </w:rPr>
            </w:r>
          </w:p>
          <w:p w:rsidR="00000000" w:rsidDel="00000000" w:rsidP="00000000" w:rsidRDefault="00000000" w:rsidRPr="00000000" w14:paraId="000001A4">
            <w:pPr>
              <w:rPr>
                <w:sz w:val="18"/>
                <w:szCs w:val="18"/>
              </w:rPr>
            </w:pPr>
            <w:r w:rsidDel="00000000" w:rsidR="00000000" w:rsidRPr="00000000">
              <w:rPr>
                <w:b w:val="1"/>
                <w:sz w:val="18"/>
                <w:szCs w:val="18"/>
                <w:rtl w:val="0"/>
              </w:rPr>
              <w:t xml:space="preserve">What changes climate?</w:t>
            </w:r>
            <w:r w:rsidDel="00000000" w:rsidR="00000000" w:rsidRPr="00000000">
              <w:rPr>
                <w:rtl w:val="0"/>
              </w:rPr>
            </w:r>
          </w:p>
          <w:p w:rsidR="00000000" w:rsidDel="00000000" w:rsidP="00000000" w:rsidRDefault="00000000" w:rsidRPr="00000000" w14:paraId="000001A5">
            <w:pPr>
              <w:numPr>
                <w:ilvl w:val="2"/>
                <w:numId w:val="6"/>
              </w:numPr>
              <w:ind w:left="459" w:hanging="360"/>
              <w:rPr>
                <w:sz w:val="18"/>
                <w:szCs w:val="18"/>
              </w:rPr>
            </w:pPr>
            <w:r w:rsidDel="00000000" w:rsidR="00000000" w:rsidRPr="00000000">
              <w:rPr>
                <w:b w:val="1"/>
                <w:sz w:val="18"/>
                <w:szCs w:val="18"/>
                <w:rtl w:val="0"/>
              </w:rPr>
              <w:t xml:space="preserve">Changes in:</w:t>
            </w:r>
            <w:r w:rsidDel="00000000" w:rsidR="00000000" w:rsidRPr="00000000">
              <w:rPr>
                <w:rtl w:val="0"/>
              </w:rPr>
            </w:r>
          </w:p>
          <w:p w:rsidR="00000000" w:rsidDel="00000000" w:rsidP="00000000" w:rsidRDefault="00000000" w:rsidRPr="00000000" w14:paraId="000001A6">
            <w:pPr>
              <w:numPr>
                <w:ilvl w:val="4"/>
                <w:numId w:val="6"/>
              </w:numPr>
              <w:ind w:left="459" w:hanging="360"/>
              <w:rPr>
                <w:sz w:val="18"/>
                <w:szCs w:val="18"/>
              </w:rPr>
            </w:pPr>
            <w:r w:rsidDel="00000000" w:rsidR="00000000" w:rsidRPr="00000000">
              <w:rPr>
                <w:b w:val="1"/>
                <w:sz w:val="18"/>
                <w:szCs w:val="18"/>
                <w:rtl w:val="0"/>
              </w:rPr>
              <w:t xml:space="preserve">Sun’s output</w:t>
            </w:r>
            <w:r w:rsidDel="00000000" w:rsidR="00000000" w:rsidRPr="00000000">
              <w:rPr>
                <w:rtl w:val="0"/>
              </w:rPr>
            </w:r>
          </w:p>
          <w:p w:rsidR="00000000" w:rsidDel="00000000" w:rsidP="00000000" w:rsidRDefault="00000000" w:rsidRPr="00000000" w14:paraId="000001A7">
            <w:pPr>
              <w:numPr>
                <w:ilvl w:val="4"/>
                <w:numId w:val="6"/>
              </w:numPr>
              <w:ind w:left="459" w:hanging="360"/>
              <w:rPr>
                <w:sz w:val="18"/>
                <w:szCs w:val="18"/>
              </w:rPr>
            </w:pPr>
            <w:r w:rsidDel="00000000" w:rsidR="00000000" w:rsidRPr="00000000">
              <w:rPr>
                <w:b w:val="1"/>
                <w:sz w:val="18"/>
                <w:szCs w:val="18"/>
                <w:rtl w:val="0"/>
              </w:rPr>
              <w:t xml:space="preserve">Earth’s orbit</w:t>
            </w:r>
            <w:r w:rsidDel="00000000" w:rsidR="00000000" w:rsidRPr="00000000">
              <w:rPr>
                <w:rtl w:val="0"/>
              </w:rPr>
            </w:r>
          </w:p>
          <w:p w:rsidR="00000000" w:rsidDel="00000000" w:rsidP="00000000" w:rsidRDefault="00000000" w:rsidRPr="00000000" w14:paraId="000001A8">
            <w:pPr>
              <w:numPr>
                <w:ilvl w:val="4"/>
                <w:numId w:val="6"/>
              </w:numPr>
              <w:ind w:left="459" w:hanging="360"/>
              <w:rPr>
                <w:sz w:val="18"/>
                <w:szCs w:val="18"/>
              </w:rPr>
            </w:pPr>
            <w:r w:rsidDel="00000000" w:rsidR="00000000" w:rsidRPr="00000000">
              <w:rPr>
                <w:b w:val="1"/>
                <w:sz w:val="18"/>
                <w:szCs w:val="18"/>
                <w:rtl w:val="0"/>
              </w:rPr>
              <w:t xml:space="preserve">Drifting continents</w:t>
            </w:r>
            <w:r w:rsidDel="00000000" w:rsidR="00000000" w:rsidRPr="00000000">
              <w:rPr>
                <w:rtl w:val="0"/>
              </w:rPr>
            </w:r>
          </w:p>
          <w:p w:rsidR="00000000" w:rsidDel="00000000" w:rsidP="00000000" w:rsidRDefault="00000000" w:rsidRPr="00000000" w14:paraId="000001A9">
            <w:pPr>
              <w:numPr>
                <w:ilvl w:val="4"/>
                <w:numId w:val="6"/>
              </w:numPr>
              <w:ind w:left="459" w:hanging="360"/>
              <w:rPr>
                <w:sz w:val="18"/>
                <w:szCs w:val="18"/>
              </w:rPr>
            </w:pPr>
            <w:r w:rsidDel="00000000" w:rsidR="00000000" w:rsidRPr="00000000">
              <w:rPr>
                <w:b w:val="1"/>
                <w:sz w:val="18"/>
                <w:szCs w:val="18"/>
                <w:rtl w:val="0"/>
              </w:rPr>
              <w:t xml:space="preserve">Volcanic eruptions</w:t>
            </w:r>
            <w:r w:rsidDel="00000000" w:rsidR="00000000" w:rsidRPr="00000000">
              <w:rPr>
                <w:rtl w:val="0"/>
              </w:rPr>
            </w:r>
          </w:p>
          <w:p w:rsidR="00000000" w:rsidDel="00000000" w:rsidP="00000000" w:rsidRDefault="00000000" w:rsidRPr="00000000" w14:paraId="000001AA">
            <w:pPr>
              <w:numPr>
                <w:ilvl w:val="4"/>
                <w:numId w:val="6"/>
              </w:numPr>
              <w:ind w:left="459" w:hanging="360"/>
              <w:rPr>
                <w:sz w:val="18"/>
                <w:szCs w:val="18"/>
              </w:rPr>
            </w:pPr>
            <w:r w:rsidDel="00000000" w:rsidR="00000000" w:rsidRPr="00000000">
              <w:rPr>
                <w:b w:val="1"/>
                <w:sz w:val="18"/>
                <w:szCs w:val="18"/>
                <w:rtl w:val="0"/>
              </w:rPr>
              <w:t xml:space="preserve">Greenhouse gases</w:t>
            </w:r>
            <w:r w:rsidDel="00000000" w:rsidR="00000000" w:rsidRPr="00000000">
              <w:rPr>
                <w:rtl w:val="0"/>
              </w:rPr>
            </w:r>
          </w:p>
          <w:p w:rsidR="00000000" w:rsidDel="00000000" w:rsidP="00000000" w:rsidRDefault="00000000" w:rsidRPr="00000000" w14:paraId="000001AB">
            <w:pPr>
              <w:rPr>
                <w:sz w:val="18"/>
                <w:szCs w:val="18"/>
              </w:rPr>
            </w:pPr>
            <w:r w:rsidDel="00000000" w:rsidR="00000000" w:rsidRPr="00000000">
              <w:rPr>
                <w:sz w:val="18"/>
                <w:szCs w:val="18"/>
              </w:rPr>
              <w:drawing>
                <wp:inline distB="0" distT="0" distL="0" distR="0">
                  <wp:extent cx="2454958" cy="1893554"/>
                  <wp:effectExtent b="0" l="0" r="0" t="0"/>
                  <wp:docPr descr="ghg_3.jpg" id="10" name="image11.png"/>
                  <a:graphic>
                    <a:graphicData uri="http://schemas.openxmlformats.org/drawingml/2006/picture">
                      <pic:pic>
                        <pic:nvPicPr>
                          <pic:cNvPr descr="ghg_3.jpg" id="0" name="image11.png"/>
                          <pic:cNvPicPr preferRelativeResize="0"/>
                        </pic:nvPicPr>
                        <pic:blipFill>
                          <a:blip r:embed="rId28"/>
                          <a:srcRect b="0" l="0" r="0" t="0"/>
                          <a:stretch>
                            <a:fillRect/>
                          </a:stretch>
                        </pic:blipFill>
                        <pic:spPr>
                          <a:xfrm>
                            <a:off x="0" y="0"/>
                            <a:ext cx="2454958" cy="1893554"/>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jc w:val="center"/>
              <w:rPr>
                <w:b w:val="1"/>
                <w:sz w:val="18"/>
                <w:szCs w:val="18"/>
              </w:rPr>
            </w:pPr>
            <w:r w:rsidDel="00000000" w:rsidR="00000000" w:rsidRPr="00000000">
              <w:rPr>
                <w:b w:val="1"/>
                <w:sz w:val="18"/>
                <w:szCs w:val="18"/>
                <w:rtl w:val="0"/>
              </w:rPr>
              <w:t xml:space="preserve">Climate Change</w:t>
            </w:r>
          </w:p>
          <w:p w:rsidR="00000000" w:rsidDel="00000000" w:rsidP="00000000" w:rsidRDefault="00000000" w:rsidRPr="00000000" w14:paraId="000001AD">
            <w:pPr>
              <w:jc w:val="center"/>
              <w:rPr>
                <w:sz w:val="18"/>
                <w:szCs w:val="18"/>
              </w:rPr>
            </w:pPr>
            <w:r w:rsidDel="00000000" w:rsidR="00000000" w:rsidRPr="00000000">
              <w:rPr>
                <w:sz w:val="18"/>
                <w:szCs w:val="18"/>
              </w:rPr>
              <w:drawing>
                <wp:inline distB="0" distT="0" distL="0" distR="0">
                  <wp:extent cx="2402854" cy="1764000"/>
                  <wp:effectExtent b="0" l="0" r="0" t="0"/>
                  <wp:docPr descr="http://www.dec.ny.gov/images/air_images/acidrain.gif" id="11" name="image12.png"/>
                  <a:graphic>
                    <a:graphicData uri="http://schemas.openxmlformats.org/drawingml/2006/picture">
                      <pic:pic>
                        <pic:nvPicPr>
                          <pic:cNvPr descr="http://www.dec.ny.gov/images/air_images/acidrain.gif" id="0" name="image12.png"/>
                          <pic:cNvPicPr preferRelativeResize="0"/>
                        </pic:nvPicPr>
                        <pic:blipFill>
                          <a:blip r:embed="rId29"/>
                          <a:srcRect b="0" l="0" r="0" t="0"/>
                          <a:stretch>
                            <a:fillRect/>
                          </a:stretch>
                        </pic:blipFill>
                        <pic:spPr>
                          <a:xfrm>
                            <a:off x="0" y="0"/>
                            <a:ext cx="2402854" cy="17640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jc w:val="center"/>
              <w:rPr>
                <w:b w:val="1"/>
                <w:sz w:val="18"/>
                <w:szCs w:val="18"/>
              </w:rPr>
            </w:pPr>
            <w:r w:rsidDel="00000000" w:rsidR="00000000" w:rsidRPr="00000000">
              <w:rPr>
                <w:b w:val="1"/>
                <w:sz w:val="18"/>
                <w:szCs w:val="18"/>
                <w:rtl w:val="0"/>
              </w:rPr>
              <w:t xml:space="preserve">Acid Rain</w:t>
            </w:r>
          </w:p>
          <w:p w:rsidR="00000000" w:rsidDel="00000000" w:rsidP="00000000" w:rsidRDefault="00000000" w:rsidRPr="00000000" w14:paraId="000001AF">
            <w:pPr>
              <w:jc w:val="center"/>
              <w:rPr>
                <w:b w:val="1"/>
                <w:sz w:val="18"/>
                <w:szCs w:val="18"/>
              </w:rPr>
            </w:pPr>
            <w:r w:rsidDel="00000000" w:rsidR="00000000" w:rsidRPr="00000000">
              <w:rPr>
                <w:b w:val="1"/>
                <w:sz w:val="18"/>
                <w:szCs w:val="18"/>
              </w:rPr>
              <w:drawing>
                <wp:inline distB="0" distT="0" distL="0" distR="0">
                  <wp:extent cx="2284782" cy="1542228"/>
                  <wp:effectExtent b="0" l="0" r="0" t="0"/>
                  <wp:docPr descr="C:\WINNT\Profiles\tyh\桌面\atmosphere.gif" id="13" name="image14.png"/>
                  <a:graphic>
                    <a:graphicData uri="http://schemas.openxmlformats.org/drawingml/2006/picture">
                      <pic:pic>
                        <pic:nvPicPr>
                          <pic:cNvPr descr="C:\WINNT\Profiles\tyh\桌面\atmosphere.gif" id="0" name="image14.png"/>
                          <pic:cNvPicPr preferRelativeResize="0"/>
                        </pic:nvPicPr>
                        <pic:blipFill>
                          <a:blip r:embed="rId30"/>
                          <a:srcRect b="0" l="0" r="0" t="0"/>
                          <a:stretch>
                            <a:fillRect/>
                          </a:stretch>
                        </pic:blipFill>
                        <pic:spPr>
                          <a:xfrm>
                            <a:off x="0" y="0"/>
                            <a:ext cx="2284782" cy="1542228"/>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jc w:val="center"/>
              <w:rPr>
                <w:b w:val="1"/>
                <w:sz w:val="18"/>
                <w:szCs w:val="18"/>
              </w:rPr>
            </w:pPr>
            <w:r w:rsidDel="00000000" w:rsidR="00000000" w:rsidRPr="00000000">
              <w:rPr>
                <w:b w:val="1"/>
                <w:sz w:val="18"/>
                <w:szCs w:val="18"/>
                <w:rtl w:val="0"/>
              </w:rPr>
              <w:t xml:space="preserve">Layers in atmosphere</w:t>
            </w:r>
          </w:p>
          <w:p w:rsidR="00000000" w:rsidDel="00000000" w:rsidP="00000000" w:rsidRDefault="00000000" w:rsidRPr="00000000" w14:paraId="000001B1">
            <w:pPr>
              <w:jc w:val="both"/>
              <w:rPr>
                <w:b w:val="1"/>
                <w:sz w:val="18"/>
                <w:szCs w:val="18"/>
                <w:u w:val="single"/>
              </w:rPr>
            </w:pPr>
            <w:r w:rsidDel="00000000" w:rsidR="00000000" w:rsidRPr="00000000">
              <w:rPr>
                <w:b w:val="1"/>
                <w:sz w:val="18"/>
                <w:szCs w:val="18"/>
                <w:u w:val="single"/>
                <w:rtl w:val="0"/>
              </w:rPr>
              <w:t xml:space="preserve">Destruction of ozone Layer:</w:t>
            </w:r>
          </w:p>
          <w:p w:rsidR="00000000" w:rsidDel="00000000" w:rsidP="00000000" w:rsidRDefault="00000000" w:rsidRPr="00000000" w14:paraId="000001B2">
            <w:pPr>
              <w:jc w:val="both"/>
              <w:rPr>
                <w:b w:val="1"/>
                <w:sz w:val="18"/>
                <w:szCs w:val="18"/>
              </w:rPr>
            </w:pPr>
            <w:r w:rsidDel="00000000" w:rsidR="00000000" w:rsidRPr="00000000">
              <w:rPr>
                <w:b w:val="1"/>
                <w:sz w:val="18"/>
                <w:szCs w:val="18"/>
                <w:rtl w:val="0"/>
              </w:rPr>
              <w:t xml:space="preserve">Chlorine atoms from CFCs attack the ozone, taking away ozone and forming chlorine monoxide (ClO).</w:t>
            </w:r>
          </w:p>
          <w:p w:rsidR="00000000" w:rsidDel="00000000" w:rsidP="00000000" w:rsidRDefault="00000000" w:rsidRPr="00000000" w14:paraId="000001B3">
            <w:pPr>
              <w:jc w:val="both"/>
              <w:rPr>
                <w:b w:val="1"/>
                <w:sz w:val="18"/>
                <w:szCs w:val="18"/>
              </w:rPr>
            </w:pPr>
            <w:r w:rsidDel="00000000" w:rsidR="00000000" w:rsidRPr="00000000">
              <w:rPr>
                <w:b w:val="1"/>
                <w:sz w:val="18"/>
                <w:szCs w:val="18"/>
                <w:rtl w:val="0"/>
              </w:rPr>
              <w:t xml:space="preserve">                      O</w:t>
            </w:r>
            <w:r w:rsidDel="00000000" w:rsidR="00000000" w:rsidRPr="00000000">
              <w:rPr>
                <w:b w:val="1"/>
                <w:sz w:val="18"/>
                <w:szCs w:val="18"/>
                <w:vertAlign w:val="subscript"/>
                <w:rtl w:val="0"/>
              </w:rPr>
              <w:t xml:space="preserve">3</w:t>
            </w:r>
            <w:r w:rsidDel="00000000" w:rsidR="00000000" w:rsidRPr="00000000">
              <w:rPr>
                <w:b w:val="1"/>
                <w:sz w:val="18"/>
                <w:szCs w:val="18"/>
                <w:rtl w:val="0"/>
              </w:rPr>
              <w:t xml:space="preserve"> + Cl  🡪 O</w:t>
            </w:r>
            <w:r w:rsidDel="00000000" w:rsidR="00000000" w:rsidRPr="00000000">
              <w:rPr>
                <w:b w:val="1"/>
                <w:sz w:val="18"/>
                <w:szCs w:val="18"/>
                <w:vertAlign w:val="subscript"/>
                <w:rtl w:val="0"/>
              </w:rPr>
              <w:t xml:space="preserve">2 </w:t>
            </w:r>
            <w:r w:rsidDel="00000000" w:rsidR="00000000" w:rsidRPr="00000000">
              <w:rPr>
                <w:b w:val="1"/>
                <w:sz w:val="18"/>
                <w:szCs w:val="18"/>
                <w:rtl w:val="0"/>
              </w:rPr>
              <w:t xml:space="preserve">+ ClO </w:t>
            </w:r>
          </w:p>
          <w:p w:rsidR="00000000" w:rsidDel="00000000" w:rsidP="00000000" w:rsidRDefault="00000000" w:rsidRPr="00000000" w14:paraId="000001B4">
            <w:pPr>
              <w:jc w:val="both"/>
              <w:rPr>
                <w:b w:val="1"/>
                <w:sz w:val="18"/>
                <w:szCs w:val="18"/>
              </w:rPr>
            </w:pPr>
            <w:r w:rsidDel="00000000" w:rsidR="00000000" w:rsidRPr="00000000">
              <w:rPr>
                <w:b w:val="1"/>
                <w:sz w:val="18"/>
                <w:szCs w:val="18"/>
                <w:rtl w:val="0"/>
              </w:rPr>
              <w:t xml:space="preserve">Chlorine monoxide then combines with another oxygen atom to form a new oxygen molecule and a chlorine atom.</w:t>
            </w:r>
          </w:p>
          <w:p w:rsidR="00000000" w:rsidDel="00000000" w:rsidP="00000000" w:rsidRDefault="00000000" w:rsidRPr="00000000" w14:paraId="000001B5">
            <w:pPr>
              <w:jc w:val="both"/>
              <w:rPr>
                <w:b w:val="1"/>
                <w:sz w:val="18"/>
                <w:szCs w:val="18"/>
              </w:rPr>
            </w:pPr>
            <w:r w:rsidDel="00000000" w:rsidR="00000000" w:rsidRPr="00000000">
              <w:rPr>
                <w:b w:val="1"/>
                <w:sz w:val="18"/>
                <w:szCs w:val="18"/>
                <w:rtl w:val="0"/>
              </w:rPr>
              <w:t xml:space="preserve">                      ClO + O  🡪 Cl + O</w:t>
            </w:r>
            <w:r w:rsidDel="00000000" w:rsidR="00000000" w:rsidRPr="00000000">
              <w:rPr>
                <w:b w:val="1"/>
                <w:sz w:val="18"/>
                <w:szCs w:val="18"/>
                <w:vertAlign w:val="subscript"/>
                <w:rtl w:val="0"/>
              </w:rPr>
              <w:t xml:space="preserve">2</w:t>
            </w:r>
            <w:r w:rsidDel="00000000" w:rsidR="00000000" w:rsidRPr="00000000">
              <w:rPr>
                <w:rtl w:val="0"/>
              </w:rPr>
            </w:r>
          </w:p>
          <w:p w:rsidR="00000000" w:rsidDel="00000000" w:rsidP="00000000" w:rsidRDefault="00000000" w:rsidRPr="00000000" w14:paraId="000001B6">
            <w:pPr>
              <w:jc w:val="both"/>
              <w:rPr>
                <w:b w:val="1"/>
                <w:sz w:val="18"/>
                <w:szCs w:val="18"/>
              </w:rPr>
            </w:pPr>
            <w:r w:rsidDel="00000000" w:rsidR="00000000" w:rsidRPr="00000000">
              <w:rPr>
                <w:b w:val="1"/>
                <w:sz w:val="18"/>
                <w:szCs w:val="18"/>
                <w:rtl w:val="0"/>
              </w:rPr>
              <w:t xml:space="preserve">The chlorine atom is free to destroy up to 100,000 ozone molecules.</w:t>
            </w:r>
          </w:p>
          <w:p w:rsidR="00000000" w:rsidDel="00000000" w:rsidP="00000000" w:rsidRDefault="00000000" w:rsidRPr="00000000" w14:paraId="000001B7">
            <w:pPr>
              <w:jc w:val="both"/>
              <w:rPr>
                <w:b w:val="1"/>
                <w:sz w:val="18"/>
                <w:szCs w:val="18"/>
              </w:rPr>
            </w:pPr>
            <w:r w:rsidDel="00000000" w:rsidR="00000000" w:rsidRPr="00000000">
              <w:rPr>
                <w:rtl w:val="0"/>
              </w:rPr>
            </w:r>
          </w:p>
          <w:p w:rsidR="00000000" w:rsidDel="00000000" w:rsidP="00000000" w:rsidRDefault="00000000" w:rsidRPr="00000000" w14:paraId="000001B8">
            <w:pPr>
              <w:jc w:val="both"/>
              <w:rPr>
                <w:b w:val="1"/>
                <w:sz w:val="18"/>
                <w:szCs w:val="18"/>
              </w:rPr>
            </w:pPr>
            <w:r w:rsidDel="00000000" w:rsidR="00000000" w:rsidRPr="00000000">
              <w:rPr>
                <w:b w:val="1"/>
                <w:sz w:val="18"/>
                <w:szCs w:val="18"/>
              </w:rPr>
              <w:drawing>
                <wp:inline distB="0" distT="0" distL="0" distR="0">
                  <wp:extent cx="2352242" cy="1438010"/>
                  <wp:effectExtent b="0" l="0" r="0" t="0"/>
                  <wp:docPr descr="JEE Main, JEE Advanced, CBSE, NEET, IIT, free study packages, test ..." id="14" name="image15.png"/>
                  <a:graphic>
                    <a:graphicData uri="http://schemas.openxmlformats.org/drawingml/2006/picture">
                      <pic:pic>
                        <pic:nvPicPr>
                          <pic:cNvPr descr="JEE Main, JEE Advanced, CBSE, NEET, IIT, free study packages, test ..." id="0" name="image15.png"/>
                          <pic:cNvPicPr preferRelativeResize="0"/>
                        </pic:nvPicPr>
                        <pic:blipFill>
                          <a:blip r:embed="rId31"/>
                          <a:srcRect b="0" l="0" r="0" t="0"/>
                          <a:stretch>
                            <a:fillRect/>
                          </a:stretch>
                        </pic:blipFill>
                        <pic:spPr>
                          <a:xfrm>
                            <a:off x="0" y="0"/>
                            <a:ext cx="2352242" cy="143801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jc w:val="center"/>
              <w:rPr>
                <w:b w:val="1"/>
                <w:sz w:val="18"/>
                <w:szCs w:val="18"/>
              </w:rPr>
            </w:pPr>
            <w:r w:rsidDel="00000000" w:rsidR="00000000" w:rsidRPr="00000000">
              <w:rPr>
                <w:b w:val="1"/>
                <w:sz w:val="18"/>
                <w:szCs w:val="18"/>
                <w:rtl w:val="0"/>
              </w:rPr>
              <w:t xml:space="preserve">Depletion of Ozone Layer</w:t>
            </w:r>
          </w:p>
          <w:p w:rsidR="00000000" w:rsidDel="00000000" w:rsidP="00000000" w:rsidRDefault="00000000" w:rsidRPr="00000000" w14:paraId="000001BA">
            <w:pPr>
              <w:jc w:val="both"/>
              <w:rPr>
                <w:b w:val="1"/>
                <w:sz w:val="18"/>
                <w:szCs w:val="18"/>
              </w:rPr>
            </w:pPr>
            <w:r w:rsidDel="00000000" w:rsidR="00000000" w:rsidRPr="00000000">
              <w:rPr>
                <w:b w:val="1"/>
                <w:sz w:val="18"/>
                <w:szCs w:val="18"/>
                <w:rtl w:val="0"/>
              </w:rPr>
              <w:t xml:space="preserve">Since 1959, ten major </w:t>
            </w:r>
            <w:r w:rsidDel="00000000" w:rsidR="00000000" w:rsidRPr="00000000">
              <w:rPr>
                <w:b w:val="1"/>
                <w:sz w:val="18"/>
                <w:szCs w:val="18"/>
                <w:u w:val="single"/>
                <w:rtl w:val="0"/>
              </w:rPr>
              <w:t xml:space="preserve">nuclear accidents</w:t>
            </w:r>
            <w:r w:rsidDel="00000000" w:rsidR="00000000" w:rsidRPr="00000000">
              <w:rPr>
                <w:b w:val="1"/>
                <w:sz w:val="18"/>
                <w:szCs w:val="18"/>
                <w:rtl w:val="0"/>
              </w:rPr>
              <w:t xml:space="preserve"> have been reported by five countries. These nuclear accidents are the following: </w:t>
            </w:r>
          </w:p>
          <w:p w:rsidR="00000000" w:rsidDel="00000000" w:rsidP="00000000" w:rsidRDefault="00000000" w:rsidRPr="00000000" w14:paraId="000001B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Fukushima, Japan - March 2011; </w:t>
            </w:r>
          </w:p>
          <w:p w:rsidR="00000000" w:rsidDel="00000000" w:rsidP="00000000" w:rsidRDefault="00000000" w:rsidRPr="00000000" w14:paraId="000001B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Kashiwazaki, Japan - July 2007; </w:t>
            </w:r>
          </w:p>
          <w:p w:rsidR="00000000" w:rsidDel="00000000" w:rsidP="00000000" w:rsidRDefault="00000000" w:rsidRPr="00000000" w14:paraId="000001B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Mihama, Japan - August 2004; </w:t>
            </w:r>
          </w:p>
          <w:p w:rsidR="00000000" w:rsidDel="00000000" w:rsidP="00000000" w:rsidRDefault="00000000" w:rsidRPr="00000000" w14:paraId="000001B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Blayais, France - December 1999; </w:t>
            </w:r>
          </w:p>
          <w:p w:rsidR="00000000" w:rsidDel="00000000" w:rsidP="00000000" w:rsidRDefault="00000000" w:rsidRPr="00000000" w14:paraId="000001B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Tokaimura, Japan - September 1999; </w:t>
            </w:r>
          </w:p>
          <w:p w:rsidR="00000000" w:rsidDel="00000000" w:rsidP="00000000" w:rsidRDefault="00000000" w:rsidRPr="00000000" w14:paraId="000001C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Tokaimura, Japan - March 1997; </w:t>
            </w:r>
          </w:p>
          <w:p w:rsidR="00000000" w:rsidDel="00000000" w:rsidP="00000000" w:rsidRDefault="00000000" w:rsidRPr="00000000" w14:paraId="000001C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Chernobyl, Ukraine - April 1986; </w:t>
            </w:r>
          </w:p>
          <w:p w:rsidR="00000000" w:rsidDel="00000000" w:rsidP="00000000" w:rsidRDefault="00000000" w:rsidRPr="00000000" w14:paraId="000001C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Three Mile Island, USA - March 1979; </w:t>
            </w:r>
          </w:p>
          <w:p w:rsidR="00000000" w:rsidDel="00000000" w:rsidP="00000000" w:rsidRDefault="00000000" w:rsidRPr="00000000" w14:paraId="000001C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The Urals, USSR - October 1958;</w:t>
            </w:r>
          </w:p>
          <w:p w:rsidR="00000000" w:rsidDel="00000000" w:rsidP="00000000" w:rsidRDefault="00000000" w:rsidRPr="00000000" w14:paraId="000001C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Windscale, UK – October 1957.</w:t>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sz w:val="18"/>
                <w:szCs w:val="18"/>
              </w:rPr>
            </w:pPr>
            <w:r w:rsidDel="00000000" w:rsidR="00000000" w:rsidRPr="00000000">
              <w:rPr>
                <w:sz w:val="18"/>
                <w:szCs w:val="18"/>
              </w:rPr>
              <w:drawing>
                <wp:inline distB="0" distT="0" distL="0" distR="0">
                  <wp:extent cx="2384314" cy="1766478"/>
                  <wp:effectExtent b="0" l="0" r="0" t="0"/>
                  <wp:docPr id="15"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2384314" cy="1766478"/>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jc w:val="center"/>
              <w:rPr>
                <w:sz w:val="18"/>
                <w:szCs w:val="18"/>
              </w:rPr>
            </w:pPr>
            <w:r w:rsidDel="00000000" w:rsidR="00000000" w:rsidRPr="00000000">
              <w:rPr>
                <w:b w:val="1"/>
                <w:sz w:val="18"/>
                <w:szCs w:val="18"/>
                <w:rtl w:val="0"/>
              </w:rPr>
              <w:t xml:space="preserve">Nuclear plant</w:t>
            </w:r>
            <w:r w:rsidDel="00000000" w:rsidR="00000000" w:rsidRPr="00000000">
              <w:rPr>
                <w:rtl w:val="0"/>
              </w:rPr>
            </w:r>
          </w:p>
        </w:tc>
      </w:tr>
      <w:tr>
        <w:trPr>
          <w:cantSplit w:val="0"/>
          <w:tblHeader w:val="0"/>
        </w:trPr>
        <w:tc>
          <w:tcPr/>
          <w:p w:rsidR="00000000" w:rsidDel="00000000" w:rsidP="00000000" w:rsidRDefault="00000000" w:rsidRPr="00000000" w14:paraId="000001C8">
            <w:pPr>
              <w:rPr>
                <w:sz w:val="18"/>
                <w:szCs w:val="18"/>
              </w:rPr>
            </w:pPr>
            <w:r w:rsidDel="00000000" w:rsidR="00000000" w:rsidRPr="00000000">
              <w:rPr>
                <w:rtl w:val="0"/>
              </w:rPr>
            </w:r>
          </w:p>
        </w:tc>
        <w:tc>
          <w:tcPr/>
          <w:p w:rsidR="00000000" w:rsidDel="00000000" w:rsidP="00000000" w:rsidRDefault="00000000" w:rsidRPr="00000000" w14:paraId="000001C9">
            <w:pPr>
              <w:rPr>
                <w:b w:val="1"/>
                <w:sz w:val="18"/>
                <w:szCs w:val="18"/>
              </w:rPr>
            </w:pPr>
            <w:r w:rsidDel="00000000" w:rsidR="00000000" w:rsidRPr="00000000">
              <w:rPr>
                <w:b w:val="1"/>
                <w:sz w:val="18"/>
                <w:szCs w:val="18"/>
                <w:rtl w:val="0"/>
              </w:rPr>
              <w:t xml:space="preserve">Application of Concept/ Examples in real life:</w:t>
            </w:r>
          </w:p>
          <w:p w:rsidR="00000000" w:rsidDel="00000000" w:rsidP="00000000" w:rsidRDefault="00000000" w:rsidRPr="00000000" w14:paraId="000001CA">
            <w:pPr>
              <w:rPr>
                <w:b w:val="1"/>
                <w:sz w:val="18"/>
                <w:szCs w:val="18"/>
              </w:rPr>
            </w:pPr>
            <w:r w:rsidDel="00000000" w:rsidR="00000000" w:rsidRPr="00000000">
              <w:rPr>
                <w:rtl w:val="0"/>
              </w:rPr>
            </w:r>
          </w:p>
          <w:p w:rsidR="00000000" w:rsidDel="00000000" w:rsidP="00000000" w:rsidRDefault="00000000" w:rsidRPr="00000000" w14:paraId="000001CB">
            <w:pPr>
              <w:jc w:val="both"/>
              <w:rPr>
                <w:sz w:val="18"/>
                <w:szCs w:val="18"/>
              </w:rPr>
            </w:pPr>
            <w:r w:rsidDel="00000000" w:rsidR="00000000" w:rsidRPr="00000000">
              <w:rPr>
                <w:sz w:val="18"/>
                <w:szCs w:val="18"/>
                <w:rtl w:val="0"/>
              </w:rPr>
              <w:t xml:space="preserve">The concept is useful in understanding the environmental issues and the knowledge shall apply in our day to day life to safeguard the environment.</w:t>
            </w:r>
          </w:p>
        </w:tc>
        <w:tc>
          <w:tcPr/>
          <w:p w:rsidR="00000000" w:rsidDel="00000000" w:rsidP="00000000" w:rsidRDefault="00000000" w:rsidRPr="00000000" w14:paraId="000001CC">
            <w:pPr>
              <w:rPr>
                <w:b w:val="1"/>
                <w:sz w:val="18"/>
                <w:szCs w:val="18"/>
              </w:rPr>
            </w:pPr>
            <w:r w:rsidDel="00000000" w:rsidR="00000000" w:rsidRPr="00000000">
              <w:rPr>
                <w:b w:val="1"/>
                <w:sz w:val="18"/>
                <w:szCs w:val="18"/>
                <w:rtl w:val="0"/>
              </w:rPr>
              <w:t xml:space="preserve">Link to YouTube/ OER/ video:</w:t>
            </w:r>
          </w:p>
          <w:p w:rsidR="00000000" w:rsidDel="00000000" w:rsidP="00000000" w:rsidRDefault="00000000" w:rsidRPr="00000000" w14:paraId="000001CD">
            <w:pPr>
              <w:rPr>
                <w:b w:val="1"/>
                <w:sz w:val="18"/>
                <w:szCs w:val="18"/>
              </w:rPr>
            </w:pPr>
            <w:r w:rsidDel="00000000" w:rsidR="00000000" w:rsidRPr="00000000">
              <w:rPr>
                <w:rtl w:val="0"/>
              </w:rPr>
            </w:r>
          </w:p>
          <w:p w:rsidR="00000000" w:rsidDel="00000000" w:rsidP="00000000" w:rsidRDefault="00000000" w:rsidRPr="00000000" w14:paraId="000001CE">
            <w:pPr>
              <w:rPr>
                <w:b w:val="1"/>
                <w:sz w:val="18"/>
                <w:szCs w:val="18"/>
              </w:rPr>
            </w:pPr>
            <w:hyperlink r:id="rId33">
              <w:r w:rsidDel="00000000" w:rsidR="00000000" w:rsidRPr="00000000">
                <w:rPr>
                  <w:b w:val="1"/>
                  <w:color w:val="0563c1"/>
                  <w:sz w:val="18"/>
                  <w:szCs w:val="18"/>
                  <w:u w:val="single"/>
                  <w:rtl w:val="0"/>
                </w:rPr>
                <w:t xml:space="preserve">https://youtu.be/7G9eXI_DPn8</w:t>
              </w:r>
            </w:hyperlink>
            <w:r w:rsidDel="00000000" w:rsidR="00000000" w:rsidRPr="00000000">
              <w:rPr>
                <w:rtl w:val="0"/>
              </w:rPr>
            </w:r>
          </w:p>
          <w:p w:rsidR="00000000" w:rsidDel="00000000" w:rsidP="00000000" w:rsidRDefault="00000000" w:rsidRPr="00000000" w14:paraId="000001CF">
            <w:pPr>
              <w:rPr>
                <w:b w:val="1"/>
                <w:sz w:val="18"/>
                <w:szCs w:val="18"/>
              </w:rPr>
            </w:pPr>
            <w:r w:rsidDel="00000000" w:rsidR="00000000" w:rsidRPr="00000000">
              <w:rPr>
                <w:b w:val="1"/>
                <w:sz w:val="18"/>
                <w:szCs w:val="18"/>
                <w:rtl w:val="0"/>
              </w:rPr>
              <w:t xml:space="preserve">Study of Environment</w:t>
            </w:r>
          </w:p>
        </w:tc>
      </w:tr>
      <w:tr>
        <w:trPr>
          <w:cantSplit w:val="0"/>
          <w:tblHeader w:val="0"/>
        </w:trPr>
        <w:tc>
          <w:tcPr>
            <w:gridSpan w:val="3"/>
          </w:tcPr>
          <w:p w:rsidR="00000000" w:rsidDel="00000000" w:rsidP="00000000" w:rsidRDefault="00000000" w:rsidRPr="00000000" w14:paraId="000001D0">
            <w:pPr>
              <w:rPr>
                <w:b w:val="1"/>
                <w:sz w:val="18"/>
                <w:szCs w:val="18"/>
              </w:rPr>
            </w:pPr>
            <w:r w:rsidDel="00000000" w:rsidR="00000000" w:rsidRPr="00000000">
              <w:rPr>
                <w:b w:val="1"/>
                <w:sz w:val="18"/>
                <w:szCs w:val="18"/>
                <w:rtl w:val="0"/>
              </w:rPr>
              <w:t xml:space="preserve">Key Take away from this UO:</w:t>
            </w:r>
          </w:p>
          <w:p w:rsidR="00000000" w:rsidDel="00000000" w:rsidP="00000000" w:rsidRDefault="00000000" w:rsidRPr="00000000" w14:paraId="000001D1">
            <w:pPr>
              <w:rPr>
                <w:sz w:val="18"/>
                <w:szCs w:val="18"/>
              </w:rPr>
            </w:pPr>
            <w:r w:rsidDel="00000000" w:rsidR="00000000" w:rsidRPr="00000000">
              <w:rPr>
                <w:sz w:val="18"/>
                <w:szCs w:val="18"/>
                <w:rtl w:val="0"/>
              </w:rPr>
              <w:t xml:space="preserve">Understanding the environment issues and applies this knowledge during disasters, pandemic and epidemic situations. Also use this knowledge to safeguard the environment.</w:t>
            </w:r>
          </w:p>
        </w:tc>
      </w:tr>
    </w:tbl>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Noto Sans Symbols"/>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819"/>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7">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Times New Roman" w:cs="Times New Roman" w:eastAsia="Times New Roman" w:hAnsi="Times New Roman"/>
      </w:rPr>
    </w:lvl>
    <w:lvl w:ilvl="1">
      <w:start w:val="1004"/>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10">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11">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4">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britannica.com/place/Earth" TargetMode="External"/><Relationship Id="rId22" Type="http://schemas.openxmlformats.org/officeDocument/2006/relationships/hyperlink" Target="https://www.britannica.com/science/atmosphere" TargetMode="External"/><Relationship Id="rId21" Type="http://schemas.openxmlformats.org/officeDocument/2006/relationships/hyperlink" Target="https://www.britannica.com/science/troposphere" TargetMode="External"/><Relationship Id="rId24" Type="http://schemas.openxmlformats.org/officeDocument/2006/relationships/hyperlink" Target="https://www.britannica.com/science/methane" TargetMode="External"/><Relationship Id="rId23" Type="http://schemas.openxmlformats.org/officeDocument/2006/relationships/hyperlink" Target="https://www.britannica.com/science/carbon-dioxide" TargetMode="External"/><Relationship Id="rId1" Type="http://schemas.openxmlformats.org/officeDocument/2006/relationships/image" Target="media/image3.pn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26" Type="http://schemas.openxmlformats.org/officeDocument/2006/relationships/hyperlink" Target="https://www.britannica.com/science/greenhouse-gas" TargetMode="External"/><Relationship Id="rId25" Type="http://schemas.openxmlformats.org/officeDocument/2006/relationships/hyperlink" Target="https://www.britannica.com/science/gas-state-of-matter" TargetMode="External"/><Relationship Id="rId28" Type="http://schemas.openxmlformats.org/officeDocument/2006/relationships/image" Target="media/image11.png"/><Relationship Id="rId27" Type="http://schemas.openxmlformats.org/officeDocument/2006/relationships/image" Target="media/image1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2.png"/><Relationship Id="rId7" Type="http://schemas.openxmlformats.org/officeDocument/2006/relationships/image" Target="media/image1.png"/><Relationship Id="rId8" Type="http://schemas.openxmlformats.org/officeDocument/2006/relationships/image" Target="media/image4.png"/><Relationship Id="rId31" Type="http://schemas.openxmlformats.org/officeDocument/2006/relationships/image" Target="media/image15.png"/><Relationship Id="rId30" Type="http://schemas.openxmlformats.org/officeDocument/2006/relationships/image" Target="media/image14.png"/><Relationship Id="rId11" Type="http://schemas.openxmlformats.org/officeDocument/2006/relationships/image" Target="media/image6.png"/><Relationship Id="rId33" Type="http://schemas.openxmlformats.org/officeDocument/2006/relationships/hyperlink" Target="https://youtu.be/7G9eXI_DPn8" TargetMode="External"/><Relationship Id="rId10" Type="http://schemas.openxmlformats.org/officeDocument/2006/relationships/hyperlink" Target="https://youtu.be/7G9eXI_DPn8" TargetMode="External"/><Relationship Id="rId32" Type="http://schemas.openxmlformats.org/officeDocument/2006/relationships/image" Target="media/image16.png"/><Relationship Id="rId13" Type="http://schemas.openxmlformats.org/officeDocument/2006/relationships/hyperlink" Target="https://youtu.be/7G9eXI_DPn8" TargetMode="External"/><Relationship Id="rId12" Type="http://schemas.openxmlformats.org/officeDocument/2006/relationships/image" Target="media/image5.pn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hyperlink" Target="https://iasmania.com/greenhouse-effect-greenhouse-gases/" TargetMode="External"/><Relationship Id="rId16" Type="http://schemas.openxmlformats.org/officeDocument/2006/relationships/hyperlink" Target="https://youtu.be/7G9eXI_DPn8" TargetMode="External"/><Relationship Id="rId19" Type="http://schemas.openxmlformats.org/officeDocument/2006/relationships/image" Target="media/image9.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