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4B3F"/>
          <w:sz w:val="72"/>
          <w:szCs w:val="72"/>
        </w:rPr>
        <w:t xml:space="preserve">SmartCart</w:t>
      </w:r>
    </w:p>
    <w:p>
      <w:pPr>
        <w:spacing w:after="100" w:before="200"/>
        <w:jc w:val="center"/>
      </w:pPr>
      <w:r>
        <w:rPr>
          <w:rFonts w:ascii="Calibri" w:cs="Calibri" w:eastAsia="Calibri" w:hAnsi="Calibri"/>
          <w:color w:val="2B2620"/>
          <w:sz w:val="32"/>
          <w:szCs w:val="32"/>
        </w:rPr>
        <w:t xml:space="preserve">An IoT-Enabled Smart Shopping Cart System</w:t>
      </w:r>
    </w:p>
    <w:p>
      <w:pPr>
        <w:spacing w:after="800" w:before="100"/>
        <w:jc w:val="center"/>
      </w:pPr>
      <w:r>
        <w:rPr>
          <w:rFonts w:ascii="Calibri" w:cs="Calibri" w:eastAsia="Calibri" w:hAnsi="Calibri"/>
          <w:i/>
          <w:iCs/>
          <w:color w:val="6B6558"/>
          <w:sz w:val="26"/>
          <w:szCs w:val="26"/>
        </w:rPr>
        <w:t xml:space="preserve">Technical Report</w:t>
      </w:r>
    </w:p>
    <w:p>
      <w:pPr>
        <w:spacing w:before="1600"/>
        <w:jc w:val="center"/>
      </w:pPr>
      <w:r>
        <w:rPr>
          <w:rFonts w:ascii="Calibri" w:cs="Calibri" w:eastAsia="Calibri" w:hAnsi="Calibri"/>
          <w:color w:val="6B6558"/>
          <w:sz w:val="20"/>
          <w:szCs w:val="20"/>
        </w:rPr>
        <w:t xml:space="preserve">Computer Vision · Embedded Systems · Full-Stack Backend · IoT Integration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rPr>
          <w:rFonts w:ascii="Calibri" w:cs="Calibri" w:eastAsia="Calibri" w:hAnsi="Calibri"/>
          <w:sz w:val="22"/>
          <w:szCs w:val="22"/>
        </w:rPr>
        <w:t xml:space="preserve">SmartCart is a smart shopping cart system that combines computer vision, an embedded weight-verification sensor, and a full-stack web backend to automate item recognition and checkout in a physical retail cart. This report documents the complete rebuild of an early-stage academic prototype into a working, tested, six-milestone system: a FastAPI/PostgreSQL backend, reworked ESP32 firmware, a reworked Raspberry Pi camera-detection module, a new 7" touchscreen shopper interface, a new authenticated admin dashboard, and data-driven recommendation and analytics features.</w:t>
      </w:r>
    </w:p>
    <w:p>
      <w:pPr>
        <w:spacing w:after="160" w:line="276"/>
      </w:pPr>
      <w:r>
        <w:rPr>
          <w:rFonts w:ascii="Calibri" w:cs="Calibri" w:eastAsia="Calibri" w:hAnsi="Calibri"/>
          <w:sz w:val="22"/>
          <w:szCs w:val="22"/>
        </w:rPr>
        <w:t xml:space="preserve">The starting point was a four-file prototype (a Python detection script, an ESP32 Arduino sketch, a Firebase schema example, and a static admin page) built around Firebase Realtime Database with no security rules, a single hardcoded session shared by every device, and several correctness bugs that prevented the system from functioning as described even in its own README. Phase 1 of this project (see the standalone Repository Analysis document) catalogued these issues in detail before any code was changed.</w:t>
      </w:r>
    </w:p>
    <w:p>
      <w:pPr>
        <w:spacing w:after="160" w:line="276"/>
      </w:pPr>
      <w:r>
        <w:rPr>
          <w:rFonts w:ascii="Calibri" w:cs="Calibri" w:eastAsia="Calibri" w:hAnsi="Calibri"/>
          <w:sz w:val="22"/>
          <w:szCs w:val="22"/>
        </w:rPr>
        <w:t xml:space="preserve">The rebuild replaces Firebase entirely with a relational backend, fixes every correctness bug identified in the original analysis, and adds functionality that never existed in the original repository at all: a shopper-facing touchscreen UI, an authenticated admin dashboard with live session visibility and inventory management, and recommendation/analytics features grounded in real purchase-history SQL aggregation rather than a fabricated "AI" claim.</w:t>
      </w:r>
    </w:p>
    <w:p>
      <w:pPr>
        <w:spacing w:after="160" w:line="276"/>
      </w:pPr>
      <w:r>
        <w:rPr>
          <w:rFonts w:ascii="Calibri" w:cs="Calibri" w:eastAsia="Calibri" w:hAnsi="Calibri"/>
          <w:sz w:val="22"/>
          <w:szCs w:val="22"/>
        </w:rPr>
        <w:t xml:space="preserve">Every milestone in this rebuild was tested against real or realistically mocked inputs before being considered complete, and the testing itself surfaced genuine bugs and design gaps that were fixed prior to delivery — documented throughout this report rather than only in a features list, because the testing process is itself evidence of engineering rigor.</w:t>
      </w:r>
    </w:p>
    <w:p>
      <w:pPr>
        <w:pBdr>
          <w:left w:val="single" w:color="B5750A" w:sz="12" w:space="8"/>
        </w:pBdr>
        <w:spacing w:after="200" w:before="100"/>
        <w:ind w:left="200"/>
      </w:pPr>
      <w:r>
        <w:rPr>
          <w:rFonts w:ascii="Calibri" w:cs="Calibri" w:eastAsia="Calibri" w:hAnsi="Calibri"/>
          <w:i/>
          <w:iCs/>
          <w:color w:val="6B6558"/>
          <w:sz w:val="21"/>
          <w:szCs w:val="21"/>
        </w:rPr>
        <w:t xml:space="preserve">Scope honesty note: this report distinguishes clearly between what has been executed and verified in a Linux development sandbox (the entire backend, and the client-side logic of both web UIs) and what still requires verification on the physical hardware once assembled (ESP32 firmware compilation/flashing, camera hardware integration, and visual rendering of the two browser UIs on real screens). Every claim in this report is labeled accordingly — see Section 12 (Testing) for the full breakdown.</w:t>
      </w:r>
    </w:p>
    <w:p>
      <w:pPr>
        <w:pStyle w:val="Heading1"/>
        <w:spacing w:after="200" w:before="400"/>
      </w:pPr>
      <w:r>
        <w:t xml:space="preserve">2. Problem Statement</w:t>
      </w:r>
    </w:p>
    <w:p>
      <w:pPr>
        <w:spacing w:after="160" w:line="276"/>
      </w:pPr>
      <w:r>
        <w:rPr>
          <w:rFonts w:ascii="Calibri" w:cs="Calibri" w:eastAsia="Calibri" w:hAnsi="Calibri"/>
          <w:sz w:val="22"/>
          <w:szCs w:val="22"/>
        </w:rPr>
        <w:t xml:space="preserve">Traditional supermarket checkout is a queuing bottleneck: shoppers place items in a cart with no running total, then wait in a checkout line for a cashier or self-checkout kiosk to itemize and total the purchase. This creates friction for shoppers (unknown running totals leading to over/under-budget surprises, checkout wait times) and for retailers (checkout labor cost, queue-related loss of customer satisfaction, and limited real-time visibility into in-progress shopping behavior for inventory or layout decisions).</w:t>
      </w:r>
    </w:p>
    <w:p>
      <w:pPr>
        <w:spacing w:after="160" w:line="276"/>
      </w:pPr>
      <w:r>
        <w:rPr>
          <w:rFonts w:ascii="Calibri" w:cs="Calibri" w:eastAsia="Calibri" w:hAnsi="Calibri"/>
          <w:sz w:val="22"/>
          <w:szCs w:val="22"/>
        </w:rPr>
        <w:t xml:space="preserve">A smart cart that recognizes items as they are physically placed into the cart, verifies that recognition against an independent physical signal (weight), and presents a running total and checkout flow directly on the cart addresses the shopper-facing friction. Giving store staff a live, authenticated view of active carts and completed-purchase analytics addresses the retailer-facing visibility gap. Both halves of this problem were identified as goals in the original project's README, but neither had a working implementation prior to this rebuild.</w:t>
      </w:r>
    </w:p>
    <w:p>
      <w:pPr>
        <w:pStyle w:val="Heading1"/>
        <w:spacing w:after="200" w:before="400"/>
      </w:pPr>
      <w:r>
        <w:t xml:space="preserve">3. Objectives</w:t>
      </w:r>
    </w:p>
    <w:p>
      <w:pPr>
        <w:pStyle w:val="ListParagraph"/>
        <w:numPr>
          <w:ilvl w:val="0"/>
          <w:numId w:val="1"/>
        </w:numPr>
        <w:spacing w:after="80"/>
      </w:pPr>
      <w:r>
        <w:rPr>
          <w:rFonts w:ascii="Calibri" w:cs="Calibri" w:eastAsia="Calibri" w:hAnsi="Calibri"/>
          <w:sz w:val="22"/>
          <w:szCs w:val="22"/>
        </w:rPr>
        <w:t xml:space="preserve">Replace the prototype's Firebase-direct, security-rule-free architecture with an authenticated, relationally-modeled backend that can support multiple concurrent carts.</w:t>
      </w:r>
    </w:p>
    <w:p>
      <w:pPr>
        <w:pStyle w:val="ListParagraph"/>
        <w:numPr>
          <w:ilvl w:val="0"/>
          <w:numId w:val="1"/>
        </w:numPr>
        <w:spacing w:after="80"/>
      </w:pPr>
      <w:r>
        <w:rPr>
          <w:rFonts w:ascii="Calibri" w:cs="Calibri" w:eastAsia="Calibri" w:hAnsi="Calibri"/>
          <w:sz w:val="22"/>
          <w:szCs w:val="22"/>
        </w:rPr>
        <w:t xml:space="preserve">Fix every correctness bug identified in the Phase 1 repository analysis (per-product detection cooldown, atomic cart-quantity updates, delta-based weight verification, real session lifecycle) rather than building new features on top of a broken foundation.</w:t>
      </w:r>
    </w:p>
    <w:p>
      <w:pPr>
        <w:pStyle w:val="ListParagraph"/>
        <w:numPr>
          <w:ilvl w:val="0"/>
          <w:numId w:val="1"/>
        </w:numPr>
        <w:spacing w:after="80"/>
      </w:pPr>
      <w:r>
        <w:rPr>
          <w:rFonts w:ascii="Calibri" w:cs="Calibri" w:eastAsia="Calibri" w:hAnsi="Calibri"/>
          <w:sz w:val="22"/>
          <w:szCs w:val="22"/>
        </w:rPr>
        <w:t xml:space="preserve">Build the shopper-facing touchscreen interface that the original README described but the original repository never implemented.</w:t>
      </w:r>
    </w:p>
    <w:p>
      <w:pPr>
        <w:pStyle w:val="ListParagraph"/>
        <w:numPr>
          <w:ilvl w:val="0"/>
          <w:numId w:val="1"/>
        </w:numPr>
        <w:spacing w:after="80"/>
      </w:pPr>
      <w:r>
        <w:rPr>
          <w:rFonts w:ascii="Calibri" w:cs="Calibri" w:eastAsia="Calibri" w:hAnsi="Calibri"/>
          <w:sz w:val="22"/>
          <w:szCs w:val="22"/>
        </w:rPr>
        <w:t xml:space="preserve">Build an authenticated admin dashboard with real inventory management and live cart visibility, replacing an open, Firebase-direct, single-purpose user-token page.</w:t>
      </w:r>
    </w:p>
    <w:p>
      <w:pPr>
        <w:pStyle w:val="ListParagraph"/>
        <w:numPr>
          <w:ilvl w:val="0"/>
          <w:numId w:val="1"/>
        </w:numPr>
        <w:spacing w:after="80"/>
      </w:pPr>
      <w:r>
        <w:rPr>
          <w:rFonts w:ascii="Calibri" w:cs="Calibri" w:eastAsia="Calibri" w:hAnsi="Calibri"/>
          <w:sz w:val="22"/>
          <w:szCs w:val="22"/>
        </w:rPr>
        <w:t xml:space="preserve">Implement realistic, data-grounded recommendation and analytics features — explicitly scoped to what SQL aggregation over genuine purchase history can honestly support, not a fabricated machine-learning claim.</w:t>
      </w:r>
    </w:p>
    <w:p>
      <w:pPr>
        <w:pStyle w:val="ListParagraph"/>
        <w:numPr>
          <w:ilvl w:val="0"/>
          <w:numId w:val="1"/>
        </w:numPr>
        <w:spacing w:after="80"/>
      </w:pPr>
      <w:r>
        <w:rPr>
          <w:rFonts w:ascii="Calibri" w:cs="Calibri" w:eastAsia="Calibri" w:hAnsi="Calibri"/>
          <w:sz w:val="22"/>
          <w:szCs w:val="22"/>
        </w:rPr>
        <w:t xml:space="preserve">Test every component against real or realistically mocked inputs before considering it complete, and document what has and has not been verified on physical hardware.</w:t>
      </w:r>
    </w:p>
    <w:p>
      <w:pPr>
        <w:pStyle w:val="ListParagraph"/>
        <w:numPr>
          <w:ilvl w:val="0"/>
          <w:numId w:val="1"/>
        </w:numPr>
        <w:spacing w:after="80"/>
      </w:pPr>
      <w:r>
        <w:rPr>
          <w:rFonts w:ascii="Calibri" w:cs="Calibri" w:eastAsia="Calibri" w:hAnsi="Calibri"/>
          <w:sz w:val="22"/>
          <w:szCs w:val="22"/>
        </w:rPr>
        <w:t xml:space="preserve">Select and justify hardware component choices against the specific parts purchased for this project, with documented tradeoffs rather than a generic parts list.</w:t>
      </w:r>
    </w:p>
    <w:p>
      <w:pPr>
        <w:pStyle w:val="Heading1"/>
        <w:spacing w:after="200" w:before="400"/>
      </w:pPr>
      <w:r>
        <w:t xml:space="preserve">4. Existing System</w:t>
      </w:r>
    </w:p>
    <w:p>
      <w:pPr>
        <w:spacing w:after="160" w:line="276"/>
      </w:pPr>
      <w:r>
        <w:rPr>
          <w:rFonts w:ascii="Calibri" w:cs="Calibri" w:eastAsia="Calibri" w:hAnsi="Calibri"/>
          <w:sz w:val="22"/>
          <w:szCs w:val="22"/>
        </w:rPr>
        <w:t xml:space="preserve">The starting repository contained four functional files and a README that described a system substantially larger than what existed in code (referencing directories such as docs/, hardware/, software/, src/, models/, and datasets/, none of which existed). The full file-by-file findings are in the standalone Phase 1 Repository Analysis document produced before any rebuild work began; the material limitations are summarized here.</w:t>
      </w:r>
    </w:p>
    <w:p>
      <w:pPr>
        <w:pStyle w:val="Heading2"/>
        <w:spacing w:after="150" w:before="300"/>
      </w:pPr>
      <w:r>
        <w:t xml:space="preserve">4.1 Architectural limitations</w:t>
      </w:r>
    </w:p>
    <w:p>
      <w:pPr>
        <w:pStyle w:val="ListParagraph"/>
        <w:numPr>
          <w:ilvl w:val="0"/>
          <w:numId w:val="1"/>
        </w:numPr>
        <w:spacing w:after="80"/>
      </w:pPr>
      <w:r>
        <w:rPr>
          <w:rFonts w:ascii="Calibri" w:cs="Calibri" w:eastAsia="Calibri" w:hAnsi="Calibri"/>
          <w:sz w:val="22"/>
          <w:szCs w:val="22"/>
        </w:rPr>
        <w:t xml:space="preserve">No backend or shared business-logic layer: the Python detection script, the ESP32 firmware, and the web dashboard each talked directly to Firebase Realtime Database with different SDKs, each re-implementing (or partially implementing) overlapping logic.</w:t>
      </w:r>
    </w:p>
    <w:p>
      <w:pPr>
        <w:pStyle w:val="ListParagraph"/>
        <w:numPr>
          <w:ilvl w:val="0"/>
          <w:numId w:val="1"/>
        </w:numPr>
        <w:spacing w:after="80"/>
      </w:pPr>
      <w:r>
        <w:rPr>
          <w:rFonts w:ascii="Calibri" w:cs="Calibri" w:eastAsia="Calibri" w:hAnsi="Calibri"/>
          <w:sz w:val="22"/>
          <w:szCs w:val="22"/>
        </w:rPr>
        <w:t xml:space="preserve">No security rules defined anywhere in the repository, an unauthenticated admin dashboard, plaintext Wi-Fi and Firebase credentials compiled into the firmware binary, and a non-expiring, unhashed, Math.random()-generated user token stored in plaintext.</w:t>
      </w:r>
    </w:p>
    <w:p>
      <w:pPr>
        <w:pStyle w:val="ListParagraph"/>
        <w:numPr>
          <w:ilvl w:val="0"/>
          <w:numId w:val="1"/>
        </w:numPr>
        <w:spacing w:after="80"/>
      </w:pPr>
      <w:r>
        <w:rPr>
          <w:rFonts w:ascii="Calibri" w:cs="Calibri" w:eastAsia="Calibri" w:hAnsi="Calibri"/>
          <w:sz w:val="22"/>
          <w:szCs w:val="22"/>
        </w:rPr>
        <w:t xml:space="preserve">A single hardcoded session identifier ("demo_session") shared by every device system-wide, meaning the system could never support more than one active cart.</w:t>
      </w:r>
    </w:p>
    <w:p>
      <w:pPr>
        <w:pStyle w:val="Heading2"/>
        <w:spacing w:after="150" w:before="300"/>
      </w:pPr>
      <w:r>
        <w:t xml:space="preserve">4.2 Correctness bugs</w:t>
      </w:r>
    </w:p>
    <w:p>
      <w:pPr>
        <w:pStyle w:val="ListParagraph"/>
        <w:numPr>
          <w:ilvl w:val="0"/>
          <w:numId w:val="1"/>
        </w:numPr>
        <w:spacing w:after="80"/>
      </w:pPr>
      <w:r>
        <w:rPr>
          <w:rFonts w:ascii="Calibri" w:cs="Calibri" w:eastAsia="Calibri" w:hAnsi="Calibri"/>
          <w:sz w:val="22"/>
          <w:szCs w:val="22"/>
        </w:rPr>
        <w:t xml:space="preserve">The demo product catalog referenced a detection class ("chips_packet") that the loaded MobileNet-SSD model could never output, making that product permanently and silently undetectable.</w:t>
      </w:r>
    </w:p>
    <w:p>
      <w:pPr>
        <w:pStyle w:val="ListParagraph"/>
        <w:numPr>
          <w:ilvl w:val="0"/>
          <w:numId w:val="1"/>
        </w:numPr>
        <w:spacing w:after="80"/>
      </w:pPr>
      <w:r>
        <w:rPr>
          <w:rFonts w:ascii="Calibri" w:cs="Calibri" w:eastAsia="Calibri" w:hAnsi="Calibri"/>
          <w:sz w:val="22"/>
          <w:szCs w:val="22"/>
        </w:rPr>
        <w:t xml:space="preserve">A single global 3-second detection cooldown shared across all products meant scanning two different items in quick succession could silently drop the second detection.</w:t>
      </w:r>
    </w:p>
    <w:p>
      <w:pPr>
        <w:pStyle w:val="ListParagraph"/>
        <w:numPr>
          <w:ilvl w:val="0"/>
          <w:numId w:val="1"/>
        </w:numPr>
        <w:spacing w:after="80"/>
      </w:pPr>
      <w:r>
        <w:rPr>
          <w:rFonts w:ascii="Calibri" w:cs="Calibri" w:eastAsia="Calibri" w:hAnsi="Calibri"/>
          <w:sz w:val="22"/>
          <w:szCs w:val="22"/>
        </w:rPr>
        <w:t xml:space="preserve">Cart item quantity was read and written back as two non-atomic Firebase calls, and the value was written back unchanged rather than incremented — repeated detections of the same item never actually increased its recorded quantity.</w:t>
      </w:r>
    </w:p>
    <w:p>
      <w:pPr>
        <w:pStyle w:val="ListParagraph"/>
        <w:numPr>
          <w:ilvl w:val="0"/>
          <w:numId w:val="1"/>
        </w:numPr>
        <w:spacing w:after="80"/>
      </w:pPr>
      <w:r>
        <w:rPr>
          <w:rFonts w:ascii="Calibri" w:cs="Calibri" w:eastAsia="Calibri" w:hAnsi="Calibri"/>
          <w:sz w:val="22"/>
          <w:szCs w:val="22"/>
        </w:rPr>
        <w:t xml:space="preserve">Weight verification compared the cart's total weight against a single item's expected weight, which is only ever correct for the first item added to a cart and incorrect for every item added after that.</w:t>
      </w:r>
    </w:p>
    <w:p>
      <w:pPr>
        <w:pStyle w:val="ListParagraph"/>
        <w:numPr>
          <w:ilvl w:val="0"/>
          <w:numId w:val="1"/>
        </w:numPr>
        <w:spacing w:after="80"/>
      </w:pPr>
      <w:r>
        <w:rPr>
          <w:rFonts w:ascii="Calibri" w:cs="Calibri" w:eastAsia="Calibri" w:hAnsi="Calibri"/>
          <w:sz w:val="22"/>
          <w:szCs w:val="22"/>
        </w:rPr>
        <w:t xml:space="preserve">No checkout, billing, or payment logic existed anywhere in the codebase despite being described as a feature in the README.</w:t>
      </w:r>
    </w:p>
    <w:p>
      <w:pPr>
        <w:pStyle w:val="Heading1"/>
        <w:spacing w:after="200" w:before="400"/>
      </w:pPr>
      <w:r>
        <w:t xml:space="preserve">5. Proposed System</w:t>
      </w:r>
    </w:p>
    <w:p>
      <w:pPr>
        <w:spacing w:after="160" w:line="276"/>
      </w:pPr>
      <w:r>
        <w:rPr>
          <w:rFonts w:ascii="Calibri" w:cs="Calibri" w:eastAsia="Calibri" w:hAnsi="Calibri"/>
          <w:sz w:val="22"/>
          <w:szCs w:val="22"/>
        </w:rPr>
        <w:t xml:space="preserve">The proposed and now-implemented system replaces the Firebase-direct architecture with a FastAPI backend backed by PostgreSQL as the single source of truth, with every other component — ESP32 firmware, Raspberry Pi detection module, shopper touchscreen UI, and admin dashboard — communicating with it over authenticated HTTP/REST rather than talking to a shared database directly.</w:t>
      </w:r>
    </w:p>
    <w:p>
      <w:pPr>
        <w:pStyle w:val="Heading2"/>
        <w:spacing w:after="150" w:before="300"/>
      </w:pPr>
      <w:r>
        <w:t xml:space="preserve">5.1 What changed structurally</w:t>
      </w:r>
    </w:p>
    <w:p>
      <w:pPr>
        <w:pStyle w:val="ListParagraph"/>
        <w:numPr>
          <w:ilvl w:val="0"/>
          <w:numId w:val="1"/>
        </w:numPr>
        <w:spacing w:after="80"/>
      </w:pPr>
      <w:r>
        <w:rPr>
          <w:rFonts w:ascii="Calibri" w:cs="Calibri" w:eastAsia="Calibri" w:hAnsi="Calibri"/>
          <w:sz w:val="22"/>
          <w:szCs w:val="22"/>
        </w:rPr>
        <w:t xml:space="preserve">A relational schema (users, products, sessions, cart_items, weight_events) replaces the flat Firebase JSON tree, giving real referential integrity, atomic transactions for cart-quantity updates, and a genuine audit trail of weight readings.</w:t>
      </w:r>
    </w:p>
    <w:p>
      <w:pPr>
        <w:pStyle w:val="ListParagraph"/>
        <w:numPr>
          <w:ilvl w:val="0"/>
          <w:numId w:val="1"/>
        </w:numPr>
        <w:spacing w:after="80"/>
      </w:pPr>
      <w:r>
        <w:rPr>
          <w:rFonts w:ascii="Calibri" w:cs="Calibri" w:eastAsia="Calibri" w:hAnsi="Calibri"/>
          <w:sz w:val="22"/>
          <w:szCs w:val="22"/>
        </w:rPr>
        <w:t xml:space="preserve">Three separate, appropriately-scoped trust levels replace the original's total absence of authentication: bcrypt-hashed, rate-limited shopper login codes; a shared device API key for the ESP32 and detection module; and JWT-based admin authentication for the dashboard.</w:t>
      </w:r>
    </w:p>
    <w:p>
      <w:pPr>
        <w:pStyle w:val="ListParagraph"/>
        <w:numPr>
          <w:ilvl w:val="0"/>
          <w:numId w:val="1"/>
        </w:numPr>
        <w:spacing w:after="80"/>
      </w:pPr>
      <w:r>
        <w:rPr>
          <w:rFonts w:ascii="Calibri" w:cs="Calibri" w:eastAsia="Calibri" w:hAnsi="Calibri"/>
          <w:sz w:val="22"/>
          <w:szCs w:val="22"/>
        </w:rPr>
        <w:t xml:space="preserve">Session discovery (GET /sessions/active) replaces the hardcoded global session identifier, letting every device independently discover the currently active session for its physical cart without any session ID ever being hardcoded in firmware or configuration.</w:t>
      </w:r>
    </w:p>
    <w:p>
      <w:pPr>
        <w:pStyle w:val="ListParagraph"/>
        <w:numPr>
          <w:ilvl w:val="0"/>
          <w:numId w:val="1"/>
        </w:numPr>
        <w:spacing w:after="80"/>
      </w:pPr>
      <w:r>
        <w:rPr>
          <w:rFonts w:ascii="Calibri" w:cs="Calibri" w:eastAsia="Calibri" w:hAnsi="Calibri"/>
          <w:sz w:val="22"/>
          <w:szCs w:val="22"/>
        </w:rPr>
        <w:t xml:space="preserve">Weight verification moved from the firmware (which could only ever see cumulative cart weight) to the backend, which computes a delta since the previous reading and compares that delta against the most recently added item — the direct fix for the original's total-vs-single-item bug.</w:t>
      </w:r>
    </w:p>
    <w:p>
      <w:pPr>
        <w:pStyle w:val="Heading2"/>
        <w:spacing w:after="150" w:before="300"/>
      </w:pPr>
      <w:r>
        <w:t xml:space="preserve">5.2 What was added that never existed before</w:t>
      </w:r>
    </w:p>
    <w:p>
      <w:pPr>
        <w:pStyle w:val="ListParagraph"/>
        <w:numPr>
          <w:ilvl w:val="0"/>
          <w:numId w:val="1"/>
        </w:numPr>
        <w:spacing w:after="80"/>
      </w:pPr>
      <w:r>
        <w:rPr>
          <w:rFonts w:ascii="Calibri" w:cs="Calibri" w:eastAsia="Calibri" w:hAnsi="Calibri"/>
          <w:sz w:val="22"/>
          <w:szCs w:val="22"/>
        </w:rPr>
        <w:t xml:space="preserve">A 7" touchscreen shopper interface (login, live cart view, checkout/receipt) — the original repository had no shopper-facing UI at all.</w:t>
      </w:r>
    </w:p>
    <w:p>
      <w:pPr>
        <w:pStyle w:val="ListParagraph"/>
        <w:numPr>
          <w:ilvl w:val="0"/>
          <w:numId w:val="1"/>
        </w:numPr>
        <w:spacing w:after="80"/>
      </w:pPr>
      <w:r>
        <w:rPr>
          <w:rFonts w:ascii="Calibri" w:cs="Calibri" w:eastAsia="Calibri" w:hAnsi="Calibri"/>
          <w:sz w:val="22"/>
          <w:szCs w:val="22"/>
        </w:rPr>
        <w:t xml:space="preserve">An authenticated admin dashboard with live session monitoring, full product catalog management, and store analytics — the original dashboard only ever managed a flat list of user tokens with no login gate.</w:t>
      </w:r>
    </w:p>
    <w:p>
      <w:pPr>
        <w:pStyle w:val="ListParagraph"/>
        <w:numPr>
          <w:ilvl w:val="0"/>
          <w:numId w:val="1"/>
        </w:numPr>
        <w:spacing w:after="80"/>
      </w:pPr>
      <w:r>
        <w:rPr>
          <w:rFonts w:ascii="Calibri" w:cs="Calibri" w:eastAsia="Calibri" w:hAnsi="Calibri"/>
          <w:sz w:val="22"/>
          <w:szCs w:val="22"/>
        </w:rPr>
        <w:t xml:space="preserve">Frequently-bought-together and personalized recommendation endpoints, and a store-analytics summary endpoint, both computed via SQL aggregation over genuine closed-session purchase history with explicit, labeled cold-start handling.</w:t>
      </w:r>
    </w:p>
    <w:p>
      <w:pPr>
        <w:pStyle w:val="Heading1"/>
        <w:spacing w:after="200" w:before="400"/>
      </w:pPr>
      <w:r>
        <w:t xml:space="preserve">6. System Architecture</w:t>
      </w:r>
    </w:p>
    <w:p>
      <w:pPr>
        <w:spacing w:after="160" w:line="276"/>
      </w:pPr>
      <w:r>
        <w:rPr>
          <w:rFonts w:ascii="Calibri" w:cs="Calibri" w:eastAsia="Calibri" w:hAnsi="Calibri"/>
          <w:sz w:val="22"/>
          <w:szCs w:val="22"/>
        </w:rPr>
        <w:t xml:space="preserve">The system is organized around a single backend as the authoritative source of truth, with four independent clients (ESP32 firmware, Raspberry Pi detection module, shopper touchscreen, admin dashboard) that never talk to each other or to a shared database directly — every cross-device interaction is mediated by an authenticated backend API call. This is the single most consequential architectural change from the original prototype, where three separate codebases each held partial, duplicated business logic against a shared, unsecured database.</w:t>
      </w:r>
    </w:p>
    <w:p>
      <w:pPr>
        <w:pStyle w:val="Heading2"/>
        <w:spacing w:after="150" w:before="300"/>
      </w:pPr>
      <w:r>
        <w:t xml:space="preserve">6.1 Deployment architecture</w:t>
      </w:r>
    </w:p>
    <w:tbl>
      <w:tblPr>
        <w:tblW w:type="pct" w:w="100%"/>
        <w:tblBorders>
          <w:top w:val="single" w:color="C3D6C6" w:sz="2"/>
          <w:left w:val="single" w:color="C3D6C6" w:sz="2"/>
          <w:bottom w:val="single" w:color="C3D6C6" w:sz="2"/>
          <w:right w:val="single" w:color="C3D6C6" w:sz="2"/>
          <w:insideH w:val="none"/>
          <w:insideV w:val="none"/>
        </w:tblBorders>
      </w:tblPr>
      <w:tblGrid>
        <w:gridCol w:w="100"/>
      </w:tblGrid>
      <w:tr>
        <w:tc>
          <w:tcPr>
            <w:shd w:fill="F3EEE1" w:val="clear"/>
            <w:tcMar>
              <w:top w:type="dxa" w:w="160"/>
              <w:left w:type="dxa" w:w="200"/>
              <w:bottom w:type="dxa" w:w="160"/>
              <w:right w:type="dxa" w:w="200"/>
            </w:tcMar>
          </w:tcPr>
          <w:p>
            <w:pPr>
              <w:spacing w:after="20"/>
            </w:pPr>
            <w:r>
              <w:rPr>
                <w:rFonts w:ascii="Consolas" w:cs="Consolas" w:eastAsia="Consolas" w:hAnsi="Consolas"/>
                <w:sz w:val="18"/>
                <w:szCs w:val="18"/>
              </w:rPr>
              <w:t xml:space="preserve">                          FastAPI Backend + PostgreSQL</w:t>
            </w:r>
          </w:p>
          <w:p>
            <w:pPr>
              <w:spacing w:after="20"/>
            </w:pPr>
            <w:r>
              <w:rPr>
                <w:rFonts w:ascii="Consolas" w:cs="Consolas" w:eastAsia="Consolas" w:hAnsi="Consolas"/>
                <w:sz w:val="18"/>
                <w:szCs w:val="18"/>
              </w:rPr>
              <w:t xml:space="preserve">                          (Docker Compose, runs on the Pi 4 itself)</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               |               |</w:t>
            </w:r>
          </w:p>
          <w:p>
            <w:pPr>
              <w:spacing w:after="20"/>
            </w:pPr>
            <w:r>
              <w:rPr>
                <w:rFonts w:ascii="Consolas" w:cs="Consolas" w:eastAsia="Consolas" w:hAnsi="Consolas"/>
                <w:sz w:val="18"/>
                <w:szCs w:val="18"/>
              </w:rPr>
              <w:t xml:space="preserve">   HTTP/REST         HTTP/REST       HTTP/REST       HTTP/REST</w:t>
            </w:r>
          </w:p>
          <w:p>
            <w:pPr>
              <w:spacing w:after="20"/>
            </w:pPr>
            <w:r>
              <w:rPr>
                <w:rFonts w:ascii="Consolas" w:cs="Consolas" w:eastAsia="Consolas" w:hAnsi="Consolas"/>
                <w:sz w:val="18"/>
                <w:szCs w:val="18"/>
              </w:rPr>
              <w:t xml:space="preserve">         |               |               |               |</w:t>
            </w:r>
          </w:p>
          <w:p>
            <w:pPr>
              <w:spacing w:after="20"/>
            </w:pPr>
            <w:r>
              <w:rPr>
                <w:rFonts w:ascii="Consolas" w:cs="Consolas" w:eastAsia="Consolas" w:hAnsi="Consolas"/>
                <w:sz w:val="18"/>
                <w:szCs w:val="18"/>
              </w:rPr>
              <w:t xml:space="preserve">  +-------------+ +-------------+ +--------------+ +----------------+</w:t>
            </w:r>
          </w:p>
          <w:p>
            <w:pPr>
              <w:spacing w:after="20"/>
            </w:pPr>
            <w:r>
              <w:rPr>
                <w:rFonts w:ascii="Consolas" w:cs="Consolas" w:eastAsia="Consolas" w:hAnsi="Consolas"/>
                <w:sz w:val="18"/>
                <w:szCs w:val="18"/>
              </w:rPr>
              <w:t xml:space="preserve">  | Raspberry   | | ESP32       | | Kiosk UI     | | Admin Dashboard |</w:t>
            </w:r>
          </w:p>
          <w:p>
            <w:pPr>
              <w:spacing w:after="20"/>
            </w:pPr>
            <w:r>
              <w:rPr>
                <w:rFonts w:ascii="Consolas" w:cs="Consolas" w:eastAsia="Consolas" w:hAnsi="Consolas"/>
                <w:sz w:val="18"/>
                <w:szCs w:val="18"/>
              </w:rPr>
              <w:t xml:space="preserve">  | Pi 4        | | Firmware    | | (7" touch,   | | (staff laptop/  |</w:t>
            </w:r>
          </w:p>
          <w:p>
            <w:pPr>
              <w:spacing w:after="20"/>
            </w:pPr>
            <w:r>
              <w:rPr>
                <w:rFonts w:ascii="Consolas" w:cs="Consolas" w:eastAsia="Consolas" w:hAnsi="Consolas"/>
                <w:sz w:val="18"/>
                <w:szCs w:val="18"/>
              </w:rPr>
              <w:t xml:space="preserve">  | Camera V2   | | HX711 load  | |  Chromium    | |  desktop, plain |</w:t>
            </w:r>
          </w:p>
          <w:p>
            <w:pPr>
              <w:spacing w:after="20"/>
            </w:pPr>
            <w:r>
              <w:rPr>
                <w:rFonts w:ascii="Consolas" w:cs="Consolas" w:eastAsia="Consolas" w:hAnsi="Consolas"/>
                <w:sz w:val="18"/>
                <w:szCs w:val="18"/>
              </w:rPr>
              <w:t xml:space="preserve">  | detection   | | cell        | |  kiosk)      | |  browser)       |</w:t>
            </w:r>
          </w:p>
          <w:p>
            <w:pPr>
              <w:spacing w:after="20"/>
            </w:pPr>
            <w:r>
              <w:rPr>
                <w:rFonts w:ascii="Consolas" w:cs="Consolas" w:eastAsia="Consolas" w:hAnsi="Consolas"/>
                <w:sz w:val="18"/>
                <w:szCs w:val="18"/>
              </w:rPr>
              <w:t xml:space="preserve">  | module      | |             | |              | |                 |</w:t>
            </w:r>
          </w:p>
          <w:p>
            <w:pPr>
              <w:spacing w:after="20"/>
            </w:pPr>
            <w:r>
              <w:rPr>
                <w:rFonts w:ascii="Consolas" w:cs="Consolas" w:eastAsia="Consolas" w:hAnsi="Consolas"/>
                <w:sz w:val="18"/>
                <w:szCs w:val="18"/>
              </w:rPr>
              <w:t xml:space="preserve">  +-------------+ +-------------+ +--------------+ +----------------+</w:t>
            </w:r>
          </w:p>
        </w:tc>
      </w:tr>
    </w:tbl>
    <w:p>
      <w:pPr>
        <w:pBdr>
          <w:left w:val="single" w:color="B5750A" w:sz="12" w:space="8"/>
        </w:pBdr>
        <w:spacing w:after="200" w:before="100"/>
        <w:ind w:left="200"/>
      </w:pPr>
      <w:r>
        <w:rPr>
          <w:rFonts w:ascii="Calibri" w:cs="Calibri" w:eastAsia="Calibri" w:hAnsi="Calibri"/>
          <w:i/>
          <w:iCs/>
          <w:color w:val="6B6558"/>
          <w:sz w:val="21"/>
          <w:szCs w:val="21"/>
        </w:rPr>
        <w:t xml:space="preserve">The backend, the detection module, and the kiosk UI all run on the same Raspberry Pi 4, per the confirmed single-box deployment decision — the diagram separates them by function, not by physical hardware.</w:t>
      </w:r>
    </w:p>
    <w:p>
      <w:pPr>
        <w:pStyle w:val="Heading2"/>
        <w:spacing w:after="150" w:before="300"/>
      </w:pPr>
      <w:r>
        <w:t xml:space="preserve">6.2 Data flow: a single shopping trip</w:t>
      </w:r>
    </w:p>
    <w:p>
      <w:pPr>
        <w:pStyle w:val="ListParagraph"/>
        <w:numPr>
          <w:ilvl w:val="0"/>
          <w:numId w:val="1"/>
        </w:numPr>
        <w:spacing w:after="80"/>
      </w:pPr>
      <w:r>
        <w:rPr>
          <w:rFonts w:ascii="Calibri" w:cs="Calibri" w:eastAsia="Calibri" w:hAnsi="Calibri"/>
          <w:sz w:val="22"/>
          <w:szCs w:val="22"/>
        </w:rPr>
        <w:t xml:space="preserve">Shopper enters their 8-character login code on the touchscreen -&gt; POST /sessions/start validates it against the bcrypt hash on file and creates a new session row scoped to that shopper and cart.</w:t>
      </w:r>
    </w:p>
    <w:p>
      <w:pPr>
        <w:pStyle w:val="ListParagraph"/>
        <w:numPr>
          <w:ilvl w:val="0"/>
          <w:numId w:val="1"/>
        </w:numPr>
        <w:spacing w:after="80"/>
      </w:pPr>
      <w:r>
        <w:rPr>
          <w:rFonts w:ascii="Calibri" w:cs="Calibri" w:eastAsia="Calibri" w:hAnsi="Calibri"/>
          <w:sz w:val="22"/>
          <w:szCs w:val="22"/>
        </w:rPr>
        <w:t xml:space="preserve">The detection module and the ESP32 firmware each independently poll GET /sessions/active to discover the newly created session — no session ID is ever hardcoded in either device.</w:t>
      </w:r>
    </w:p>
    <w:p>
      <w:pPr>
        <w:pStyle w:val="ListParagraph"/>
        <w:numPr>
          <w:ilvl w:val="0"/>
          <w:numId w:val="1"/>
        </w:numPr>
        <w:spacing w:after="80"/>
      </w:pPr>
      <w:r>
        <w:rPr>
          <w:rFonts w:ascii="Calibri" w:cs="Calibri" w:eastAsia="Calibri" w:hAnsi="Calibri"/>
          <w:sz w:val="22"/>
          <w:szCs w:val="22"/>
        </w:rPr>
        <w:t xml:space="preserve">An item placed in the cart is recognized by the detection module -&gt; POST /sessions/{id}/items looks up the matching product, atomically increments quantity if already present, and snapshots the current price.</w:t>
      </w:r>
    </w:p>
    <w:p>
      <w:pPr>
        <w:pStyle w:val="ListParagraph"/>
        <w:numPr>
          <w:ilvl w:val="0"/>
          <w:numId w:val="1"/>
        </w:numPr>
        <w:spacing w:after="80"/>
      </w:pPr>
      <w:r>
        <w:rPr>
          <w:rFonts w:ascii="Calibri" w:cs="Calibri" w:eastAsia="Calibri" w:hAnsi="Calibri"/>
          <w:sz w:val="22"/>
          <w:szCs w:val="22"/>
        </w:rPr>
        <w:t xml:space="preserve">The ESP32 samples the load cell roughly once per second and posts the raw reading -&gt; POST /sessions/{id}/weight, where the backend computes the delta since the previous reading and compares it against the most recently added, unverified item's expected weight.</w:t>
      </w:r>
    </w:p>
    <w:p>
      <w:pPr>
        <w:pStyle w:val="ListParagraph"/>
        <w:numPr>
          <w:ilvl w:val="0"/>
          <w:numId w:val="1"/>
        </w:numPr>
        <w:spacing w:after="80"/>
      </w:pPr>
      <w:r>
        <w:rPr>
          <w:rFonts w:ascii="Calibri" w:cs="Calibri" w:eastAsia="Calibri" w:hAnsi="Calibri"/>
          <w:sz w:val="22"/>
          <w:szCs w:val="22"/>
        </w:rPr>
        <w:t xml:space="preserve">The touchscreen polls GET /sessions/{id} every two seconds to reflect items added by the other two devices, and a slower-polled recommendations panel calls GET /recommendations/for-shopper/{id}.</w:t>
      </w:r>
    </w:p>
    <w:p>
      <w:pPr>
        <w:pStyle w:val="ListParagraph"/>
        <w:numPr>
          <w:ilvl w:val="0"/>
          <w:numId w:val="1"/>
        </w:numPr>
        <w:spacing w:after="80"/>
      </w:pPr>
      <w:r>
        <w:rPr>
          <w:rFonts w:ascii="Calibri" w:cs="Calibri" w:eastAsia="Calibri" w:hAnsi="Calibri"/>
          <w:sz w:val="22"/>
          <w:szCs w:val="22"/>
        </w:rPr>
        <w:t xml:space="preserve">Checkout -&gt; POST /sessions/{id}/close computes and returns an itemized receipt, and marks the session closed; the admin dashboard's live sessions and analytics views reflect this immediately on their own poll cycles.</w:t>
      </w:r>
    </w:p>
    <w:p>
      <w:pPr>
        <w:pStyle w:val="Heading2"/>
        <w:spacing w:after="150" w:before="300"/>
      </w:pPr>
      <w:r>
        <w:t xml:space="preserve">6.3 Communication protocols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Link</w:t>
            </w:r>
          </w:p>
        </w:tc>
        <w:tc>
          <w:tcPr>
            <w:tcW w:type="dxa" w:w="26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Protocol</w:t>
            </w:r>
          </w:p>
        </w:tc>
        <w:tc>
          <w:tcPr>
            <w:tcW w:type="dxa" w:w="43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Notes</w:t>
            </w:r>
          </w:p>
        </w:tc>
      </w:tr>
      <w:tr>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ESP32 &lt;-&gt; Backend</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HTTP/REST over Wi-Fi</w:t>
            </w:r>
          </w:p>
        </w:tc>
        <w:tc>
          <w:tcPr>
            <w:tcW w:type="dxa" w:w="4360"/>
            <w:tcMar>
              <w:top w:type="dxa" w:w="100"/>
              <w:left w:type="dxa" w:w="120"/>
              <w:bottom w:type="dxa" w:w="100"/>
              <w:right w:type="dxa" w:w="120"/>
            </w:tcMar>
          </w:tcPr>
          <w:p>
            <w:r>
              <w:rPr>
                <w:rFonts w:ascii="Calibri" w:cs="Calibri" w:eastAsia="Calibri" w:hAnsi="Calibri"/>
                <w:b w:val="false"/>
                <w:bCs w:val="false"/>
                <w:color w:val="2B2620"/>
                <w:sz w:val="19"/>
                <w:szCs w:val="19"/>
              </w:rPr>
              <w:t xml:space="preserve">Replaces the original Firebase Realtime Database socket connection</w:t>
            </w:r>
          </w:p>
        </w:tc>
      </w:tr>
      <w:tr>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Load cell &lt;-&gt; ESP32</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HX711 2-wire synchronous serial</w:t>
            </w:r>
          </w:p>
        </w:tc>
        <w:tc>
          <w:tcPr>
            <w:tcW w:type="dxa" w:w="4360"/>
            <w:tcMar>
              <w:top w:type="dxa" w:w="100"/>
              <w:left w:type="dxa" w:w="120"/>
              <w:bottom w:type="dxa" w:w="100"/>
              <w:right w:type="dxa" w:w="120"/>
            </w:tcMar>
          </w:tcPr>
          <w:p>
            <w:r>
              <w:rPr>
                <w:rFonts w:ascii="Calibri" w:cs="Calibri" w:eastAsia="Calibri" w:hAnsi="Calibri"/>
                <w:b w:val="false"/>
                <w:bCs w:val="false"/>
                <w:color w:val="2B2620"/>
                <w:sz w:val="19"/>
                <w:szCs w:val="19"/>
              </w:rPr>
              <w:t xml:space="preserve">Not I2C/SPI; bit-banged, works identically on ESP32 or Raspberry Pi GPIO</w:t>
            </w:r>
          </w:p>
        </w:tc>
      </w:tr>
      <w:tr>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Pi Camera V2 &lt;-&gt; Raspberry Pi</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MIPI CSI-2</w:t>
            </w:r>
          </w:p>
        </w:tc>
        <w:tc>
          <w:tcPr>
            <w:tcW w:type="dxa" w:w="4360"/>
            <w:tcMar>
              <w:top w:type="dxa" w:w="100"/>
              <w:left w:type="dxa" w:w="120"/>
              <w:bottom w:type="dxa" w:w="100"/>
              <w:right w:type="dxa" w:w="120"/>
            </w:tcMar>
          </w:tcPr>
          <w:p>
            <w:r>
              <w:rPr>
                <w:rFonts w:ascii="Calibri" w:cs="Calibri" w:eastAsia="Calibri" w:hAnsi="Calibri"/>
                <w:b w:val="false"/>
                <w:bCs w:val="false"/>
                <w:color w:val="2B2620"/>
                <w:sz w:val="19"/>
                <w:szCs w:val="19"/>
              </w:rPr>
              <w:t xml:space="preserve">Native camera stack (libcamera/picamera2), not USB</w:t>
            </w:r>
          </w:p>
        </w:tc>
      </w:tr>
      <w:tr>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Detection module &lt;-&gt; Backend</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HTTP/REST</w:t>
            </w:r>
          </w:p>
        </w:tc>
        <w:tc>
          <w:tcPr>
            <w:tcW w:type="dxa" w:w="4360"/>
            <w:tcMar>
              <w:top w:type="dxa" w:w="100"/>
              <w:left w:type="dxa" w:w="120"/>
              <w:bottom w:type="dxa" w:w="100"/>
              <w:right w:type="dxa" w:w="120"/>
            </w:tcMar>
          </w:tcPr>
          <w:p>
            <w:r>
              <w:rPr>
                <w:rFonts w:ascii="Calibri" w:cs="Calibri" w:eastAsia="Calibri" w:hAnsi="Calibri"/>
                <w:b w:val="false"/>
                <w:bCs w:val="false"/>
                <w:color w:val="2B2620"/>
                <w:sz w:val="19"/>
                <w:szCs w:val="19"/>
              </w:rPr>
              <w:t xml:space="preserve">Device-API-key authenticated</w:t>
            </w:r>
          </w:p>
        </w:tc>
      </w:tr>
      <w:tr>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Touchscreen / Admin dashboard &lt;-&gt; Backend</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HTTP/REST (fetch)</w:t>
            </w:r>
          </w:p>
        </w:tc>
        <w:tc>
          <w:tcPr>
            <w:tcW w:type="dxa" w:w="4360"/>
            <w:tcMar>
              <w:top w:type="dxa" w:w="100"/>
              <w:left w:type="dxa" w:w="120"/>
              <w:bottom w:type="dxa" w:w="100"/>
              <w:right w:type="dxa" w:w="120"/>
            </w:tcMar>
          </w:tcPr>
          <w:p>
            <w:r>
              <w:rPr>
                <w:rFonts w:ascii="Calibri" w:cs="Calibri" w:eastAsia="Calibri" w:hAnsi="Calibri"/>
                <w:b w:val="false"/>
                <w:bCs w:val="false"/>
                <w:color w:val="2B2620"/>
                <w:sz w:val="19"/>
                <w:szCs w:val="19"/>
              </w:rPr>
              <w:t xml:space="preserve">Shopper-token / admin-JWT authenticated respectively</w:t>
            </w:r>
          </w:p>
        </w:tc>
      </w:tr>
      <w:tr>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7" panel &lt;-&gt; Raspberry Pi</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HDMI (video) + USB (touch HID)</w:t>
            </w:r>
          </w:p>
        </w:tc>
        <w:tc>
          <w:tcPr>
            <w:tcW w:type="dxa" w:w="4360"/>
            <w:tcMar>
              <w:top w:type="dxa" w:w="100"/>
              <w:left w:type="dxa" w:w="120"/>
              <w:bottom w:type="dxa" w:w="100"/>
              <w:right w:type="dxa" w:w="120"/>
            </w:tcMar>
          </w:tcPr>
          <w:p>
            <w:r>
              <w:rPr>
                <w:rFonts w:ascii="Calibri" w:cs="Calibri" w:eastAsia="Calibri" w:hAnsi="Calibri"/>
                <w:b w:val="false"/>
                <w:bCs w:val="false"/>
                <w:color w:val="2B2620"/>
                <w:sz w:val="19"/>
                <w:szCs w:val="19"/>
              </w:rPr>
              <w:t xml:space="preserve">No custom driver needed on modern Raspberry Pi OS</w:t>
            </w:r>
          </w:p>
        </w:tc>
      </w:tr>
    </w:tbl>
    <w:p>
      <w:pPr>
        <w:pStyle w:val="Heading2"/>
        <w:spacing w:after="150" w:before="300"/>
      </w:pPr>
      <w:r>
        <w:t xml:space="preserve">6.4 Mermaid diagram sources</w:t>
      </w:r>
    </w:p>
    <w:p>
      <w:pPr>
        <w:spacing w:after="160" w:line="276"/>
      </w:pPr>
      <w:r>
        <w:rPr>
          <w:rFonts w:ascii="Calibri" w:cs="Calibri" w:eastAsia="Calibri" w:hAnsi="Calibri"/>
          <w:sz w:val="22"/>
          <w:szCs w:val="22"/>
        </w:rPr>
        <w:t xml:space="preserve">The following Mermaid source renders in any Mermaid-compatible viewer (GitHub natively, the Mermaid Live Editor, or most modern IDE extensions). Included here as source rather than a rasterized image so it stays text-diffable alongside the rest of the codebase in version control.</w:t>
      </w:r>
    </w:p>
    <w:p>
      <w:pPr>
        <w:pStyle w:val="Heading3"/>
        <w:spacing w:after="100" w:before="220"/>
      </w:pPr>
      <w:r>
        <w:t xml:space="preserve">Sequence diagram: one shopping trip</w:t>
      </w:r>
    </w:p>
    <w:tbl>
      <w:tblPr>
        <w:tblW w:type="pct" w:w="100%"/>
        <w:tblBorders>
          <w:top w:val="single" w:color="C3D6C6" w:sz="2"/>
          <w:left w:val="single" w:color="C3D6C6" w:sz="2"/>
          <w:bottom w:val="single" w:color="C3D6C6" w:sz="2"/>
          <w:right w:val="single" w:color="C3D6C6" w:sz="2"/>
          <w:insideH w:val="none"/>
          <w:insideV w:val="none"/>
        </w:tblBorders>
      </w:tblPr>
      <w:tblGrid>
        <w:gridCol w:w="100"/>
      </w:tblGrid>
      <w:tr>
        <w:tc>
          <w:tcPr>
            <w:shd w:fill="F3EEE1" w:val="clear"/>
            <w:tcMar>
              <w:top w:type="dxa" w:w="160"/>
              <w:left w:type="dxa" w:w="200"/>
              <w:bottom w:type="dxa" w:w="160"/>
              <w:right w:type="dxa" w:w="200"/>
            </w:tcMar>
          </w:tcPr>
          <w:p>
            <w:pPr>
              <w:spacing w:after="20"/>
            </w:pPr>
            <w:r>
              <w:rPr>
                <w:rFonts w:ascii="Consolas" w:cs="Consolas" w:eastAsia="Consolas" w:hAnsi="Consolas"/>
                <w:sz w:val="18"/>
                <w:szCs w:val="18"/>
              </w:rPr>
              <w:t xml:space="preserve">sequenceDiagram</w:t>
            </w:r>
          </w:p>
          <w:p>
            <w:pPr>
              <w:spacing w:after="20"/>
            </w:pPr>
            <w:r>
              <w:rPr>
                <w:rFonts w:ascii="Consolas" w:cs="Consolas" w:eastAsia="Consolas" w:hAnsi="Consolas"/>
                <w:sz w:val="18"/>
                <w:szCs w:val="18"/>
              </w:rPr>
              <w:t xml:space="preserve">  participant S as Shopper (Touchscreen)</w:t>
            </w:r>
          </w:p>
          <w:p>
            <w:pPr>
              <w:spacing w:after="20"/>
            </w:pPr>
            <w:r>
              <w:rPr>
                <w:rFonts w:ascii="Consolas" w:cs="Consolas" w:eastAsia="Consolas" w:hAnsi="Consolas"/>
                <w:sz w:val="18"/>
                <w:szCs w:val="18"/>
              </w:rPr>
              <w:t xml:space="preserve">  participant B as Backend (FastAPI)</w:t>
            </w:r>
          </w:p>
          <w:p>
            <w:pPr>
              <w:spacing w:after="20"/>
            </w:pPr>
            <w:r>
              <w:rPr>
                <w:rFonts w:ascii="Consolas" w:cs="Consolas" w:eastAsia="Consolas" w:hAnsi="Consolas"/>
                <w:sz w:val="18"/>
                <w:szCs w:val="18"/>
              </w:rPr>
              <w:t xml:space="preserve">  participant D as Detection Module (Pi)</w:t>
            </w:r>
          </w:p>
          <w:p>
            <w:pPr>
              <w:spacing w:after="20"/>
            </w:pPr>
            <w:r>
              <w:rPr>
                <w:rFonts w:ascii="Consolas" w:cs="Consolas" w:eastAsia="Consolas" w:hAnsi="Consolas"/>
                <w:sz w:val="18"/>
                <w:szCs w:val="18"/>
              </w:rPr>
              <w:t xml:space="preserve">  participant E as ESP32 (Load Cell)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S-&gt;&gt;B: POST /sessions/start (login code)</w:t>
            </w:r>
          </w:p>
          <w:p>
            <w:pPr>
              <w:spacing w:after="20"/>
            </w:pPr>
            <w:r>
              <w:rPr>
                <w:rFonts w:ascii="Consolas" w:cs="Consolas" w:eastAsia="Consolas" w:hAnsi="Consolas"/>
                <w:sz w:val="18"/>
                <w:szCs w:val="18"/>
              </w:rPr>
              <w:t xml:space="preserve">  B--&gt;&gt;S: session created</w:t>
            </w:r>
          </w:p>
          <w:p>
            <w:pPr>
              <w:spacing w:after="20"/>
            </w:pPr>
            <w:r>
              <w:rPr>
                <w:rFonts w:ascii="Consolas" w:cs="Consolas" w:eastAsia="Consolas" w:hAnsi="Consolas"/>
                <w:sz w:val="18"/>
                <w:szCs w:val="18"/>
              </w:rPr>
              <w:t xml:space="preserve">  loop every 5s</w:t>
            </w:r>
          </w:p>
          <w:p>
            <w:pPr>
              <w:spacing w:after="20"/>
            </w:pPr>
            <w:r>
              <w:rPr>
                <w:rFonts w:ascii="Consolas" w:cs="Consolas" w:eastAsia="Consolas" w:hAnsi="Consolas"/>
                <w:sz w:val="18"/>
                <w:szCs w:val="18"/>
              </w:rPr>
              <w:t xml:space="preserve">    D-&gt;&gt;B: GET /sessions/active</w:t>
            </w:r>
          </w:p>
          <w:p>
            <w:pPr>
              <w:spacing w:after="20"/>
            </w:pPr>
            <w:r>
              <w:rPr>
                <w:rFonts w:ascii="Consolas" w:cs="Consolas" w:eastAsia="Consolas" w:hAnsi="Consolas"/>
                <w:sz w:val="18"/>
                <w:szCs w:val="18"/>
              </w:rPr>
              <w:t xml:space="preserve">    E-&gt;&gt;B: GET /sessions/active</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D-&gt;&gt;B: POST /sessions/{id}/items (detected product)</w:t>
            </w:r>
          </w:p>
          <w:p>
            <w:pPr>
              <w:spacing w:after="20"/>
            </w:pPr>
            <w:r>
              <w:rPr>
                <w:rFonts w:ascii="Consolas" w:cs="Consolas" w:eastAsia="Consolas" w:hAnsi="Consolas"/>
                <w:sz w:val="18"/>
                <w:szCs w:val="18"/>
              </w:rPr>
              <w:t xml:space="preserve">  E-&gt;&gt;B: POST /sessions/{id}/weight (raw reading)</w:t>
            </w:r>
          </w:p>
          <w:p>
            <w:pPr>
              <w:spacing w:after="20"/>
            </w:pPr>
            <w:r>
              <w:rPr>
                <w:rFonts w:ascii="Consolas" w:cs="Consolas" w:eastAsia="Consolas" w:hAnsi="Consolas"/>
                <w:sz w:val="18"/>
                <w:szCs w:val="18"/>
              </w:rPr>
              <w:t xml:space="preserve">  B--&gt;&gt;E: delta computed, verified against latest item</w:t>
            </w:r>
          </w:p>
          <w:p>
            <w:pPr>
              <w:spacing w:after="20"/>
            </w:pPr>
            <w:r>
              <w:rPr>
                <w:rFonts w:ascii="Consolas" w:cs="Consolas" w:eastAsia="Consolas" w:hAnsi="Consolas"/>
                <w:sz w:val="18"/>
                <w:szCs w:val="18"/>
              </w:rPr>
              <w:t xml:space="preserve">  loop every 2s</w:t>
            </w:r>
          </w:p>
          <w:p>
            <w:pPr>
              <w:spacing w:after="20"/>
            </w:pPr>
            <w:r>
              <w:rPr>
                <w:rFonts w:ascii="Consolas" w:cs="Consolas" w:eastAsia="Consolas" w:hAnsi="Consolas"/>
                <w:sz w:val="18"/>
                <w:szCs w:val="18"/>
              </w:rPr>
              <w:t xml:space="preserve">    S-&gt;&gt;B: GET /sessions/{id}</w:t>
            </w:r>
          </w:p>
          <w:p>
            <w:pPr>
              <w:spacing w:after="20"/>
            </w:pPr>
            <w:r>
              <w:rPr>
                <w:rFonts w:ascii="Consolas" w:cs="Consolas" w:eastAsia="Consolas" w:hAnsi="Consolas"/>
                <w:sz w:val="18"/>
                <w:szCs w:val="18"/>
              </w:rPr>
              <w:t xml:space="preserve">    B--&gt;&gt;S: live cart + total</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S-&gt;&gt;B: POST /sessions/{id}/close</w:t>
            </w:r>
          </w:p>
          <w:p>
            <w:pPr>
              <w:spacing w:after="20"/>
            </w:pPr>
            <w:r>
              <w:rPr>
                <w:rFonts w:ascii="Consolas" w:cs="Consolas" w:eastAsia="Consolas" w:hAnsi="Consolas"/>
                <w:sz w:val="18"/>
                <w:szCs w:val="18"/>
              </w:rPr>
              <w:t xml:space="preserve">  B--&gt;&gt;S: itemized receipt</w:t>
            </w:r>
          </w:p>
        </w:tc>
      </w:tr>
    </w:tbl>
    <w:p>
      <w:pPr>
        <w:pStyle w:val="Heading3"/>
        <w:spacing w:after="100" w:before="220"/>
      </w:pPr>
      <w:r>
        <w:t xml:space="preserve">Component diagram</w:t>
      </w:r>
    </w:p>
    <w:tbl>
      <w:tblPr>
        <w:tblW w:type="pct" w:w="100%"/>
        <w:tblBorders>
          <w:top w:val="single" w:color="C3D6C6" w:sz="2"/>
          <w:left w:val="single" w:color="C3D6C6" w:sz="2"/>
          <w:bottom w:val="single" w:color="C3D6C6" w:sz="2"/>
          <w:right w:val="single" w:color="C3D6C6" w:sz="2"/>
          <w:insideH w:val="none"/>
          <w:insideV w:val="none"/>
        </w:tblBorders>
      </w:tblPr>
      <w:tblGrid>
        <w:gridCol w:w="100"/>
      </w:tblGrid>
      <w:tr>
        <w:tc>
          <w:tcPr>
            <w:shd w:fill="F3EEE1" w:val="clear"/>
            <w:tcMar>
              <w:top w:type="dxa" w:w="160"/>
              <w:left w:type="dxa" w:w="200"/>
              <w:bottom w:type="dxa" w:w="160"/>
              <w:right w:type="dxa" w:w="200"/>
            </w:tcMar>
          </w:tcPr>
          <w:p>
            <w:pPr>
              <w:spacing w:after="20"/>
            </w:pPr>
            <w:r>
              <w:rPr>
                <w:rFonts w:ascii="Consolas" w:cs="Consolas" w:eastAsia="Consolas" w:hAnsi="Consolas"/>
                <w:sz w:val="18"/>
                <w:szCs w:val="18"/>
              </w:rPr>
              <w:t xml:space="preserve">graph TD</w:t>
            </w:r>
          </w:p>
          <w:p>
            <w:pPr>
              <w:spacing w:after="20"/>
            </w:pPr>
            <w:r>
              <w:rPr>
                <w:rFonts w:ascii="Consolas" w:cs="Consolas" w:eastAsia="Consolas" w:hAnsi="Consolas"/>
                <w:sz w:val="18"/>
                <w:szCs w:val="18"/>
              </w:rPr>
              <w:t xml:space="preserve">  subgraph Raspberry Pi 4</w:t>
            </w:r>
          </w:p>
          <w:p>
            <w:pPr>
              <w:spacing w:after="20"/>
            </w:pPr>
            <w:r>
              <w:rPr>
                <w:rFonts w:ascii="Consolas" w:cs="Consolas" w:eastAsia="Consolas" w:hAnsi="Consolas"/>
                <w:sz w:val="18"/>
                <w:szCs w:val="18"/>
              </w:rPr>
              <w:t xml:space="preserve">    BE[FastAPI Backend]</w:t>
            </w:r>
          </w:p>
          <w:p>
            <w:pPr>
              <w:spacing w:after="20"/>
            </w:pPr>
            <w:r>
              <w:rPr>
                <w:rFonts w:ascii="Consolas" w:cs="Consolas" w:eastAsia="Consolas" w:hAnsi="Consolas"/>
                <w:sz w:val="18"/>
                <w:szCs w:val="18"/>
              </w:rPr>
              <w:t xml:space="preserve">    PG[(PostgreSQL)]</w:t>
            </w:r>
          </w:p>
          <w:p>
            <w:pPr>
              <w:spacing w:after="20"/>
            </w:pPr>
            <w:r>
              <w:rPr>
                <w:rFonts w:ascii="Consolas" w:cs="Consolas" w:eastAsia="Consolas" w:hAnsi="Consolas"/>
                <w:sz w:val="18"/>
                <w:szCs w:val="18"/>
              </w:rPr>
              <w:t xml:space="preserve">    DET[Detection Module]</w:t>
            </w:r>
          </w:p>
          <w:p>
            <w:pPr>
              <w:spacing w:after="20"/>
            </w:pPr>
            <w:r>
              <w:rPr>
                <w:rFonts w:ascii="Consolas" w:cs="Consolas" w:eastAsia="Consolas" w:hAnsi="Consolas"/>
                <w:sz w:val="18"/>
                <w:szCs w:val="18"/>
              </w:rPr>
              <w:t xml:space="preserve">    KIOSK[Kiosk UI]</w:t>
            </w:r>
          </w:p>
          <w:p>
            <w:pPr>
              <w:spacing w:after="20"/>
            </w:pPr>
            <w:r>
              <w:rPr>
                <w:rFonts w:ascii="Consolas" w:cs="Consolas" w:eastAsia="Consolas" w:hAnsi="Consolas"/>
                <w:sz w:val="18"/>
                <w:szCs w:val="18"/>
              </w:rPr>
              <w:t xml:space="preserve">    BE --- PG</w:t>
            </w:r>
          </w:p>
          <w:p>
            <w:pPr>
              <w:spacing w:after="20"/>
            </w:pPr>
            <w:r>
              <w:rPr>
                <w:rFonts w:ascii="Consolas" w:cs="Consolas" w:eastAsia="Consolas" w:hAnsi="Consolas"/>
                <w:sz w:val="18"/>
                <w:szCs w:val="18"/>
              </w:rPr>
              <w:t xml:space="preserve">  end</w:t>
            </w:r>
          </w:p>
          <w:p>
            <w:pPr>
              <w:spacing w:after="20"/>
            </w:pPr>
            <w:r>
              <w:rPr>
                <w:rFonts w:ascii="Consolas" w:cs="Consolas" w:eastAsia="Consolas" w:hAnsi="Consolas"/>
                <w:sz w:val="18"/>
                <w:szCs w:val="18"/>
              </w:rPr>
              <w:t xml:space="preserve">  ESP[ESP32 Firmware] --&gt;|HTTP| BE</w:t>
            </w:r>
          </w:p>
          <w:p>
            <w:pPr>
              <w:spacing w:after="20"/>
            </w:pPr>
            <w:r>
              <w:rPr>
                <w:rFonts w:ascii="Consolas" w:cs="Consolas" w:eastAsia="Consolas" w:hAnsi="Consolas"/>
                <w:sz w:val="18"/>
                <w:szCs w:val="18"/>
              </w:rPr>
              <w:t xml:space="preserve">  DET --&gt;|HTTP| BE</w:t>
            </w:r>
          </w:p>
          <w:p>
            <w:pPr>
              <w:spacing w:after="20"/>
            </w:pPr>
            <w:r>
              <w:rPr>
                <w:rFonts w:ascii="Consolas" w:cs="Consolas" w:eastAsia="Consolas" w:hAnsi="Consolas"/>
                <w:sz w:val="18"/>
                <w:szCs w:val="18"/>
              </w:rPr>
              <w:t xml:space="preserve">  KIOSK --&gt;|HTTP| BE</w:t>
            </w:r>
          </w:p>
          <w:p>
            <w:pPr>
              <w:spacing w:after="20"/>
            </w:pPr>
            <w:r>
              <w:rPr>
                <w:rFonts w:ascii="Consolas" w:cs="Consolas" w:eastAsia="Consolas" w:hAnsi="Consolas"/>
                <w:sz w:val="18"/>
                <w:szCs w:val="18"/>
              </w:rPr>
              <w:t xml:space="preserve">  ADMIN[Admin Dashboard] --&gt;|HTTP| BE</w:t>
            </w:r>
          </w:p>
          <w:p>
            <w:pPr>
              <w:spacing w:after="20"/>
            </w:pPr>
            <w:r>
              <w:rPr>
                <w:rFonts w:ascii="Consolas" w:cs="Consolas" w:eastAsia="Consolas" w:hAnsi="Consolas"/>
                <w:sz w:val="18"/>
                <w:szCs w:val="18"/>
              </w:rPr>
              <w:t xml:space="preserve">  CAM[Pi Camera V2] --&gt;|CSI| DET</w:t>
            </w:r>
          </w:p>
          <w:p>
            <w:pPr>
              <w:spacing w:after="20"/>
            </w:pPr>
            <w:r>
              <w:rPr>
                <w:rFonts w:ascii="Consolas" w:cs="Consolas" w:eastAsia="Consolas" w:hAnsi="Consolas"/>
                <w:sz w:val="18"/>
                <w:szCs w:val="18"/>
              </w:rPr>
              <w:t xml:space="preserve">  CELL[HX711 + Load Cell] --&gt;|GPIO| ESP</w:t>
            </w:r>
          </w:p>
        </w:tc>
      </w:tr>
    </w:tbl>
    <w:p>
      <w:r>
        <w:br w:type="page"/>
      </w:r>
    </w:p>
    <w:p>
      <w:pPr>
        <w:pStyle w:val="Heading1"/>
        <w:spacing w:after="200" w:before="400"/>
      </w:pPr>
      <w:r>
        <w:t xml:space="preserve">7. Hardware Documentation</w:t>
      </w:r>
    </w:p>
    <w:p>
      <w:pPr>
        <w:spacing w:after="160" w:line="276"/>
      </w:pPr>
      <w:r>
        <w:rPr>
          <w:rFonts w:ascii="Calibri" w:cs="Calibri" w:eastAsia="Calibri" w:hAnsi="Calibri"/>
          <w:sz w:val="22"/>
          <w:szCs w:val="22"/>
        </w:rPr>
        <w:t xml:space="preserve">The hardware set analyzed here reflects the components actually purchased for this project (see the standalone Phase 2 Hardware Analysis for the complete component-by-component writeup, including alternatives considered and integration notes). This section summarizes the final specification and the decisions that came out of that analysis.</w:t>
      </w:r>
    </w:p>
    <w:p>
      <w:pPr>
        <w:pStyle w:val="Heading2"/>
        <w:spacing w:after="150" w:before="300"/>
      </w:pPr>
      <w:r>
        <w:t xml:space="preserve">7.1 Compute architecture</w:t>
      </w:r>
    </w:p>
    <w:p>
      <w:pPr>
        <w:spacing w:after="160" w:line="276"/>
      </w:pPr>
      <w:r>
        <w:rPr>
          <w:rFonts w:ascii="Calibri" w:cs="Calibri" w:eastAsia="Calibri" w:hAnsi="Calibri"/>
          <w:sz w:val="22"/>
          <w:szCs w:val="22"/>
        </w:rPr>
        <w:t xml:space="preserve">The purchased components (a Pi Camera Module V2, which requires a Raspberry Pi's CSI connector, and an HDMI+USB touch panel, a Raspberry Pi-native interface) implied a Raspberry Pi as the main controller, but no Raspberry Pi or ESP32 board appeared on the initial purchase list. This was confirmed directly: the system targets a Raspberry Pi 4 as the main controller (backend, detection, and the touchscreen kiosk all run on it) plus a separately-owned ESP32 dedicated to load-cell sensing, communicating over Wi-Fi/HTTP rather than sharing a bus.</w:t>
      </w:r>
    </w:p>
    <w:p>
      <w:pPr>
        <w:pStyle w:val="Heading2"/>
        <w:spacing w:after="150" w:before="300"/>
      </w:pPr>
      <w:r>
        <w:t xml:space="preserve">7.2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Component</w:t>
            </w:r>
          </w:p>
        </w:tc>
        <w:tc>
          <w:tcPr>
            <w:tcW w:type="dxa" w:w="36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Role</w:t>
            </w:r>
          </w:p>
        </w:tc>
        <w:tc>
          <w:tcPr>
            <w:tcW w:type="dxa" w:w="25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Interface</w:t>
            </w:r>
          </w:p>
        </w:tc>
      </w:tr>
      <w:tr>
        <w:tc>
          <w:tcPr>
            <w:tcW w:type="dxa" w:w="3200"/>
            <w:tcMar>
              <w:top w:type="dxa" w:w="100"/>
              <w:left w:type="dxa" w:w="120"/>
              <w:bottom w:type="dxa" w:w="100"/>
              <w:right w:type="dxa" w:w="120"/>
            </w:tcMar>
          </w:tcPr>
          <w:p>
            <w:r>
              <w:rPr>
                <w:rFonts w:ascii="Calibri" w:cs="Calibri" w:eastAsia="Calibri" w:hAnsi="Calibri"/>
                <w:b w:val="false"/>
                <w:bCs w:val="false"/>
                <w:color w:val="2B2620"/>
                <w:sz w:val="19"/>
                <w:szCs w:val="19"/>
              </w:rPr>
              <w:t xml:space="preserve">Raspberry Pi 4</w:t>
            </w:r>
          </w:p>
        </w:tc>
        <w:tc>
          <w:tcPr>
            <w:tcW w:type="dxa" w:w="3600"/>
            <w:tcMar>
              <w:top w:type="dxa" w:w="100"/>
              <w:left w:type="dxa" w:w="120"/>
              <w:bottom w:type="dxa" w:w="100"/>
              <w:right w:type="dxa" w:w="120"/>
            </w:tcMar>
          </w:tcPr>
          <w:p>
            <w:r>
              <w:rPr>
                <w:rFonts w:ascii="Calibri" w:cs="Calibri" w:eastAsia="Calibri" w:hAnsi="Calibri"/>
                <w:b w:val="false"/>
                <w:bCs w:val="false"/>
                <w:color w:val="2B2620"/>
                <w:sz w:val="19"/>
                <w:szCs w:val="19"/>
              </w:rPr>
              <w:t xml:space="preserve">Main controller: backend, detection, kiosk UI</w:t>
            </w:r>
          </w:p>
        </w:tc>
        <w:tc>
          <w:tcPr>
            <w:tcW w:type="dxa" w:w="256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r>
      <w:tr>
        <w:tc>
          <w:tcPr>
            <w:tcW w:type="dxa" w:w="3200"/>
            <w:tcMar>
              <w:top w:type="dxa" w:w="100"/>
              <w:left w:type="dxa" w:w="120"/>
              <w:bottom w:type="dxa" w:w="100"/>
              <w:right w:type="dxa" w:w="120"/>
            </w:tcMar>
          </w:tcPr>
          <w:p>
            <w:r>
              <w:rPr>
                <w:rFonts w:ascii="Calibri" w:cs="Calibri" w:eastAsia="Calibri" w:hAnsi="Calibri"/>
                <w:b w:val="false"/>
                <w:bCs w:val="false"/>
                <w:color w:val="2B2620"/>
                <w:sz w:val="19"/>
                <w:szCs w:val="19"/>
              </w:rPr>
              <w:t xml:space="preserve">ESP32 dev board</w:t>
            </w:r>
          </w:p>
        </w:tc>
        <w:tc>
          <w:tcPr>
            <w:tcW w:type="dxa" w:w="3600"/>
            <w:tcMar>
              <w:top w:type="dxa" w:w="100"/>
              <w:left w:type="dxa" w:w="120"/>
              <w:bottom w:type="dxa" w:w="100"/>
              <w:right w:type="dxa" w:w="120"/>
            </w:tcMar>
          </w:tcPr>
          <w:p>
            <w:r>
              <w:rPr>
                <w:rFonts w:ascii="Calibri" w:cs="Calibri" w:eastAsia="Calibri" w:hAnsi="Calibri"/>
                <w:b w:val="false"/>
                <w:bCs w:val="false"/>
                <w:color w:val="2B2620"/>
                <w:sz w:val="19"/>
                <w:szCs w:val="19"/>
              </w:rPr>
              <w:t xml:space="preserve">Load-cell sensing, weight reporting</w:t>
            </w:r>
          </w:p>
        </w:tc>
        <w:tc>
          <w:tcPr>
            <w:tcW w:type="dxa" w:w="2560"/>
            <w:tcMar>
              <w:top w:type="dxa" w:w="100"/>
              <w:left w:type="dxa" w:w="120"/>
              <w:bottom w:type="dxa" w:w="100"/>
              <w:right w:type="dxa" w:w="120"/>
            </w:tcMar>
          </w:tcPr>
          <w:p>
            <w:r>
              <w:rPr>
                <w:rFonts w:ascii="Calibri" w:cs="Calibri" w:eastAsia="Calibri" w:hAnsi="Calibri"/>
                <w:b w:val="false"/>
                <w:bCs w:val="false"/>
                <w:color w:val="2B2620"/>
                <w:sz w:val="19"/>
                <w:szCs w:val="19"/>
              </w:rPr>
              <w:t xml:space="preserve">Wi-Fi / HTTP to backend</w:t>
            </w:r>
          </w:p>
        </w:tc>
      </w:tr>
      <w:tr>
        <w:tc>
          <w:tcPr>
            <w:tcW w:type="dxa" w:w="3200"/>
            <w:tcMar>
              <w:top w:type="dxa" w:w="100"/>
              <w:left w:type="dxa" w:w="120"/>
              <w:bottom w:type="dxa" w:w="100"/>
              <w:right w:type="dxa" w:w="120"/>
            </w:tcMar>
          </w:tcPr>
          <w:p>
            <w:r>
              <w:rPr>
                <w:rFonts w:ascii="Calibri" w:cs="Calibri" w:eastAsia="Calibri" w:hAnsi="Calibri"/>
                <w:b w:val="false"/>
                <w:bCs w:val="false"/>
                <w:color w:val="2B2620"/>
                <w:sz w:val="19"/>
                <w:szCs w:val="19"/>
              </w:rPr>
              <w:t xml:space="preserve">7" Capacitive Touch LCD (HDMI+USB)</w:t>
            </w:r>
          </w:p>
        </w:tc>
        <w:tc>
          <w:tcPr>
            <w:tcW w:type="dxa" w:w="3600"/>
            <w:tcMar>
              <w:top w:type="dxa" w:w="100"/>
              <w:left w:type="dxa" w:w="120"/>
              <w:bottom w:type="dxa" w:w="100"/>
              <w:right w:type="dxa" w:w="120"/>
            </w:tcMar>
          </w:tcPr>
          <w:p>
            <w:r>
              <w:rPr>
                <w:rFonts w:ascii="Calibri" w:cs="Calibri" w:eastAsia="Calibri" w:hAnsi="Calibri"/>
                <w:b w:val="false"/>
                <w:bCs w:val="false"/>
                <w:color w:val="2B2620"/>
                <w:sz w:val="19"/>
                <w:szCs w:val="19"/>
              </w:rPr>
              <w:t xml:space="preserve">Shopper-facing display</w:t>
            </w:r>
          </w:p>
        </w:tc>
        <w:tc>
          <w:tcPr>
            <w:tcW w:type="dxa" w:w="2560"/>
            <w:tcMar>
              <w:top w:type="dxa" w:w="100"/>
              <w:left w:type="dxa" w:w="120"/>
              <w:bottom w:type="dxa" w:w="100"/>
              <w:right w:type="dxa" w:w="120"/>
            </w:tcMar>
          </w:tcPr>
          <w:p>
            <w:r>
              <w:rPr>
                <w:rFonts w:ascii="Calibri" w:cs="Calibri" w:eastAsia="Calibri" w:hAnsi="Calibri"/>
                <w:b w:val="false"/>
                <w:bCs w:val="false"/>
                <w:color w:val="2B2620"/>
                <w:sz w:val="19"/>
                <w:szCs w:val="19"/>
              </w:rPr>
              <w:t xml:space="preserve">HDMI (video) + USB (touch HID)</w:t>
            </w:r>
          </w:p>
        </w:tc>
      </w:tr>
      <w:tr>
        <w:tc>
          <w:tcPr>
            <w:tcW w:type="dxa" w:w="3200"/>
            <w:tcMar>
              <w:top w:type="dxa" w:w="100"/>
              <w:left w:type="dxa" w:w="120"/>
              <w:bottom w:type="dxa" w:w="100"/>
              <w:right w:type="dxa" w:w="120"/>
            </w:tcMar>
          </w:tcPr>
          <w:p>
            <w:r>
              <w:rPr>
                <w:rFonts w:ascii="Calibri" w:cs="Calibri" w:eastAsia="Calibri" w:hAnsi="Calibri"/>
                <w:b w:val="false"/>
                <w:bCs w:val="false"/>
                <w:color w:val="2B2620"/>
                <w:sz w:val="19"/>
                <w:szCs w:val="19"/>
              </w:rPr>
              <w:t xml:space="preserve">50 kg Load Cell + HX711</w:t>
            </w:r>
          </w:p>
        </w:tc>
        <w:tc>
          <w:tcPr>
            <w:tcW w:type="dxa" w:w="3600"/>
            <w:tcMar>
              <w:top w:type="dxa" w:w="100"/>
              <w:left w:type="dxa" w:w="120"/>
              <w:bottom w:type="dxa" w:w="100"/>
              <w:right w:type="dxa" w:w="120"/>
            </w:tcMar>
          </w:tcPr>
          <w:p>
            <w:r>
              <w:rPr>
                <w:rFonts w:ascii="Calibri" w:cs="Calibri" w:eastAsia="Calibri" w:hAnsi="Calibri"/>
                <w:b w:val="false"/>
                <w:bCs w:val="false"/>
                <w:color w:val="2B2620"/>
                <w:sz w:val="19"/>
                <w:szCs w:val="19"/>
              </w:rPr>
              <w:t xml:space="preserve">Cart weight sensing for verification</w:t>
            </w:r>
          </w:p>
        </w:tc>
        <w:tc>
          <w:tcPr>
            <w:tcW w:type="dxa" w:w="2560"/>
            <w:tcMar>
              <w:top w:type="dxa" w:w="100"/>
              <w:left w:type="dxa" w:w="120"/>
              <w:bottom w:type="dxa" w:w="100"/>
              <w:right w:type="dxa" w:w="120"/>
            </w:tcMar>
          </w:tcPr>
          <w:p>
            <w:r>
              <w:rPr>
                <w:rFonts w:ascii="Calibri" w:cs="Calibri" w:eastAsia="Calibri" w:hAnsi="Calibri"/>
                <w:b w:val="false"/>
                <w:bCs w:val="false"/>
                <w:color w:val="2B2620"/>
                <w:sz w:val="19"/>
                <w:szCs w:val="19"/>
              </w:rPr>
              <w:t xml:space="preserve">2-wire synchronous serial (GPIO)</w:t>
            </w:r>
          </w:p>
        </w:tc>
      </w:tr>
      <w:tr>
        <w:tc>
          <w:tcPr>
            <w:tcW w:type="dxa" w:w="3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Pi Camera Module V2 (8MP)</w:t>
            </w:r>
          </w:p>
        </w:tc>
        <w:tc>
          <w:tcPr>
            <w:tcW w:type="dxa" w:w="3600"/>
            <w:tcMar>
              <w:top w:type="dxa" w:w="100"/>
              <w:left w:type="dxa" w:w="120"/>
              <w:bottom w:type="dxa" w:w="100"/>
              <w:right w:type="dxa" w:w="120"/>
            </w:tcMar>
          </w:tcPr>
          <w:p>
            <w:r>
              <w:rPr>
                <w:rFonts w:ascii="Calibri" w:cs="Calibri" w:eastAsia="Calibri" w:hAnsi="Calibri"/>
                <w:b w:val="false"/>
                <w:bCs w:val="false"/>
                <w:color w:val="2B2620"/>
                <w:sz w:val="19"/>
                <w:szCs w:val="19"/>
              </w:rPr>
              <w:t xml:space="preserve">Item detection video feed</w:t>
            </w:r>
          </w:p>
        </w:tc>
        <w:tc>
          <w:tcPr>
            <w:tcW w:type="dxa" w:w="2560"/>
            <w:tcMar>
              <w:top w:type="dxa" w:w="100"/>
              <w:left w:type="dxa" w:w="120"/>
              <w:bottom w:type="dxa" w:w="100"/>
              <w:right w:type="dxa" w:w="120"/>
            </w:tcMar>
          </w:tcPr>
          <w:p>
            <w:r>
              <w:rPr>
                <w:rFonts w:ascii="Calibri" w:cs="Calibri" w:eastAsia="Calibri" w:hAnsi="Calibri"/>
                <w:b w:val="false"/>
                <w:bCs w:val="false"/>
                <w:color w:val="2B2620"/>
                <w:sz w:val="19"/>
                <w:szCs w:val="19"/>
              </w:rPr>
              <w:t xml:space="preserve">MIPI CSI-2</w:t>
            </w:r>
          </w:p>
        </w:tc>
      </w:tr>
      <w:tr>
        <w:tc>
          <w:tcPr>
            <w:tcW w:type="dxa" w:w="3200"/>
            <w:tcMar>
              <w:top w:type="dxa" w:w="100"/>
              <w:left w:type="dxa" w:w="120"/>
              <w:bottom w:type="dxa" w:w="100"/>
              <w:right w:type="dxa" w:w="120"/>
            </w:tcMar>
          </w:tcPr>
          <w:p>
            <w:r>
              <w:rPr>
                <w:rFonts w:ascii="Calibri" w:cs="Calibri" w:eastAsia="Calibri" w:hAnsi="Calibri"/>
                <w:b w:val="false"/>
                <w:bCs w:val="false"/>
                <w:color w:val="2B2620"/>
                <w:sz w:val="19"/>
                <w:szCs w:val="19"/>
              </w:rPr>
              <w:t xml:space="preserve">11.1V 5200mAh 3S Li-ion battery</w:t>
            </w:r>
          </w:p>
        </w:tc>
        <w:tc>
          <w:tcPr>
            <w:tcW w:type="dxa" w:w="36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Portable power source</w:t>
            </w:r>
          </w:p>
        </w:tc>
        <w:tc>
          <w:tcPr>
            <w:tcW w:type="dxa" w:w="256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r>
      <w:tr>
        <w:tc>
          <w:tcPr>
            <w:tcW w:type="dxa" w:w="3200"/>
            <w:tcMar>
              <w:top w:type="dxa" w:w="100"/>
              <w:left w:type="dxa" w:w="120"/>
              <w:bottom w:type="dxa" w:w="100"/>
              <w:right w:type="dxa" w:w="120"/>
            </w:tcMar>
          </w:tcPr>
          <w:p>
            <w:r>
              <w:rPr>
                <w:rFonts w:ascii="Calibri" w:cs="Calibri" w:eastAsia="Calibri" w:hAnsi="Calibri"/>
                <w:b w:val="false"/>
                <w:bCs w:val="false"/>
                <w:color w:val="2B2620"/>
                <w:sz w:val="19"/>
                <w:szCs w:val="19"/>
              </w:rPr>
              <w:t xml:space="preserve">XL4015 buck converter</w:t>
            </w:r>
          </w:p>
        </w:tc>
        <w:tc>
          <w:tcPr>
            <w:tcW w:type="dxa" w:w="3600"/>
            <w:tcMar>
              <w:top w:type="dxa" w:w="100"/>
              <w:left w:type="dxa" w:w="120"/>
              <w:bottom w:type="dxa" w:w="100"/>
              <w:right w:type="dxa" w:w="120"/>
            </w:tcMar>
          </w:tcPr>
          <w:p>
            <w:r>
              <w:rPr>
                <w:rFonts w:ascii="Calibri" w:cs="Calibri" w:eastAsia="Calibri" w:hAnsi="Calibri"/>
                <w:b w:val="false"/>
                <w:bCs w:val="false"/>
                <w:color w:val="2B2620"/>
                <w:sz w:val="19"/>
                <w:szCs w:val="19"/>
              </w:rPr>
              <w:t xml:space="preserve">Steps 11.1V down to a regulated 5V rail</w:t>
            </w:r>
          </w:p>
        </w:tc>
        <w:tc>
          <w:tcPr>
            <w:tcW w:type="dxa" w:w="256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r>
      <w:tr>
        <w:tc>
          <w:tcPr>
            <w:tcW w:type="dxa" w:w="3200"/>
            <w:tcMar>
              <w:top w:type="dxa" w:w="100"/>
              <w:left w:type="dxa" w:w="120"/>
              <w:bottom w:type="dxa" w:w="100"/>
              <w:right w:type="dxa" w:w="120"/>
            </w:tcMar>
          </w:tcPr>
          <w:p>
            <w:r>
              <w:rPr>
                <w:rFonts w:ascii="Calibri" w:cs="Calibri" w:eastAsia="Calibri" w:hAnsi="Calibri"/>
                <w:b w:val="false"/>
                <w:bCs w:val="false"/>
                <w:color w:val="2B2620"/>
                <w:sz w:val="19"/>
                <w:szCs w:val="19"/>
              </w:rPr>
              <w:t xml:space="preserve">3S Li-ion charger, 12.6V 2A</w:t>
            </w:r>
          </w:p>
        </w:tc>
        <w:tc>
          <w:tcPr>
            <w:tcW w:type="dxa" w:w="3600"/>
            <w:tcMar>
              <w:top w:type="dxa" w:w="100"/>
              <w:left w:type="dxa" w:w="120"/>
              <w:bottom w:type="dxa" w:w="100"/>
              <w:right w:type="dxa" w:w="120"/>
            </w:tcMar>
          </w:tcPr>
          <w:p>
            <w:r>
              <w:rPr>
                <w:rFonts w:ascii="Calibri" w:cs="Calibri" w:eastAsia="Calibri" w:hAnsi="Calibri"/>
                <w:b w:val="false"/>
                <w:bCs w:val="false"/>
                <w:color w:val="2B2620"/>
                <w:sz w:val="19"/>
                <w:szCs w:val="19"/>
              </w:rPr>
              <w:t xml:space="preserve">Battery maintenance (not part of runtime system)</w:t>
            </w:r>
          </w:p>
        </w:tc>
        <w:tc>
          <w:tcPr>
            <w:tcW w:type="dxa" w:w="256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r>
    </w:tbl>
    <w:p>
      <w:pPr>
        <w:pStyle w:val="Heading2"/>
        <w:spacing w:after="150" w:before="300"/>
      </w:pPr>
      <w:r>
        <w:t xml:space="preserve">7.3 Key integration notes</w:t>
      </w:r>
    </w:p>
    <w:p>
      <w:pPr>
        <w:pStyle w:val="ListParagraph"/>
        <w:numPr>
          <w:ilvl w:val="0"/>
          <w:numId w:val="1"/>
        </w:numPr>
        <w:spacing w:after="80"/>
      </w:pPr>
      <w:r>
        <w:rPr>
          <w:rFonts w:ascii="Calibri" w:cs="Calibri" w:eastAsia="Calibri" w:hAnsi="Calibri"/>
          <w:sz w:val="22"/>
          <w:szCs w:val="22"/>
        </w:rPr>
        <w:t xml:space="preserve">The XL4015 buck converter's output voltage must be measured and trimmed to 5.0-5.1V under no load before connecting the Raspberry Pi -- an unverified factory trimpot setting is a common cause of destroying a single-board computer during first power-up.</w:t>
      </w:r>
    </w:p>
    <w:p>
      <w:pPr>
        <w:pStyle w:val="ListParagraph"/>
        <w:numPr>
          <w:ilvl w:val="0"/>
          <w:numId w:val="1"/>
        </w:numPr>
        <w:spacing w:after="80"/>
      </w:pPr>
      <w:r>
        <w:rPr>
          <w:rFonts w:ascii="Calibri" w:cs="Calibri" w:eastAsia="Calibri" w:hAnsi="Calibri"/>
          <w:sz w:val="22"/>
          <w:szCs w:val="22"/>
        </w:rPr>
        <w:t xml:space="preserve">The load cell is a single, centrally-mounted sensor rather than a four-corner platform-scale design. This is the correct cost/complexity tradeoff for this project's budget, but it carries a genuine, documented limitation: off-center item placement in the basket produces measurable weight-reading error that no firmware filtering fully removes.</w:t>
      </w:r>
    </w:p>
    <w:p>
      <w:pPr>
        <w:pStyle w:val="ListParagraph"/>
        <w:numPr>
          <w:ilvl w:val="0"/>
          <w:numId w:val="1"/>
        </w:numPr>
        <w:spacing w:after="80"/>
      </w:pPr>
      <w:r>
        <w:rPr>
          <w:rFonts w:ascii="Calibri" w:cs="Calibri" w:eastAsia="Calibri" w:hAnsi="Calibri"/>
          <w:sz w:val="22"/>
          <w:szCs w:val="22"/>
        </w:rPr>
        <w:t xml:space="preserve">The Pi Camera Module V2 is fixed-focus (no autofocus, unlike the newer Camera Module 3) -- the detection module's mounting distance from where shoppers naturally place items should be tuned and fixed, rather than relying on autofocus to compensate for inconsistent distance.</w:t>
      </w:r>
    </w:p>
    <w:p>
      <w:pPr>
        <w:pStyle w:val="ListParagraph"/>
        <w:numPr>
          <w:ilvl w:val="0"/>
          <w:numId w:val="1"/>
        </w:numPr>
        <w:spacing w:after="80"/>
      </w:pPr>
      <w:r>
        <w:rPr>
          <w:rFonts w:ascii="Calibri" w:cs="Calibri" w:eastAsia="Calibri" w:hAnsi="Calibri"/>
          <w:sz w:val="22"/>
          <w:szCs w:val="22"/>
        </w:rPr>
        <w:t xml:space="preserve">The touchscreen's HDMI+USB interface requires two separate cables routed through the cart frame rather than a single DSI ribbon connector, a real mechanical-reliability tradeoff accepted for the flexibility of working with any single-board computer.</w:t>
      </w:r>
    </w:p>
    <w:p>
      <w:r>
        <w:br w:type="page"/>
      </w:r>
    </w:p>
    <w:p>
      <w:pPr>
        <w:pStyle w:val="Heading1"/>
        <w:spacing w:after="200" w:before="400"/>
      </w:pPr>
      <w:r>
        <w:t xml:space="preserve">8. Software Documentation</w:t>
      </w:r>
    </w:p>
    <w:p>
      <w:pPr>
        <w:pStyle w:val="Heading2"/>
        <w:spacing w:after="150" w:before="300"/>
      </w:pPr>
      <w:r>
        <w:t xml:space="preserve">8.1 Backend (FastAPI + PostgreSQL)</w:t>
      </w:r>
    </w:p>
    <w:p>
      <w:pPr>
        <w:spacing w:after="160" w:line="276"/>
      </w:pPr>
      <w:r>
        <w:rPr>
          <w:rFonts w:ascii="Calibri" w:cs="Calibri" w:eastAsia="Calibri" w:hAnsi="Calibri"/>
          <w:sz w:val="22"/>
          <w:szCs w:val="22"/>
        </w:rPr>
        <w:t xml:space="preserve">The backend is organized as a set of routers, each owning one resource area, all sharing a single SQLAlchemy session dependency and a common set of auth dependencies. Synchronous SQLAlchemy (psycopg2) was used deliberately rather than async SQLAlchemy/asyncpg: this system has exactly one cart, one camera stream, and one load cell active at a time, so the concurrency benefits of async I/O overlap don't apply, and a smaller, easier-to-debug dependency surface was judged more valuable for a project maintained by one student. This is documented as a scale limitation, not an oversight -- a future multi-cart deployment would revisit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Module</w:t>
            </w:r>
          </w:p>
        </w:tc>
        <w:tc>
          <w:tcPr>
            <w:tcW w:type="dxa" w:w="65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Responsibility</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app/main.py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 wiring, CORS, startup bootstrap (auto-creates the first admin account)</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app/models.py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SQLAlchemy ORM schema -- see Section 9 for full documentation</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app/schemas.py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Pydantic request/response models</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app/core/security.py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Token hashing, JWT issuance, device-API-key check, login rate limiter</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app/routers/auth.py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login</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app/routers/users.py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Shopper account management</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app/routers/products.py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Product catalog CRUD</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app/routers/sessions.py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Session lifecycle: start, active-session discovery, summary, checkout, admin listing</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app/routers/items.py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Cart item add/remove, called by the detection module</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app/routers/weight.py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Weight-event ingestion and delta-based verification, called by the ESP32</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app/routers/recommendations.py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Frequently-bought-together and personalized suggestion queries</w:t>
            </w:r>
          </w:p>
        </w:tc>
      </w:tr>
      <w:tr>
        <w:tc>
          <w:tcPr>
            <w:tcW w:type="dxa" w:w="2800"/>
            <w:tcMar>
              <w:top w:type="dxa" w:w="100"/>
              <w:left w:type="dxa" w:w="120"/>
              <w:bottom w:type="dxa" w:w="100"/>
              <w:right w:type="dxa" w:w="120"/>
            </w:tcMar>
          </w:tcPr>
          <w:p>
            <w:r>
              <w:rPr>
                <w:rFonts w:ascii="Calibri" w:cs="Calibri" w:eastAsia="Calibri" w:hAnsi="Calibri"/>
                <w:b w:val="false"/>
                <w:bCs w:val="false"/>
                <w:color w:val="2B2620"/>
                <w:sz w:val="19"/>
                <w:szCs w:val="19"/>
              </w:rPr>
              <w:t xml:space="preserve">app/routers/analytics.py</w:t>
            </w:r>
          </w:p>
        </w:tc>
        <w:tc>
          <w:tcPr>
            <w:tcW w:type="dxa" w:w="6560"/>
            <w:tcMar>
              <w:top w:type="dxa" w:w="100"/>
              <w:left w:type="dxa" w:w="120"/>
              <w:bottom w:type="dxa" w:w="100"/>
              <w:right w:type="dxa" w:w="120"/>
            </w:tcMar>
          </w:tcPr>
          <w:p>
            <w:r>
              <w:rPr>
                <w:rFonts w:ascii="Calibri" w:cs="Calibri" w:eastAsia="Calibri" w:hAnsi="Calibri"/>
                <w:b w:val="false"/>
                <w:bCs w:val="false"/>
                <w:color w:val="2B2620"/>
                <w:sz w:val="19"/>
                <w:szCs w:val="19"/>
              </w:rPr>
              <w:t xml:space="preserve">Store-performance summary for the admin dashboard</w:t>
            </w:r>
          </w:p>
        </w:tc>
      </w:tr>
    </w:tbl>
    <w:p>
      <w:pPr>
        <w:pStyle w:val="Heading3"/>
        <w:spacing w:after="100" w:before="220"/>
      </w:pPr>
      <w:r>
        <w:t xml:space="preserve">8.1.1 Three-tier authentication</w:t>
      </w:r>
    </w:p>
    <w:p>
      <w:pPr>
        <w:pStyle w:val="ListParagraph"/>
        <w:numPr>
          <w:ilvl w:val="0"/>
          <w:numId w:val="1"/>
        </w:numPr>
        <w:spacing w:after="80"/>
      </w:pPr>
      <w:r>
        <w:rPr>
          <w:rFonts w:ascii="Calibri" w:cs="Calibri" w:eastAsia="Calibri" w:hAnsi="Calibri"/>
          <w:sz w:val="22"/>
          <w:szCs w:val="22"/>
        </w:rPr>
        <w:t xml:space="preserve">Shopper session tokens: 8-character codes from a 32-symbol unambiguous alphabet, bcrypt-hashed at rest, shown in plaintext exactly once at creation. Rate-limited at login (5 attempts/minute/client, in-memory) to compensate for the smaller search space versus a longer secret.</w:t>
      </w:r>
    </w:p>
    <w:p>
      <w:pPr>
        <w:pStyle w:val="ListParagraph"/>
        <w:numPr>
          <w:ilvl w:val="0"/>
          <w:numId w:val="1"/>
        </w:numPr>
        <w:spacing w:after="80"/>
      </w:pPr>
      <w:r>
        <w:rPr>
          <w:rFonts w:ascii="Calibri" w:cs="Calibri" w:eastAsia="Calibri" w:hAnsi="Calibri"/>
          <w:sz w:val="22"/>
          <w:szCs w:val="22"/>
        </w:rPr>
        <w:t xml:space="preserve">Device API key: a shared secret sent as an X-Device-Key header by the ESP32 firmware and the detection module, identifying "a cart device I own" separately from shopper identity.</w:t>
      </w:r>
    </w:p>
    <w:p>
      <w:pPr>
        <w:pStyle w:val="ListParagraph"/>
        <w:numPr>
          <w:ilvl w:val="0"/>
          <w:numId w:val="1"/>
        </w:numPr>
        <w:spacing w:after="80"/>
      </w:pPr>
      <w:r>
        <w:rPr>
          <w:rFonts w:ascii="Calibri" w:cs="Calibri" w:eastAsia="Calibri" w:hAnsi="Calibri"/>
          <w:sz w:val="22"/>
          <w:szCs w:val="22"/>
        </w:rPr>
        <w:t xml:space="preserve">Admin JWT: issued by POST /auth/admin/login, required on every product/user/session-management/analytics endpoint.</w:t>
      </w:r>
    </w:p>
    <w:p>
      <w:pPr>
        <w:pStyle w:val="Heading3"/>
        <w:spacing w:after="100" w:before="220"/>
      </w:pPr>
      <w:r>
        <w:t xml:space="preserve">8.1.2 Key algorithmic logic</w:t>
      </w:r>
    </w:p>
    <w:p>
      <w:pPr>
        <w:pStyle w:val="ListParagraph"/>
        <w:numPr>
          <w:ilvl w:val="0"/>
          <w:numId w:val="1"/>
        </w:numPr>
        <w:spacing w:after="80"/>
      </w:pPr>
      <w:r>
        <w:rPr>
          <w:rFonts w:ascii="Calibri" w:cs="Calibri" w:eastAsia="Calibri" w:hAnsi="Calibri"/>
          <w:sz w:val="22"/>
          <w:szCs w:val="22"/>
        </w:rPr>
        <w:t xml:space="preserve">Atomic cart-quantity updates: adding an already-present product locks the existing row (SELECT ... FOR UPDATE equivalent via SQLAlchemy) and increments it inside one transaction, eliminating the original prototype's read-modify-write race.</w:t>
      </w:r>
    </w:p>
    <w:p>
      <w:pPr>
        <w:pStyle w:val="ListParagraph"/>
        <w:numPr>
          <w:ilvl w:val="0"/>
          <w:numId w:val="1"/>
        </w:numPr>
        <w:spacing w:after="80"/>
      </w:pPr>
      <w:r>
        <w:rPr>
          <w:rFonts w:ascii="Calibri" w:cs="Calibri" w:eastAsia="Calibri" w:hAnsi="Calibri"/>
          <w:sz w:val="22"/>
          <w:szCs w:val="22"/>
        </w:rPr>
        <w:t xml:space="preserve">Delta-based weight verification: each weight reading is compared against the previous reading (not a running total) to compute a delta, which is compared against the most recently added, not-yet-verified item's expected weight within a configurable gram tolerance.</w:t>
      </w:r>
    </w:p>
    <w:p>
      <w:pPr>
        <w:pStyle w:val="ListParagraph"/>
        <w:numPr>
          <w:ilvl w:val="0"/>
          <w:numId w:val="1"/>
        </w:numPr>
        <w:spacing w:after="80"/>
      </w:pPr>
      <w:r>
        <w:rPr>
          <w:rFonts w:ascii="Calibri" w:cs="Calibri" w:eastAsia="Calibri" w:hAnsi="Calibri"/>
          <w:sz w:val="22"/>
          <w:szCs w:val="22"/>
        </w:rPr>
        <w:t xml:space="preserve">Recommendation queries: co-occurrence and personalized-suggestion queries are restricted to CLOSED sessions only, deliberately excluding the shopper's own in-progress cart to avoid circular recommendations.</w:t>
      </w:r>
    </w:p>
    <w:p>
      <w:pPr>
        <w:pStyle w:val="Heading2"/>
        <w:spacing w:after="150" w:before="300"/>
      </w:pPr>
      <w:r>
        <w:t xml:space="preserve">8.2 Raspberry Pi Detection Module</w:t>
      </w:r>
    </w:p>
    <w:p>
      <w:pPr>
        <w:spacing w:after="160" w:line="276"/>
      </w:pPr>
      <w:r>
        <w:rPr>
          <w:rFonts w:ascii="Calibri" w:cs="Calibri" w:eastAsia="Calibri" w:hAnsi="Calibri"/>
          <w:sz w:val="22"/>
          <w:szCs w:val="22"/>
        </w:rPr>
        <w:t xml:space="preserve">A config-driven Python application (no hardcoded paths or constants) organized around a camera abstraction (picamera2 for the CSI-connected Pi Camera V2, or OpenCV/V4L2 for a USB webcam or laptop development), a Detector class wrapping the MobileNet-SSD model, a CatalogCache that refreshes the product catalog from the backend on a timer and validates every product's detection_label against the model's actual output classes, and a per-product (not global) detection cooldown.</w:t>
      </w:r>
    </w:p>
    <w:p>
      <w:pPr>
        <w:pStyle w:val="Heading2"/>
        <w:spacing w:after="150" w:before="300"/>
      </w:pPr>
      <w:r>
        <w:t xml:space="preserve">8.3 ESP32 Firmware</w:t>
      </w:r>
    </w:p>
    <w:p>
      <w:pPr>
        <w:spacing w:after="160" w:line="276"/>
      </w:pPr>
      <w:r>
        <w:rPr>
          <w:rFonts w:ascii="Calibri" w:cs="Calibri" w:eastAsia="Calibri" w:hAnsi="Calibri"/>
          <w:sz w:val="22"/>
          <w:szCs w:val="22"/>
        </w:rPr>
        <w:t xml:space="preserve">Rewritten around a small state machine (Wi-Fi connecting/reconnecting, session-wait, active, load-cell-fault) with a hardware watchdog, non-blocking Wi-Fi connection with exponential backoff, NVS-persisted load-cell calibration with a serial calibration routine, and OTA update support. The firmware's responsibility narrowed considerably versus the original: it now only samples and reports raw weight, since delta computation and verification moved to the backend.</w:t>
      </w:r>
    </w:p>
    <w:p>
      <w:pPr>
        <w:pStyle w:val="Heading2"/>
        <w:spacing w:after="150" w:before="300"/>
      </w:pPr>
      <w:r>
        <w:t xml:space="preserve">8.4 Kiosk UI (Shopper Touchscreen)</w:t>
      </w:r>
    </w:p>
    <w:p>
      <w:pPr>
        <w:spacing w:after="160" w:line="276"/>
      </w:pPr>
      <w:r>
        <w:rPr>
          <w:rFonts w:ascii="Calibri" w:cs="Calibri" w:eastAsia="Calibri" w:hAnsi="Calibri"/>
          <w:sz w:val="22"/>
          <w:szCs w:val="22"/>
        </w:rPr>
        <w:t xml:space="preserve">A dependency-free HTML/CSS/JS single-page application with three screens (login, shopping, checkout). Holds no client-side session state across a reload -- on every load it asks the backend whether an active session already exists for its cart_id, so a Chromium restart mid-trip recovers gracefully without the shopper re-entering their code.</w:t>
      </w:r>
    </w:p>
    <w:p>
      <w:pPr>
        <w:pStyle w:val="Heading2"/>
        <w:spacing w:after="150" w:before="300"/>
      </w:pPr>
      <w:r>
        <w:t xml:space="preserve">8.5 Admin Dashboard</w:t>
      </w:r>
    </w:p>
    <w:p>
      <w:pPr>
        <w:spacing w:after="160" w:line="276"/>
      </w:pPr>
      <w:r>
        <w:rPr>
          <w:rFonts w:ascii="Calibri" w:cs="Calibri" w:eastAsia="Calibri" w:hAnsi="Calibri"/>
          <w:sz w:val="22"/>
          <w:szCs w:val="22"/>
        </w:rPr>
        <w:t xml:space="preserve">A second dependency-free HTML/CSS/JS single-page application, structured as a persistent sidebar (Sessions, Analytics, Products, Shoppers) over a set of data tables and modals. Admin JWT is kept in sessionStorage (cleared on tab close), a deliberately different persistence strategy from the kiosk UI, reflecting a different trust model for a staff member's own device versus a shared public touchscreen.</w:t>
      </w:r>
    </w:p>
    <w:p>
      <w:pPr>
        <w:pStyle w:val="Heading2"/>
        <w:spacing w:after="150" w:before="300"/>
      </w:pPr>
      <w:r>
        <w:t xml:space="preserve">8.6 Full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Endpoint</w:t>
            </w:r>
          </w:p>
        </w:tc>
        <w:tc>
          <w:tcPr>
            <w:tcW w:type="dxa" w:w="24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Auth</w:t>
            </w:r>
          </w:p>
        </w:tc>
        <w:tc>
          <w:tcPr>
            <w:tcW w:type="dxa" w:w="27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Caller</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POST /auth/admin/login</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POST /users</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JWT</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/users</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JWT</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 (shoppers only)</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PATCH /users/{id}</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JWT</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POST /products</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JWT</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 / seed script</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/products</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Kiosk UI</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/products/all</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JWT</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PATCH /products/{id}</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JWT</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/products/by-label/{label}</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Detection module</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/sessions</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JWT</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POST /sessions/start</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shopper token, rate-limited</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Kiosk UI</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/sessions/active</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ESP32, detection module, kiosk UI</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/sessions/{id}</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Kiosk UI</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POST /sessions/{id}/close</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Kiosk UI</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POST /sessions/{id}/items</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device key</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Detection module</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DELETE /sessions/{id}/items/{item_id}</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device key</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Detection module (future)</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POST /sessions/{id}/weight</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device key</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ESP32 firmware</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/recommendations/frequently-bought-with/{id}</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Reserved for future UI use</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/recommendations/for-shopper/{id}</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Kiosk UI</w:t>
            </w:r>
          </w:p>
        </w:tc>
      </w:tr>
      <w:tr>
        <w:tc>
          <w:tcPr>
            <w:tcW w:type="dxa" w:w="4200"/>
            <w:tcMar>
              <w:top w:type="dxa" w:w="100"/>
              <w:left w:type="dxa" w:w="120"/>
              <w:bottom w:type="dxa" w:w="100"/>
              <w:right w:type="dxa" w:w="120"/>
            </w:tcMar>
          </w:tcPr>
          <w:p>
            <w:r>
              <w:rPr>
                <w:rFonts w:ascii="Calibri" w:cs="Calibri" w:eastAsia="Calibri" w:hAnsi="Calibri"/>
                <w:b w:val="false"/>
                <w:bCs w:val="false"/>
                <w:color w:val="2B2620"/>
                <w:sz w:val="19"/>
                <w:szCs w:val="19"/>
              </w:rPr>
              <w:t xml:space="preserve">GET /analytics/summary</w:t>
            </w:r>
          </w:p>
        </w:tc>
        <w:tc>
          <w:tcPr>
            <w:tcW w:type="dxa" w:w="2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JWT</w:t>
            </w:r>
          </w:p>
        </w:tc>
        <w:tc>
          <w:tcPr>
            <w:tcW w:type="dxa" w:w="276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w:t>
            </w:r>
          </w:p>
        </w:tc>
      </w:tr>
    </w:tbl>
    <w:p>
      <w:r>
        <w:br w:type="page"/>
      </w:r>
    </w:p>
    <w:p>
      <w:pPr>
        <w:pStyle w:val="Heading1"/>
        <w:spacing w:after="200" w:before="400"/>
      </w:pPr>
      <w:r>
        <w:t xml:space="preserve">9. Database Documentation</w:t>
      </w:r>
    </w:p>
    <w:p>
      <w:pPr>
        <w:spacing w:after="160" w:line="276"/>
      </w:pPr>
      <w:r>
        <w:rPr>
          <w:rFonts w:ascii="Calibri" w:cs="Calibri" w:eastAsia="Calibri" w:hAnsi="Calibri"/>
          <w:sz w:val="22"/>
          <w:szCs w:val="22"/>
        </w:rPr>
        <w:t xml:space="preserve">The relational schema (PostgreSQL, via SQLAlchemy ORM) replaces the original Firebase Realtime Database's flat JSON tree with five related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Table</w:t>
            </w:r>
          </w:p>
        </w:tc>
        <w:tc>
          <w:tcPr>
            <w:tcW w:type="dxa" w:w="46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Purpose</w:t>
            </w:r>
          </w:p>
        </w:tc>
        <w:tc>
          <w:tcPr>
            <w:tcW w:type="dxa" w:w="29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Key relationships</w:t>
            </w:r>
          </w:p>
        </w:tc>
      </w:tr>
      <w:tr>
        <w:tc>
          <w:tcPr>
            <w:tcW w:type="dxa" w:w="1800"/>
            <w:tcMar>
              <w:top w:type="dxa" w:w="100"/>
              <w:left w:type="dxa" w:w="120"/>
              <w:bottom w:type="dxa" w:w="100"/>
              <w:right w:type="dxa" w:w="120"/>
            </w:tcMar>
          </w:tcPr>
          <w:p>
            <w:r>
              <w:rPr>
                <w:rFonts w:ascii="Calibri" w:cs="Calibri" w:eastAsia="Calibri" w:hAnsi="Calibri"/>
                <w:b w:val="false"/>
                <w:bCs w:val="false"/>
                <w:color w:val="2B2620"/>
                <w:sz w:val="19"/>
                <w:szCs w:val="19"/>
              </w:rPr>
              <w:t xml:space="preserve">users</w:t>
            </w:r>
          </w:p>
        </w:tc>
        <w:tc>
          <w:tcPr>
            <w:tcW w:type="dxa" w:w="4600"/>
            <w:tcMar>
              <w:top w:type="dxa" w:w="100"/>
              <w:left w:type="dxa" w:w="120"/>
              <w:bottom w:type="dxa" w:w="100"/>
              <w:right w:type="dxa" w:w="120"/>
            </w:tcMar>
          </w:tcPr>
          <w:p>
            <w:r>
              <w:rPr>
                <w:rFonts w:ascii="Calibri" w:cs="Calibri" w:eastAsia="Calibri" w:hAnsi="Calibri"/>
                <w:b w:val="false"/>
                <w:bCs w:val="false"/>
                <w:color w:val="2B2620"/>
                <w:sz w:val="19"/>
                <w:szCs w:val="19"/>
              </w:rPr>
              <w:t xml:space="preserve">Registered shoppers (and the bootstrap admin account)</w:t>
            </w:r>
          </w:p>
        </w:tc>
        <w:tc>
          <w:tcPr>
            <w:tcW w:type="dxa" w:w="2960"/>
            <w:tcMar>
              <w:top w:type="dxa" w:w="100"/>
              <w:left w:type="dxa" w:w="120"/>
              <w:bottom w:type="dxa" w:w="100"/>
              <w:right w:type="dxa" w:w="120"/>
            </w:tcMar>
          </w:tcPr>
          <w:p>
            <w:r>
              <w:rPr>
                <w:rFonts w:ascii="Calibri" w:cs="Calibri" w:eastAsia="Calibri" w:hAnsi="Calibri"/>
                <w:b w:val="false"/>
                <w:bCs w:val="false"/>
                <w:color w:val="2B2620"/>
                <w:sz w:val="19"/>
                <w:szCs w:val="19"/>
              </w:rPr>
              <w:t xml:space="preserve">One-to-many -&gt; sessions</w:t>
            </w:r>
          </w:p>
        </w:tc>
      </w:tr>
      <w:tr>
        <w:tc>
          <w:tcPr>
            <w:tcW w:type="dxa" w:w="1800"/>
            <w:tcMar>
              <w:top w:type="dxa" w:w="100"/>
              <w:left w:type="dxa" w:w="120"/>
              <w:bottom w:type="dxa" w:w="100"/>
              <w:right w:type="dxa" w:w="120"/>
            </w:tcMar>
          </w:tcPr>
          <w:p>
            <w:r>
              <w:rPr>
                <w:rFonts w:ascii="Calibri" w:cs="Calibri" w:eastAsia="Calibri" w:hAnsi="Calibri"/>
                <w:b w:val="false"/>
                <w:bCs w:val="false"/>
                <w:color w:val="2B2620"/>
                <w:sz w:val="19"/>
                <w:szCs w:val="19"/>
              </w:rPr>
              <w:t xml:space="preserve">products</w:t>
            </w:r>
          </w:p>
        </w:tc>
        <w:tc>
          <w:tcPr>
            <w:tcW w:type="dxa" w:w="4600"/>
            <w:tcMar>
              <w:top w:type="dxa" w:w="100"/>
              <w:left w:type="dxa" w:w="120"/>
              <w:bottom w:type="dxa" w:w="100"/>
              <w:right w:type="dxa" w:w="120"/>
            </w:tcMar>
          </w:tcPr>
          <w:p>
            <w:r>
              <w:rPr>
                <w:rFonts w:ascii="Calibri" w:cs="Calibri" w:eastAsia="Calibri" w:hAnsi="Calibri"/>
                <w:b w:val="false"/>
                <w:bCs w:val="false"/>
                <w:color w:val="2B2620"/>
                <w:sz w:val="19"/>
                <w:szCs w:val="19"/>
              </w:rPr>
              <w:t xml:space="preserve">Catalog: SKU, price, expected weight, detection label</w:t>
            </w:r>
          </w:p>
        </w:tc>
        <w:tc>
          <w:tcPr>
            <w:tcW w:type="dxa" w:w="2960"/>
            <w:tcMar>
              <w:top w:type="dxa" w:w="100"/>
              <w:left w:type="dxa" w:w="120"/>
              <w:bottom w:type="dxa" w:w="100"/>
              <w:right w:type="dxa" w:w="120"/>
            </w:tcMar>
          </w:tcPr>
          <w:p>
            <w:r>
              <w:rPr>
                <w:rFonts w:ascii="Calibri" w:cs="Calibri" w:eastAsia="Calibri" w:hAnsi="Calibri"/>
                <w:b w:val="false"/>
                <w:bCs w:val="false"/>
                <w:color w:val="2B2620"/>
                <w:sz w:val="19"/>
                <w:szCs w:val="19"/>
              </w:rPr>
              <w:t xml:space="preserve">Referenced by cart_items</w:t>
            </w:r>
          </w:p>
        </w:tc>
      </w:tr>
      <w:tr>
        <w:tc>
          <w:tcPr>
            <w:tcW w:type="dxa" w:w="1800"/>
            <w:tcMar>
              <w:top w:type="dxa" w:w="100"/>
              <w:left w:type="dxa" w:w="120"/>
              <w:bottom w:type="dxa" w:w="100"/>
              <w:right w:type="dxa" w:w="120"/>
            </w:tcMar>
          </w:tcPr>
          <w:p>
            <w:r>
              <w:rPr>
                <w:rFonts w:ascii="Calibri" w:cs="Calibri" w:eastAsia="Calibri" w:hAnsi="Calibri"/>
                <w:b w:val="false"/>
                <w:bCs w:val="false"/>
                <w:color w:val="2B2620"/>
                <w:sz w:val="19"/>
                <w:szCs w:val="19"/>
              </w:rPr>
              <w:t xml:space="preserve">sessions</w:t>
            </w:r>
          </w:p>
        </w:tc>
        <w:tc>
          <w:tcPr>
            <w:tcW w:type="dxa" w:w="4600"/>
            <w:tcMar>
              <w:top w:type="dxa" w:w="100"/>
              <w:left w:type="dxa" w:w="120"/>
              <w:bottom w:type="dxa" w:w="100"/>
              <w:right w:type="dxa" w:w="120"/>
            </w:tcMar>
          </w:tcPr>
          <w:p>
            <w:r>
              <w:rPr>
                <w:rFonts w:ascii="Calibri" w:cs="Calibri" w:eastAsia="Calibri" w:hAnsi="Calibri"/>
                <w:b w:val="false"/>
                <w:bCs w:val="false"/>
                <w:color w:val="2B2620"/>
                <w:sz w:val="19"/>
                <w:szCs w:val="19"/>
              </w:rPr>
              <w:t xml:space="preserve">One row per cart run, from login to checkout</w:t>
            </w:r>
          </w:p>
        </w:tc>
        <w:tc>
          <w:tcPr>
            <w:tcW w:type="dxa" w:w="2960"/>
            <w:tcMar>
              <w:top w:type="dxa" w:w="100"/>
              <w:left w:type="dxa" w:w="120"/>
              <w:bottom w:type="dxa" w:w="100"/>
              <w:right w:type="dxa" w:w="120"/>
            </w:tcMar>
          </w:tcPr>
          <w:p>
            <w:r>
              <w:rPr>
                <w:rFonts w:ascii="Calibri" w:cs="Calibri" w:eastAsia="Calibri" w:hAnsi="Calibri"/>
                <w:b w:val="false"/>
                <w:bCs w:val="false"/>
                <w:color w:val="2B2620"/>
                <w:sz w:val="19"/>
                <w:szCs w:val="19"/>
              </w:rPr>
              <w:t xml:space="preserve">Many-to-one -&gt; users; one-to-many -&gt; cart_items, weight_events</w:t>
            </w:r>
          </w:p>
        </w:tc>
      </w:tr>
      <w:tr>
        <w:tc>
          <w:tcPr>
            <w:tcW w:type="dxa" w:w="1800"/>
            <w:tcMar>
              <w:top w:type="dxa" w:w="100"/>
              <w:left w:type="dxa" w:w="120"/>
              <w:bottom w:type="dxa" w:w="100"/>
              <w:right w:type="dxa" w:w="120"/>
            </w:tcMar>
          </w:tcPr>
          <w:p>
            <w:r>
              <w:rPr>
                <w:rFonts w:ascii="Calibri" w:cs="Calibri" w:eastAsia="Calibri" w:hAnsi="Calibri"/>
                <w:b w:val="false"/>
                <w:bCs w:val="false"/>
                <w:color w:val="2B2620"/>
                <w:sz w:val="19"/>
                <w:szCs w:val="19"/>
              </w:rPr>
              <w:t xml:space="preserve">cart_items</w:t>
            </w:r>
          </w:p>
        </w:tc>
        <w:tc>
          <w:tcPr>
            <w:tcW w:type="dxa" w:w="4600"/>
            <w:tcMar>
              <w:top w:type="dxa" w:w="100"/>
              <w:left w:type="dxa" w:w="120"/>
              <w:bottom w:type="dxa" w:w="100"/>
              <w:right w:type="dxa" w:w="120"/>
            </w:tcMar>
          </w:tcPr>
          <w:p>
            <w:r>
              <w:rPr>
                <w:rFonts w:ascii="Calibri" w:cs="Calibri" w:eastAsia="Calibri" w:hAnsi="Calibri"/>
                <w:b w:val="false"/>
                <w:bCs w:val="false"/>
                <w:color w:val="2B2620"/>
                <w:sz w:val="19"/>
                <w:szCs w:val="19"/>
              </w:rPr>
              <w:t xml:space="preserve">A product + quantity within one session, with a price snapshot</w:t>
            </w:r>
          </w:p>
        </w:tc>
        <w:tc>
          <w:tcPr>
            <w:tcW w:type="dxa" w:w="2960"/>
            <w:tcMar>
              <w:top w:type="dxa" w:w="100"/>
              <w:left w:type="dxa" w:w="120"/>
              <w:bottom w:type="dxa" w:w="100"/>
              <w:right w:type="dxa" w:w="120"/>
            </w:tcMar>
          </w:tcPr>
          <w:p>
            <w:r>
              <w:rPr>
                <w:rFonts w:ascii="Calibri" w:cs="Calibri" w:eastAsia="Calibri" w:hAnsi="Calibri"/>
                <w:b w:val="false"/>
                <w:bCs w:val="false"/>
                <w:color w:val="2B2620"/>
                <w:sz w:val="19"/>
                <w:szCs w:val="19"/>
              </w:rPr>
              <w:t xml:space="preserve">Many-to-one -&gt; sessions, products</w:t>
            </w:r>
          </w:p>
        </w:tc>
      </w:tr>
      <w:tr>
        <w:tc>
          <w:tcPr>
            <w:tcW w:type="dxa" w:w="1800"/>
            <w:tcMar>
              <w:top w:type="dxa" w:w="100"/>
              <w:left w:type="dxa" w:w="120"/>
              <w:bottom w:type="dxa" w:w="100"/>
              <w:right w:type="dxa" w:w="120"/>
            </w:tcMar>
          </w:tcPr>
          <w:p>
            <w:r>
              <w:rPr>
                <w:rFonts w:ascii="Calibri" w:cs="Calibri" w:eastAsia="Calibri" w:hAnsi="Calibri"/>
                <w:b w:val="false"/>
                <w:bCs w:val="false"/>
                <w:color w:val="2B2620"/>
                <w:sz w:val="19"/>
                <w:szCs w:val="19"/>
              </w:rPr>
              <w:t xml:space="preserve">weight_events</w:t>
            </w:r>
          </w:p>
        </w:tc>
        <w:tc>
          <w:tcPr>
            <w:tcW w:type="dxa" w:w="4600"/>
            <w:tcMar>
              <w:top w:type="dxa" w:w="100"/>
              <w:left w:type="dxa" w:w="120"/>
              <w:bottom w:type="dxa" w:w="100"/>
              <w:right w:type="dxa" w:w="120"/>
            </w:tcMar>
          </w:tcPr>
          <w:p>
            <w:r>
              <w:rPr>
                <w:rFonts w:ascii="Calibri" w:cs="Calibri" w:eastAsia="Calibri" w:hAnsi="Calibri"/>
                <w:b w:val="false"/>
                <w:bCs w:val="false"/>
                <w:color w:val="2B2620"/>
                <w:sz w:val="19"/>
                <w:szCs w:val="19"/>
              </w:rPr>
              <w:t xml:space="preserve">Every raw weight reading, with computed delta and verification result</w:t>
            </w:r>
          </w:p>
        </w:tc>
        <w:tc>
          <w:tcPr>
            <w:tcW w:type="dxa" w:w="2960"/>
            <w:tcMar>
              <w:top w:type="dxa" w:w="100"/>
              <w:left w:type="dxa" w:w="120"/>
              <w:bottom w:type="dxa" w:w="100"/>
              <w:right w:type="dxa" w:w="120"/>
            </w:tcMar>
          </w:tcPr>
          <w:p>
            <w:r>
              <w:rPr>
                <w:rFonts w:ascii="Calibri" w:cs="Calibri" w:eastAsia="Calibri" w:hAnsi="Calibri"/>
                <w:b w:val="false"/>
                <w:bCs w:val="false"/>
                <w:color w:val="2B2620"/>
                <w:sz w:val="19"/>
                <w:szCs w:val="19"/>
              </w:rPr>
              <w:t xml:space="preserve">Many-to-one -&gt; sessions; optional -&gt; cart_items</w:t>
            </w:r>
          </w:p>
        </w:tc>
      </w:tr>
    </w:tbl>
    <w:p>
      <w:pPr>
        <w:pStyle w:val="Heading2"/>
        <w:spacing w:after="150" w:before="300"/>
      </w:pPr>
      <w:r>
        <w:t xml:space="preserve">9.1 Key design decisions</w:t>
      </w:r>
    </w:p>
    <w:p>
      <w:pPr>
        <w:pStyle w:val="ListParagraph"/>
        <w:numPr>
          <w:ilvl w:val="0"/>
          <w:numId w:val="1"/>
        </w:numPr>
        <w:spacing w:after="80"/>
      </w:pPr>
      <w:r>
        <w:rPr>
          <w:rFonts w:ascii="Calibri" w:cs="Calibri" w:eastAsia="Calibri" w:hAnsi="Calibri"/>
          <w:sz w:val="22"/>
          <w:szCs w:val="22"/>
        </w:rPr>
        <w:t xml:space="preserve">Price and expected-weight snapshotting: cart_items.unit_price_snapshot is captured at the moment an item is added, so a later catalog price change never retroactively alters an in-progress or historical cart's total -- a correctness property the original flat JSON structure had no way to represent.</w:t>
      </w:r>
    </w:p>
    <w:p>
      <w:pPr>
        <w:pStyle w:val="ListParagraph"/>
        <w:numPr>
          <w:ilvl w:val="0"/>
          <w:numId w:val="1"/>
        </w:numPr>
        <w:spacing w:after="80"/>
      </w:pPr>
      <w:r>
        <w:rPr>
          <w:rFonts w:ascii="Calibri" w:cs="Calibri" w:eastAsia="Calibri" w:hAnsi="Calibri"/>
          <w:sz w:val="22"/>
          <w:szCs w:val="22"/>
        </w:rPr>
        <w:t xml:space="preserve">weight_events is an append-only audit log rather than a single overwritten field, giving a genuine history for post-hoc debugging of misreads, unlike the original's single cartWeight field that was overwritten every second.</w:t>
      </w:r>
    </w:p>
    <w:p>
      <w:pPr>
        <w:pStyle w:val="ListParagraph"/>
        <w:numPr>
          <w:ilvl w:val="0"/>
          <w:numId w:val="1"/>
        </w:numPr>
        <w:spacing w:after="80"/>
      </w:pPr>
      <w:r>
        <w:rPr>
          <w:rFonts w:ascii="Calibri" w:cs="Calibri" w:eastAsia="Calibri" w:hAnsi="Calibri"/>
          <w:sz w:val="22"/>
          <w:szCs w:val="22"/>
        </w:rPr>
        <w:t xml:space="preserve">Session status is a three-state enum (active/closed/abandoned) rather than a boolean, leaving room for future abandoned-cart handling without a schema change.</w:t>
      </w:r>
    </w:p>
    <w:p>
      <w:pPr>
        <w:pStyle w:val="Heading2"/>
        <w:spacing w:after="150" w:before="300"/>
      </w:pPr>
      <w:r>
        <w:t xml:space="preserve">9.2 Known scale limitations, documented rather than hidden</w:t>
      </w:r>
    </w:p>
    <w:p>
      <w:pPr>
        <w:pStyle w:val="ListParagraph"/>
        <w:numPr>
          <w:ilvl w:val="0"/>
          <w:numId w:val="1"/>
        </w:numPr>
        <w:spacing w:after="80"/>
      </w:pPr>
      <w:r>
        <w:rPr>
          <w:rFonts w:ascii="Calibri" w:cs="Calibri" w:eastAsia="Calibri" w:hAnsi="Calibri"/>
          <w:sz w:val="22"/>
          <w:szCs w:val="22"/>
        </w:rPr>
        <w:t xml:space="preserve">The admin session-listing endpoint computes each session's item count and total with a separate query per session rather than a single aggregate SQL query -- an acceptable simplification at this project's real scale (a handful of sessions per day for a single-cart pilot), not at high traffic.</w:t>
      </w:r>
    </w:p>
    <w:p>
      <w:pPr>
        <w:pStyle w:val="ListParagraph"/>
        <w:numPr>
          <w:ilvl w:val="0"/>
          <w:numId w:val="1"/>
        </w:numPr>
        <w:spacing w:after="80"/>
      </w:pPr>
      <w:r>
        <w:rPr>
          <w:rFonts w:ascii="Calibri" w:cs="Calibri" w:eastAsia="Calibri" w:hAnsi="Calibri"/>
          <w:sz w:val="22"/>
          <w:szCs w:val="22"/>
        </w:rPr>
        <w:t xml:space="preserve">The login rate limiter is an in-memory Python dictionary, correct for a single backend process but would need to move to a shared store (e.g. Redis) if this backend were ever horizontally scaled across multiple processes.</w:t>
      </w:r>
    </w:p>
    <w:p>
      <w:pPr>
        <w:pStyle w:val="Heading1"/>
        <w:spacing w:after="200" w:before="400"/>
      </w:pPr>
      <w:r>
        <w:t xml:space="preserve">10. Computer Vision Documentation</w:t>
      </w:r>
    </w:p>
    <w:p>
      <w:pPr>
        <w:spacing w:after="160" w:line="276"/>
      </w:pPr>
      <w:r>
        <w:rPr>
          <w:rFonts w:ascii="Calibri" w:cs="Calibri" w:eastAsia="Calibri" w:hAnsi="Calibri"/>
          <w:sz w:val="22"/>
          <w:szCs w:val="22"/>
        </w:rPr>
        <w:t xml:space="preserve">The detection pipeline uses the same stock MobileNet-SSD (Caffe, VOC-trained, 20 object classes plus background) as the original prototype -- no custom-trained retail product model was built for this project, and that scope decision is stated explicitly rather than implied away.</w:t>
      </w:r>
    </w:p>
    <w:p>
      <w:pPr>
        <w:pStyle w:val="Heading2"/>
        <w:spacing w:after="150" w:before="300"/>
      </w:pPr>
      <w:r>
        <w:t xml:space="preserve">10.1 Why no custom model</w:t>
      </w:r>
    </w:p>
    <w:p>
      <w:pPr>
        <w:spacing w:after="160" w:line="276"/>
      </w:pPr>
      <w:r>
        <w:rPr>
          <w:rFonts w:ascii="Calibri" w:cs="Calibri" w:eastAsia="Calibri" w:hAnsi="Calibri"/>
          <w:sz w:val="22"/>
          <w:szCs w:val="22"/>
        </w:rPr>
        <w:t xml:space="preserve">A custom-trained detector needs a labeled image dataset of the actual retail products in scope. This project has neither an existing dataset nor a data-collection pipeline, and building one was explicitly descoped in favor of two more realistic near-term options: mapping catalog products to whichever of the model's 20 existing classes happen to visually match (realistically, just "bottle" out of the box), or a barcode-based fallback -- which was also descoped once it was confirmed the products involved don't have real barcodes to scan.</w:t>
      </w:r>
    </w:p>
    <w:p>
      <w:pPr>
        <w:pStyle w:val="Heading2"/>
        <w:spacing w:after="150" w:before="300"/>
      </w:pPr>
      <w:r>
        <w:t xml:space="preserve">10.2 What was fixed instead</w:t>
      </w:r>
    </w:p>
    <w:p>
      <w:pPr>
        <w:pStyle w:val="ListParagraph"/>
        <w:numPr>
          <w:ilvl w:val="0"/>
          <w:numId w:val="1"/>
        </w:numPr>
        <w:spacing w:after="80"/>
      </w:pPr>
      <w:r>
        <w:rPr>
          <w:rFonts w:ascii="Calibri" w:cs="Calibri" w:eastAsia="Calibri" w:hAnsi="Calibri"/>
          <w:sz w:val="22"/>
          <w:szCs w:val="22"/>
        </w:rPr>
        <w:t xml:space="preserve">Catalog-to-model-class validation: every product's detection_label is checked against the model's actual output classes at startup and on every catalog refresh, with a clear warning logged for any product that can never be detected -- directly fixing the original prototype's silent "chips_packet is undetectable" bug (Phase 1 finding).</w:t>
      </w:r>
    </w:p>
    <w:p>
      <w:pPr>
        <w:pStyle w:val="ListParagraph"/>
        <w:numPr>
          <w:ilvl w:val="0"/>
          <w:numId w:val="1"/>
        </w:numPr>
        <w:spacing w:after="80"/>
      </w:pPr>
      <w:r>
        <w:rPr>
          <w:rFonts w:ascii="Calibri" w:cs="Calibri" w:eastAsia="Calibri" w:hAnsi="Calibri"/>
          <w:sz w:val="22"/>
          <w:szCs w:val="22"/>
        </w:rPr>
        <w:t xml:space="preserve">Per-product detection cooldown (a dictionary keyed by class label) replacing a single global cooldown that could silently drop a second, different product detected in quick succession after a first.</w:t>
      </w:r>
    </w:p>
    <w:p>
      <w:pPr>
        <w:pStyle w:val="ListParagraph"/>
        <w:numPr>
          <w:ilvl w:val="0"/>
          <w:numId w:val="1"/>
        </w:numPr>
        <w:spacing w:after="80"/>
      </w:pPr>
      <w:r>
        <w:rPr>
          <w:rFonts w:ascii="Calibri" w:cs="Calibri" w:eastAsia="Calibri" w:hAnsi="Calibri"/>
          <w:sz w:val="22"/>
          <w:szCs w:val="22"/>
        </w:rPr>
        <w:t xml:space="preserve">A camera abstraction layer supporting both the CSI-connected Pi Camera V2 (via picamera2/libcamera) and a USB webcam or laptop camera (via OpenCV/V4L2) as an explicit configuration choice, rather than assuming one silently works for both.</w:t>
      </w:r>
    </w:p>
    <w:p>
      <w:pPr>
        <w:pStyle w:val="Heading2"/>
        <w:spacing w:after="150" w:before="300"/>
      </w:pPr>
      <w:r>
        <w:t xml:space="preserve">10.3 Known limitations, stated plainly</w:t>
      </w:r>
    </w:p>
    <w:p>
      <w:pPr>
        <w:pStyle w:val="ListParagraph"/>
        <w:numPr>
          <w:ilvl w:val="0"/>
          <w:numId w:val="1"/>
        </w:numPr>
        <w:spacing w:after="80"/>
      </w:pPr>
      <w:r>
        <w:rPr>
          <w:rFonts w:ascii="Calibri" w:cs="Calibri" w:eastAsia="Calibri" w:hAnsi="Calibri"/>
          <w:sz w:val="22"/>
          <w:szCs w:val="22"/>
        </w:rPr>
        <w:t xml:space="preserve">Realistic detectable product coverage out of the box is limited to whichever catalog products can be mapped to the stock model's 20 classes -- "bottle" is the only class that plausibly matches a grocery product without a stretch.</w:t>
      </w:r>
    </w:p>
    <w:p>
      <w:pPr>
        <w:pStyle w:val="ListParagraph"/>
        <w:numPr>
          <w:ilvl w:val="0"/>
          <w:numId w:val="1"/>
        </w:numPr>
        <w:spacing w:after="80"/>
      </w:pPr>
      <w:r>
        <w:rPr>
          <w:rFonts w:ascii="Calibri" w:cs="Calibri" w:eastAsia="Calibri" w:hAnsi="Calibri"/>
          <w:sz w:val="22"/>
          <w:szCs w:val="22"/>
        </w:rPr>
        <w:t xml:space="preserve">No object tracking: the same physical item leaving and re-entering the frame after its cooldown window expires will register as a second detection, with no way to distinguish that from a genuinely second item.</w:t>
      </w:r>
    </w:p>
    <w:p>
      <w:pPr>
        <w:pStyle w:val="ListParagraph"/>
        <w:numPr>
          <w:ilvl w:val="0"/>
          <w:numId w:val="1"/>
        </w:numPr>
        <w:spacing w:after="80"/>
      </w:pPr>
      <w:r>
        <w:rPr>
          <w:rFonts w:ascii="Calibri" w:cs="Calibri" w:eastAsia="Calibri" w:hAnsi="Calibri"/>
          <w:sz w:val="22"/>
          <w:szCs w:val="22"/>
        </w:rPr>
        <w:t xml:space="preserve">No multi-item-per-frame disambiguation beyond running the model once per frame and matching every detection above the confidence threshold independently.</w:t>
      </w:r>
    </w:p>
    <w:p>
      <w:pPr>
        <w:pStyle w:val="Heading1"/>
        <w:spacing w:after="200" w:before="400"/>
      </w:pPr>
      <w:r>
        <w:t xml:space="preserve">11. Embedded Systems Documentation</w:t>
      </w:r>
    </w:p>
    <w:p>
      <w:pPr>
        <w:spacing w:after="160" w:line="276"/>
      </w:pPr>
      <w:r>
        <w:rPr>
          <w:rFonts w:ascii="Calibri" w:cs="Calibri" w:eastAsia="Calibri" w:hAnsi="Calibri"/>
          <w:sz w:val="22"/>
          <w:szCs w:val="22"/>
        </w:rPr>
        <w:t xml:space="preserve">ESP32 firmware, targeting an HX711-driven 50kg load cell. Full source-level documentation lives in code comments in firmware/smartcart_esp32.ino; this section summarizes the architecture.</w:t>
      </w:r>
    </w:p>
    <w:p>
      <w:pPr>
        <w:pStyle w:val="Heading2"/>
        <w:spacing w:after="150" w:before="300"/>
      </w:pPr>
      <w:r>
        <w:t xml:space="preserve">11.1 Firmware state machine</w:t>
      </w:r>
    </w:p>
    <w:tbl>
      <w:tblPr>
        <w:tblW w:type="pct" w:w="100%"/>
        <w:tblBorders>
          <w:top w:val="single" w:color="C3D6C6" w:sz="2"/>
          <w:left w:val="single" w:color="C3D6C6" w:sz="2"/>
          <w:bottom w:val="single" w:color="C3D6C6" w:sz="2"/>
          <w:right w:val="single" w:color="C3D6C6" w:sz="2"/>
          <w:insideH w:val="none"/>
          <w:insideV w:val="none"/>
        </w:tblBorders>
      </w:tblPr>
      <w:tblGrid>
        <w:gridCol w:w="100"/>
      </w:tblGrid>
      <w:tr>
        <w:tc>
          <w:tcPr>
            <w:shd w:fill="F3EEE1" w:val="clear"/>
            <w:tcMar>
              <w:top w:type="dxa" w:w="160"/>
              <w:left w:type="dxa" w:w="200"/>
              <w:bottom w:type="dxa" w:w="160"/>
              <w:right w:type="dxa" w:w="200"/>
            </w:tcMar>
          </w:tcPr>
          <w:p>
            <w:pPr>
              <w:spacing w:after="20"/>
            </w:pPr>
            <w:r>
              <w:rPr>
                <w:rFonts w:ascii="Consolas" w:cs="Consolas" w:eastAsia="Consolas" w:hAnsi="Consolas"/>
                <w:sz w:val="18"/>
                <w:szCs w:val="18"/>
              </w:rPr>
              <w:t xml:space="preserve">STATE_WIFI_CONNECTING  -&gt; (timeout/backoff) -&gt; STATE_WIFI_RECONNECTING</w:t>
            </w:r>
          </w:p>
          <w:p>
            <w:pPr>
              <w:spacing w:after="20"/>
            </w:pPr>
            <w:r>
              <w:rPr>
                <w:rFonts w:ascii="Consolas" w:cs="Consolas" w:eastAsia="Consolas" w:hAnsi="Consolas"/>
                <w:sz w:val="18"/>
                <w:szCs w:val="18"/>
              </w:rPr>
              <w:t xml:space="preserve">STATE_WIFI_RECONNECTING -&gt; (connected) -&gt; STATE_SESSION_WAIT</w:t>
            </w:r>
          </w:p>
          <w:p>
            <w:pPr>
              <w:spacing w:after="20"/>
            </w:pPr>
            <w:r>
              <w:rPr>
                <w:rFonts w:ascii="Consolas" w:cs="Consolas" w:eastAsia="Consolas" w:hAnsi="Consolas"/>
                <w:sz w:val="18"/>
                <w:szCs w:val="18"/>
              </w:rPr>
              <w:t xml:space="preserve">STATE_SESSION_WAIT -&gt; (active session discovered) -&gt; STATE_ACTIVE</w:t>
            </w:r>
          </w:p>
          <w:p>
            <w:pPr>
              <w:spacing w:after="20"/>
            </w:pPr>
            <w:r>
              <w:rPr>
                <w:rFonts w:ascii="Consolas" w:cs="Consolas" w:eastAsia="Consolas" w:hAnsi="Consolas"/>
                <w:sz w:val="18"/>
                <w:szCs w:val="18"/>
              </w:rPr>
              <w:t xml:space="preserve">STATE_ACTIVE -&gt; (load cell unresponsive x5) -&gt; STATE_LOAD_CELL_FAULT</w:t>
            </w:r>
          </w:p>
          <w:p>
            <w:pPr>
              <w:spacing w:after="20"/>
            </w:pPr>
            <w:r>
              <w:rPr>
                <w:rFonts w:ascii="Consolas" w:cs="Consolas" w:eastAsia="Consolas" w:hAnsi="Consolas"/>
                <w:sz w:val="18"/>
                <w:szCs w:val="18"/>
              </w:rPr>
              <w:t xml:space="preserve">STATE_LOAD_CELL_FAULT -&gt; (load cell responds again) -&gt; STATE_ACTIVE</w:t>
            </w:r>
          </w:p>
        </w:tc>
      </w:tr>
    </w:tbl>
    <w:p>
      <w:pPr>
        <w:pStyle w:val="Heading2"/>
        <w:spacing w:after="150" w:before="300"/>
      </w:pPr>
      <w:r>
        <w:t xml:space="preserve">11.2 GPIO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Pin</w:t>
            </w:r>
          </w:p>
        </w:tc>
        <w:tc>
          <w:tcPr>
            <w:tcW w:type="dxa" w:w="73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Function</w:t>
            </w:r>
          </w:p>
        </w:tc>
      </w:tr>
      <w:tr>
        <w:tc>
          <w:tcPr>
            <w:tcW w:type="dxa" w:w="2000"/>
            <w:tcMar>
              <w:top w:type="dxa" w:w="100"/>
              <w:left w:type="dxa" w:w="120"/>
              <w:bottom w:type="dxa" w:w="100"/>
              <w:right w:type="dxa" w:w="120"/>
            </w:tcMar>
          </w:tcPr>
          <w:p>
            <w:r>
              <w:rPr>
                <w:rFonts w:ascii="Calibri" w:cs="Calibri" w:eastAsia="Calibri" w:hAnsi="Calibri"/>
                <w:b w:val="false"/>
                <w:bCs w:val="false"/>
                <w:color w:val="2B2620"/>
                <w:sz w:val="19"/>
                <w:szCs w:val="19"/>
              </w:rPr>
              <w:t xml:space="preserve">GPIO4</w:t>
            </w:r>
          </w:p>
        </w:tc>
        <w:tc>
          <w:tcPr>
            <w:tcW w:type="dxa" w:w="7360"/>
            <w:tcMar>
              <w:top w:type="dxa" w:w="100"/>
              <w:left w:type="dxa" w:w="120"/>
              <w:bottom w:type="dxa" w:w="100"/>
              <w:right w:type="dxa" w:w="120"/>
            </w:tcMar>
          </w:tcPr>
          <w:p>
            <w:r>
              <w:rPr>
                <w:rFonts w:ascii="Calibri" w:cs="Calibri" w:eastAsia="Calibri" w:hAnsi="Calibri"/>
                <w:b w:val="false"/>
                <w:bCs w:val="false"/>
                <w:color w:val="2B2620"/>
                <w:sz w:val="19"/>
                <w:szCs w:val="19"/>
              </w:rPr>
              <w:t xml:space="preserve">HX711 DOUT</w:t>
            </w:r>
          </w:p>
        </w:tc>
      </w:tr>
      <w:tr>
        <w:tc>
          <w:tcPr>
            <w:tcW w:type="dxa" w:w="2000"/>
            <w:tcMar>
              <w:top w:type="dxa" w:w="100"/>
              <w:left w:type="dxa" w:w="120"/>
              <w:bottom w:type="dxa" w:w="100"/>
              <w:right w:type="dxa" w:w="120"/>
            </w:tcMar>
          </w:tcPr>
          <w:p>
            <w:r>
              <w:rPr>
                <w:rFonts w:ascii="Calibri" w:cs="Calibri" w:eastAsia="Calibri" w:hAnsi="Calibri"/>
                <w:b w:val="false"/>
                <w:bCs w:val="false"/>
                <w:color w:val="2B2620"/>
                <w:sz w:val="19"/>
                <w:szCs w:val="19"/>
              </w:rPr>
              <w:t xml:space="preserve">GPIO5</w:t>
            </w:r>
          </w:p>
        </w:tc>
        <w:tc>
          <w:tcPr>
            <w:tcW w:type="dxa" w:w="7360"/>
            <w:tcMar>
              <w:top w:type="dxa" w:w="100"/>
              <w:left w:type="dxa" w:w="120"/>
              <w:bottom w:type="dxa" w:w="100"/>
              <w:right w:type="dxa" w:w="120"/>
            </w:tcMar>
          </w:tcPr>
          <w:p>
            <w:r>
              <w:rPr>
                <w:rFonts w:ascii="Calibri" w:cs="Calibri" w:eastAsia="Calibri" w:hAnsi="Calibri"/>
                <w:b w:val="false"/>
                <w:bCs w:val="false"/>
                <w:color w:val="2B2620"/>
                <w:sz w:val="19"/>
                <w:szCs w:val="19"/>
              </w:rPr>
              <w:t xml:space="preserve">HX711 SCK</w:t>
            </w:r>
          </w:p>
        </w:tc>
      </w:tr>
    </w:tbl>
    <w:p>
      <w:pPr>
        <w:pStyle w:val="Heading2"/>
        <w:spacing w:after="150" w:before="300"/>
      </w:pPr>
      <w:r>
        <w:t xml:space="preserve">11.3 Timing</w:t>
      </w:r>
    </w:p>
    <w:p>
      <w:pPr>
        <w:pStyle w:val="ListParagraph"/>
        <w:numPr>
          <w:ilvl w:val="0"/>
          <w:numId w:val="1"/>
        </w:numPr>
        <w:spacing w:after="80"/>
      </w:pPr>
      <w:r>
        <w:rPr>
          <w:rFonts w:ascii="Calibri" w:cs="Calibri" w:eastAsia="Calibri" w:hAnsi="Calibri"/>
          <w:sz w:val="22"/>
          <w:szCs w:val="22"/>
        </w:rPr>
        <w:t xml:space="preserve">Weight sampling and reporting: once per second (SEND_INTERVAL_MS).</w:t>
      </w:r>
    </w:p>
    <w:p>
      <w:pPr>
        <w:pStyle w:val="ListParagraph"/>
        <w:numPr>
          <w:ilvl w:val="0"/>
          <w:numId w:val="1"/>
        </w:numPr>
        <w:spacing w:after="80"/>
      </w:pPr>
      <w:r>
        <w:rPr>
          <w:rFonts w:ascii="Calibri" w:cs="Calibri" w:eastAsia="Calibri" w:hAnsi="Calibri"/>
          <w:sz w:val="22"/>
          <w:szCs w:val="22"/>
        </w:rPr>
        <w:t xml:space="preserve">Active-session poll: every 5 seconds (SESSION_POLL_INTERVAL_MS).</w:t>
      </w:r>
    </w:p>
    <w:p>
      <w:pPr>
        <w:pStyle w:val="ListParagraph"/>
        <w:numPr>
          <w:ilvl w:val="0"/>
          <w:numId w:val="1"/>
        </w:numPr>
        <w:spacing w:after="80"/>
      </w:pPr>
      <w:r>
        <w:rPr>
          <w:rFonts w:ascii="Calibri" w:cs="Calibri" w:eastAsia="Calibri" w:hAnsi="Calibri"/>
          <w:sz w:val="22"/>
          <w:szCs w:val="22"/>
        </w:rPr>
        <w:t xml:space="preserve">Hardware watchdog timeout: 30 seconds -- fed every loop() iteration; an unexpected hang triggers a self-reset rather than requiring manual power-cycling.</w:t>
      </w:r>
    </w:p>
    <w:p>
      <w:pPr>
        <w:pStyle w:val="ListParagraph"/>
        <w:numPr>
          <w:ilvl w:val="0"/>
          <w:numId w:val="1"/>
        </w:numPr>
        <w:spacing w:after="80"/>
      </w:pPr>
      <w:r>
        <w:rPr>
          <w:rFonts w:ascii="Calibri" w:cs="Calibri" w:eastAsia="Calibri" w:hAnsi="Calibri"/>
          <w:sz w:val="22"/>
          <w:szCs w:val="22"/>
        </w:rPr>
        <w:t xml:space="preserve">Wi-Fi connect timeout: 15 seconds per attempt, with exponential backoff up to 60 seconds between retries, replacing the original firmware's unbounded blocking connect loop.</w:t>
      </w:r>
    </w:p>
    <w:p>
      <w:pPr>
        <w:pStyle w:val="Heading2"/>
        <w:spacing w:after="150" w:before="300"/>
      </w:pPr>
      <w:r>
        <w:t xml:space="preserve">11.4 Memory</w:t>
      </w:r>
    </w:p>
    <w:p>
      <w:pPr>
        <w:spacing w:after="160" w:line="276"/>
      </w:pPr>
      <w:r>
        <w:rPr>
          <w:rFonts w:ascii="Calibri" w:cs="Calibri" w:eastAsia="Calibri" w:hAnsi="Calibri"/>
          <w:sz w:val="22"/>
          <w:szCs w:val="22"/>
        </w:rPr>
        <w:t xml:space="preserve">Calibration factor is persisted in NVS (flash) via the Preferences library rather than a hardcoded source constant, so recalibrating after a load cell swap requires only a serial command (TARE, or CAL:&lt;known_grams&gt;), not a re-flash.</w:t>
      </w:r>
    </w:p>
    <w:p>
      <w:r>
        <w:br w:type="page"/>
      </w:r>
    </w:p>
    <w:p>
      <w:pPr>
        <w:pStyle w:val="Heading1"/>
        <w:spacing w:after="200" w:before="400"/>
      </w:pPr>
      <w:r>
        <w:t xml:space="preserve">12. Testing</w:t>
      </w:r>
    </w:p>
    <w:p>
      <w:pPr>
        <w:spacing w:after="160" w:line="276"/>
      </w:pPr>
      <w:r>
        <w:rPr>
          <w:rFonts w:ascii="Calibri" w:cs="Calibri" w:eastAsia="Calibri" w:hAnsi="Calibri"/>
          <w:sz w:val="22"/>
          <w:szCs w:val="22"/>
        </w:rPr>
        <w:t xml:space="preserve">This section distinguishes explicitly between what was executed and verified in this project's Linux development environment and what still requires verification on the assembled physical hardware -- a distinction maintained throughout this rebuild rather than only stated here.</w:t>
      </w:r>
    </w:p>
    <w:p>
      <w:pPr>
        <w:pStyle w:val="Heading2"/>
        <w:spacing w:after="150" w:before="300"/>
      </w:pPr>
      <w:r>
        <w:t xml:space="preserve">12.1 Test plan and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Component</w:t>
            </w:r>
          </w:p>
        </w:tc>
        <w:tc>
          <w:tcPr>
            <w:tcW w:type="dxa" w:w="44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Test type performed</w:t>
            </w:r>
          </w:p>
        </w:tc>
        <w:tc>
          <w:tcPr>
            <w:tcW w:type="dxa" w:w="23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Result</w:t>
            </w:r>
          </w:p>
        </w:tc>
      </w:tr>
      <w:tr>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Backend (all routers)</w:t>
            </w:r>
          </w:p>
        </w:tc>
        <w:tc>
          <w:tcPr>
            <w:tcW w:type="dxa" w:w="4400"/>
            <w:tcMar>
              <w:top w:type="dxa" w:w="100"/>
              <w:left w:type="dxa" w:w="120"/>
              <w:bottom w:type="dxa" w:w="100"/>
              <w:right w:type="dxa" w:w="120"/>
            </w:tcMar>
          </w:tcPr>
          <w:p>
            <w:r>
              <w:rPr>
                <w:rFonts w:ascii="Calibri" w:cs="Calibri" w:eastAsia="Calibri" w:hAnsi="Calibri"/>
                <w:b w:val="false"/>
                <w:bCs w:val="false"/>
                <w:color w:val="2B2620"/>
                <w:sz w:val="19"/>
                <w:szCs w:val="19"/>
              </w:rPr>
              <w:t xml:space="preserve">Automated integration tests via FastAPI TestClient, SQLite-backed</w:t>
            </w:r>
          </w:p>
        </w:tc>
        <w:tc>
          <w:tcPr>
            <w:tcW w:type="dxa" w:w="2360"/>
            <w:tcMar>
              <w:top w:type="dxa" w:w="100"/>
              <w:left w:type="dxa" w:w="120"/>
              <w:bottom w:type="dxa" w:w="100"/>
              <w:right w:type="dxa" w:w="120"/>
            </w:tcMar>
          </w:tcPr>
          <w:p>
            <w:r>
              <w:rPr>
                <w:rFonts w:ascii="Calibri" w:cs="Calibri" w:eastAsia="Calibri" w:hAnsi="Calibri"/>
                <w:b w:val="false"/>
                <w:bCs w:val="false"/>
                <w:color w:val="2B2620"/>
                <w:sz w:val="19"/>
                <w:szCs w:val="19"/>
              </w:rPr>
              <w:t xml:space="preserve">Passing -- see 12.2</w:t>
            </w:r>
          </w:p>
        </w:tc>
      </w:tr>
      <w:tr>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Backend auth</w:t>
            </w:r>
          </w:p>
        </w:tc>
        <w:tc>
          <w:tcPr>
            <w:tcW w:type="dxa" w:w="4400"/>
            <w:tcMar>
              <w:top w:type="dxa" w:w="100"/>
              <w:left w:type="dxa" w:w="120"/>
              <w:bottom w:type="dxa" w:w="100"/>
              <w:right w:type="dxa" w:w="120"/>
            </w:tcMar>
          </w:tcPr>
          <w:p>
            <w:r>
              <w:rPr>
                <w:rFonts w:ascii="Calibri" w:cs="Calibri" w:eastAsia="Calibri" w:hAnsi="Calibri"/>
                <w:b w:val="false"/>
                <w:bCs w:val="false"/>
                <w:color w:val="2B2620"/>
                <w:sz w:val="19"/>
                <w:szCs w:val="19"/>
              </w:rPr>
              <w:t xml:space="preserve">Positive/negative auth tests (bad admin creds, bad device key, rate limiting)</w:t>
            </w:r>
          </w:p>
        </w:tc>
        <w:tc>
          <w:tcPr>
            <w:tcW w:type="dxa" w:w="2360"/>
            <w:tcMar>
              <w:top w:type="dxa" w:w="100"/>
              <w:left w:type="dxa" w:w="120"/>
              <w:bottom w:type="dxa" w:w="100"/>
              <w:right w:type="dxa" w:w="120"/>
            </w:tcMar>
          </w:tcPr>
          <w:p>
            <w:r>
              <w:rPr>
                <w:rFonts w:ascii="Calibri" w:cs="Calibri" w:eastAsia="Calibri" w:hAnsi="Calibri"/>
                <w:b w:val="false"/>
                <w:bCs w:val="false"/>
                <w:color w:val="2B2620"/>
                <w:sz w:val="19"/>
                <w:szCs w:val="19"/>
              </w:rPr>
              <w:t xml:space="preserve">Passing</w:t>
            </w:r>
          </w:p>
        </w:tc>
      </w:tr>
      <w:tr>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Detection module logic</w:t>
            </w:r>
          </w:p>
        </w:tc>
        <w:tc>
          <w:tcPr>
            <w:tcW w:type="dxa" w:w="4400"/>
            <w:tcMar>
              <w:top w:type="dxa" w:w="100"/>
              <w:left w:type="dxa" w:w="120"/>
              <w:bottom w:type="dxa" w:w="100"/>
              <w:right w:type="dxa" w:w="120"/>
            </w:tcMar>
          </w:tcPr>
          <w:p>
            <w:r>
              <w:rPr>
                <w:rFonts w:ascii="Calibri" w:cs="Calibri" w:eastAsia="Calibri" w:hAnsi="Calibri"/>
                <w:b w:val="false"/>
                <w:bCs w:val="false"/>
                <w:color w:val="2B2620"/>
                <w:sz w:val="19"/>
                <w:szCs w:val="19"/>
              </w:rPr>
              <w:t xml:space="preserve">Unit tests: catalog validation, per-product cooldown, mocked full orchestration loop</w:t>
            </w:r>
          </w:p>
        </w:tc>
        <w:tc>
          <w:tcPr>
            <w:tcW w:type="dxa" w:w="2360"/>
            <w:tcMar>
              <w:top w:type="dxa" w:w="100"/>
              <w:left w:type="dxa" w:w="120"/>
              <w:bottom w:type="dxa" w:w="100"/>
              <w:right w:type="dxa" w:w="120"/>
            </w:tcMar>
          </w:tcPr>
          <w:p>
            <w:r>
              <w:rPr>
                <w:rFonts w:ascii="Calibri" w:cs="Calibri" w:eastAsia="Calibri" w:hAnsi="Calibri"/>
                <w:b w:val="false"/>
                <w:bCs w:val="false"/>
                <w:color w:val="2B2620"/>
                <w:sz w:val="19"/>
                <w:szCs w:val="19"/>
              </w:rPr>
              <w:t xml:space="preserve">Passing</w:t>
            </w:r>
          </w:p>
        </w:tc>
      </w:tr>
      <w:tr>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ESP32 firmware</w:t>
            </w:r>
          </w:p>
        </w:tc>
        <w:tc>
          <w:tcPr>
            <w:tcW w:type="dxa" w:w="4400"/>
            <w:tcMar>
              <w:top w:type="dxa" w:w="100"/>
              <w:left w:type="dxa" w:w="120"/>
              <w:bottom w:type="dxa" w:w="100"/>
              <w:right w:type="dxa" w:w="120"/>
            </w:tcMar>
          </w:tcPr>
          <w:p>
            <w:r>
              <w:rPr>
                <w:rFonts w:ascii="Calibri" w:cs="Calibri" w:eastAsia="Calibri" w:hAnsi="Calibri"/>
                <w:b w:val="false"/>
                <w:bCs w:val="false"/>
                <w:color w:val="2B2620"/>
                <w:sz w:val="19"/>
                <w:szCs w:val="19"/>
              </w:rPr>
              <w:t xml:space="preserve">Static review + brace/paren balance check only</w:t>
            </w:r>
          </w:p>
        </w:tc>
        <w:tc>
          <w:tcPr>
            <w:tcW w:type="dxa" w:w="2360"/>
            <w:tcMar>
              <w:top w:type="dxa" w:w="100"/>
              <w:left w:type="dxa" w:w="120"/>
              <w:bottom w:type="dxa" w:w="100"/>
              <w:right w:type="dxa" w:w="120"/>
            </w:tcMar>
          </w:tcPr>
          <w:p>
            <w:r>
              <w:rPr>
                <w:rFonts w:ascii="Calibri" w:cs="Calibri" w:eastAsia="Calibri" w:hAnsi="Calibri"/>
                <w:b w:val="false"/>
                <w:bCs w:val="false"/>
                <w:color w:val="2B2620"/>
                <w:sz w:val="19"/>
                <w:szCs w:val="19"/>
              </w:rPr>
              <w:t xml:space="preserve">Not compiled/flashed -- no toolchain available in this environment</w:t>
            </w:r>
          </w:p>
        </w:tc>
      </w:tr>
      <w:tr>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Kiosk UI</w:t>
            </w:r>
          </w:p>
        </w:tc>
        <w:tc>
          <w:tcPr>
            <w:tcW w:type="dxa" w:w="4400"/>
            <w:tcMar>
              <w:top w:type="dxa" w:w="100"/>
              <w:left w:type="dxa" w:w="120"/>
              <w:bottom w:type="dxa" w:w="100"/>
              <w:right w:type="dxa" w:w="120"/>
            </w:tcMar>
          </w:tcPr>
          <w:p>
            <w:r>
              <w:rPr>
                <w:rFonts w:ascii="Calibri" w:cs="Calibri" w:eastAsia="Calibri" w:hAnsi="Calibri"/>
                <w:b w:val="false"/>
                <w:bCs w:val="false"/>
                <w:color w:val="2B2620"/>
                <w:sz w:val="19"/>
                <w:szCs w:val="19"/>
              </w:rPr>
              <w:t xml:space="preserve">Static analysis: every DOM ID and CSS class cross-referenced between HTML/JS/CSS; JS syntax check</w:t>
            </w:r>
          </w:p>
        </w:tc>
        <w:tc>
          <w:tcPr>
            <w:tcW w:type="dxa" w:w="2360"/>
            <w:tcMar>
              <w:top w:type="dxa" w:w="100"/>
              <w:left w:type="dxa" w:w="120"/>
              <w:bottom w:type="dxa" w:w="100"/>
              <w:right w:type="dxa" w:w="120"/>
            </w:tcMar>
          </w:tcPr>
          <w:p>
            <w:r>
              <w:rPr>
                <w:rFonts w:ascii="Calibri" w:cs="Calibri" w:eastAsia="Calibri" w:hAnsi="Calibri"/>
                <w:b w:val="false"/>
                <w:bCs w:val="false"/>
                <w:color w:val="2B2620"/>
                <w:sz w:val="19"/>
                <w:szCs w:val="19"/>
              </w:rPr>
              <w:t xml:space="preserve">Passing -- not visually rendered</w:t>
            </w:r>
          </w:p>
        </w:tc>
      </w:tr>
      <w:tr>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Admin dashboard</w:t>
            </w:r>
          </w:p>
        </w:tc>
        <w:tc>
          <w:tcPr>
            <w:tcW w:type="dxa" w:w="4400"/>
            <w:tcMar>
              <w:top w:type="dxa" w:w="100"/>
              <w:left w:type="dxa" w:w="120"/>
              <w:bottom w:type="dxa" w:w="100"/>
              <w:right w:type="dxa" w:w="120"/>
            </w:tcMar>
          </w:tcPr>
          <w:p>
            <w:r>
              <w:rPr>
                <w:rFonts w:ascii="Calibri" w:cs="Calibri" w:eastAsia="Calibri" w:hAnsi="Calibri"/>
                <w:b w:val="false"/>
                <w:bCs w:val="false"/>
                <w:color w:val="2B2620"/>
                <w:sz w:val="19"/>
                <w:szCs w:val="19"/>
              </w:rPr>
              <w:t xml:space="preserve">Same static analysis, plus a script replicating every request the UI makes, run against a live backend</w:t>
            </w:r>
          </w:p>
        </w:tc>
        <w:tc>
          <w:tcPr>
            <w:tcW w:type="dxa" w:w="2360"/>
            <w:tcMar>
              <w:top w:type="dxa" w:w="100"/>
              <w:left w:type="dxa" w:w="120"/>
              <w:bottom w:type="dxa" w:w="100"/>
              <w:right w:type="dxa" w:w="120"/>
            </w:tcMar>
          </w:tcPr>
          <w:p>
            <w:r>
              <w:rPr>
                <w:rFonts w:ascii="Calibri" w:cs="Calibri" w:eastAsia="Calibri" w:hAnsi="Calibri"/>
                <w:b w:val="false"/>
                <w:bCs w:val="false"/>
                <w:color w:val="2B2620"/>
                <w:sz w:val="19"/>
                <w:szCs w:val="19"/>
              </w:rPr>
              <w:t xml:space="preserve">14/14 steps passing -- not visually rendered</w:t>
            </w:r>
          </w:p>
        </w:tc>
      </w:tr>
      <w:tr>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Recommendations &amp; analytics</w:t>
            </w:r>
          </w:p>
        </w:tc>
        <w:tc>
          <w:tcPr>
            <w:tcW w:type="dxa" w:w="4400"/>
            <w:tcMar>
              <w:top w:type="dxa" w:w="100"/>
              <w:left w:type="dxa" w:w="120"/>
              <w:bottom w:type="dxa" w:w="100"/>
              <w:right w:type="dxa" w:w="120"/>
            </w:tcMar>
          </w:tcPr>
          <w:p>
            <w:r>
              <w:rPr>
                <w:rFonts w:ascii="Calibri" w:cs="Calibri" w:eastAsia="Calibri" w:hAnsi="Calibri"/>
                <w:b w:val="false"/>
                <w:bCs w:val="false"/>
                <w:color w:val="2B2620"/>
                <w:sz w:val="19"/>
                <w:szCs w:val="19"/>
              </w:rPr>
              <w:t xml:space="preserve">Integration tests with a realistic multi-shopper, multi-session dataset</w:t>
            </w:r>
          </w:p>
        </w:tc>
        <w:tc>
          <w:tcPr>
            <w:tcW w:type="dxa" w:w="2360"/>
            <w:tcMar>
              <w:top w:type="dxa" w:w="100"/>
              <w:left w:type="dxa" w:w="120"/>
              <w:bottom w:type="dxa" w:w="100"/>
              <w:right w:type="dxa" w:w="120"/>
            </w:tcMar>
          </w:tcPr>
          <w:p>
            <w:r>
              <w:rPr>
                <w:rFonts w:ascii="Calibri" w:cs="Calibri" w:eastAsia="Calibri" w:hAnsi="Calibri"/>
                <w:b w:val="false"/>
                <w:bCs w:val="false"/>
                <w:color w:val="2B2620"/>
                <w:sz w:val="19"/>
                <w:szCs w:val="19"/>
              </w:rPr>
              <w:t xml:space="preserve">Passing -- see 12.3</w:t>
            </w:r>
          </w:p>
        </w:tc>
      </w:tr>
    </w:tbl>
    <w:p>
      <w:pPr>
        <w:pStyle w:val="Heading2"/>
        <w:spacing w:after="150" w:before="300"/>
      </w:pPr>
      <w:r>
        <w:t xml:space="preserve">12.2 Representative backend test scenarios and results</w:t>
      </w:r>
    </w:p>
    <w:p>
      <w:pPr>
        <w:pStyle w:val="ListParagraph"/>
        <w:numPr>
          <w:ilvl w:val="0"/>
          <w:numId w:val="1"/>
        </w:numPr>
        <w:spacing w:after="80"/>
      </w:pPr>
      <w:r>
        <w:rPr>
          <w:rFonts w:ascii="Calibri" w:cs="Calibri" w:eastAsia="Calibri" w:hAnsi="Calibri"/>
          <w:sz w:val="22"/>
          <w:szCs w:val="22"/>
        </w:rPr>
        <w:t xml:space="preserve">Cart quantity increment: adding the same product twice in one session correctly resulted in quantity=2 within a single atomic transaction, confirmed by direct assertion against the returned cart_item.</w:t>
      </w:r>
    </w:p>
    <w:p>
      <w:pPr>
        <w:pStyle w:val="ListParagraph"/>
        <w:numPr>
          <w:ilvl w:val="0"/>
          <w:numId w:val="1"/>
        </w:numPr>
        <w:spacing w:after="80"/>
      </w:pPr>
      <w:r>
        <w:rPr>
          <w:rFonts w:ascii="Calibri" w:cs="Calibri" w:eastAsia="Calibri" w:hAnsi="Calibri"/>
          <w:sz w:val="22"/>
          <w:szCs w:val="22"/>
        </w:rPr>
        <w:t xml:space="preserve">Delta-based weight verification: a sequence of weight postings was confirmed to compute deltas against the previous reading (not a running total) and correctly match against the most recently added item within tolerance.</w:t>
      </w:r>
    </w:p>
    <w:p>
      <w:pPr>
        <w:pStyle w:val="ListParagraph"/>
        <w:numPr>
          <w:ilvl w:val="0"/>
          <w:numId w:val="1"/>
        </w:numPr>
        <w:spacing w:after="80"/>
      </w:pPr>
      <w:r>
        <w:rPr>
          <w:rFonts w:ascii="Calibri" w:cs="Calibri" w:eastAsia="Calibri" w:hAnsi="Calibri"/>
          <w:sz w:val="22"/>
          <w:szCs w:val="22"/>
        </w:rPr>
        <w:t xml:space="preserve">Session lifecycle: GET /sessions/active correctly returned 404 before login, 200 with the new session immediately after POST /sessions/start, and 404 again after checkout.</w:t>
      </w:r>
    </w:p>
    <w:p>
      <w:pPr>
        <w:pStyle w:val="ListParagraph"/>
        <w:numPr>
          <w:ilvl w:val="0"/>
          <w:numId w:val="1"/>
        </w:numPr>
        <w:spacing w:after="80"/>
      </w:pPr>
      <w:r>
        <w:rPr>
          <w:rFonts w:ascii="Calibri" w:cs="Calibri" w:eastAsia="Calibri" w:hAnsi="Calibri"/>
          <w:sz w:val="22"/>
          <w:szCs w:val="22"/>
        </w:rPr>
        <w:t xml:space="preserve">Rate limiting: five deliberately incorrect login attempts from the same client were allowed; a sixth was correctly rejected with HTTP 429.</w:t>
      </w:r>
    </w:p>
    <w:p>
      <w:pPr>
        <w:pStyle w:val="ListParagraph"/>
        <w:numPr>
          <w:ilvl w:val="0"/>
          <w:numId w:val="1"/>
        </w:numPr>
        <w:spacing w:after="80"/>
      </w:pPr>
      <w:r>
        <w:rPr>
          <w:rFonts w:ascii="Calibri" w:cs="Calibri" w:eastAsia="Calibri" w:hAnsi="Calibri"/>
          <w:sz w:val="22"/>
          <w:szCs w:val="22"/>
        </w:rPr>
        <w:t xml:space="preserve">Authorization boundaries: unauthenticated requests to every admin-only endpoint (product management, user management, session listing, analytics) were confirmed to return HTTP 401; requests to device-only endpoints with an incorrect X-Device-Key were confirmed to return HTTP 401.</w:t>
      </w:r>
    </w:p>
    <w:p>
      <w:pPr>
        <w:pStyle w:val="ListParagraph"/>
        <w:numPr>
          <w:ilvl w:val="0"/>
          <w:numId w:val="1"/>
        </w:numPr>
        <w:spacing w:after="80"/>
      </w:pPr>
      <w:r>
        <w:rPr>
          <w:rFonts w:ascii="Calibri" w:cs="Calibri" w:eastAsia="Calibri" w:hAnsi="Calibri"/>
          <w:sz w:val="22"/>
          <w:szCs w:val="22"/>
        </w:rPr>
        <w:t xml:space="preserve">A genuine bug was found and fixed during this testing: GET /users originally returned the bootstrap admin account alongside shoppers, which would have surfaced the admin's own login in the dashboard's Shoppers table next to a Deactivate button. Fixed by filtering to is_admin=False; re-tested and confirmed.</w:t>
      </w:r>
    </w:p>
    <w:p>
      <w:pPr>
        <w:pStyle w:val="Heading2"/>
        <w:spacing w:after="150" w:before="300"/>
      </w:pPr>
      <w:r>
        <w:t xml:space="preserve">12.3 Recommendation-logic test scenario</w:t>
      </w:r>
    </w:p>
    <w:p>
      <w:pPr>
        <w:spacing w:after="160" w:line="276"/>
      </w:pPr>
      <w:r>
        <w:rPr>
          <w:rFonts w:ascii="Calibri" w:cs="Calibri" w:eastAsia="Calibri" w:hAnsi="Calibri"/>
          <w:sz w:val="22"/>
          <w:szCs w:val="22"/>
        </w:rPr>
        <w:t xml:space="preserve">A realistic multi-shopper dataset was constructed specifically to test ranking correctness, not just endpoint availability: one shopper purchasing bread and butter together across two separate completed trips, a second shopper purchasing bread and jam together once, and a third, brand-new shopper with no purchase history.</w:t>
      </w:r>
    </w:p>
    <w:p>
      <w:pPr>
        <w:pStyle w:val="ListParagraph"/>
        <w:numPr>
          <w:ilvl w:val="0"/>
          <w:numId w:val="1"/>
        </w:numPr>
        <w:spacing w:after="80"/>
      </w:pPr>
      <w:r>
        <w:rPr>
          <w:rFonts w:ascii="Calibri" w:cs="Calibri" w:eastAsia="Calibri" w:hAnsi="Calibri"/>
          <w:sz w:val="22"/>
          <w:szCs w:val="22"/>
        </w:rPr>
        <w:t xml:space="preserve">Frequently-bought-with-Bread correctly ranked Butter (2 co-occurrences) above Jam (1).</w:t>
      </w:r>
    </w:p>
    <w:p>
      <w:pPr>
        <w:pStyle w:val="ListParagraph"/>
        <w:numPr>
          <w:ilvl w:val="0"/>
          <w:numId w:val="1"/>
        </w:numPr>
        <w:spacing w:after="80"/>
      </w:pPr>
      <w:r>
        <w:rPr>
          <w:rFonts w:ascii="Calibri" w:cs="Calibri" w:eastAsia="Calibri" w:hAnsi="Calibri"/>
          <w:sz w:val="22"/>
          <w:szCs w:val="22"/>
        </w:rPr>
        <w:t xml:space="preserve">The first shopper's personalized suggestions correctly included Butter on a fresh trip, and correctly excluded Butter once it had already been added to that fresh trip's cart.</w:t>
      </w:r>
    </w:p>
    <w:p>
      <w:pPr>
        <w:pStyle w:val="ListParagraph"/>
        <w:numPr>
          <w:ilvl w:val="0"/>
          <w:numId w:val="1"/>
        </w:numPr>
        <w:spacing w:after="80"/>
      </w:pPr>
      <w:r>
        <w:rPr>
          <w:rFonts w:ascii="Calibri" w:cs="Calibri" w:eastAsia="Calibri" w:hAnsi="Calibri"/>
          <w:sz w:val="22"/>
          <w:szCs w:val="22"/>
        </w:rPr>
        <w:t xml:space="preserve">The new, third shopper correctly received a trending fallback (explicitly labeled, not silently presented as personalized), ranking Bread first as the most broadly purchased item.</w:t>
      </w:r>
    </w:p>
    <w:p>
      <w:pPr>
        <w:pStyle w:val="ListParagraph"/>
        <w:numPr>
          <w:ilvl w:val="0"/>
          <w:numId w:val="1"/>
        </w:numPr>
        <w:spacing w:after="80"/>
      </w:pPr>
      <w:r>
        <w:rPr>
          <w:rFonts w:ascii="Calibri" w:cs="Calibri" w:eastAsia="Calibri" w:hAnsi="Calibri"/>
          <w:sz w:val="22"/>
          <w:szCs w:val="22"/>
        </w:rPr>
        <w:t xml:space="preserve">A product with zero purchase history correctly returned the not_enough_data basis rather than an empty, unexplained list.</w:t>
      </w:r>
    </w:p>
    <w:p>
      <w:pPr>
        <w:pStyle w:val="Heading2"/>
        <w:spacing w:after="150" w:before="300"/>
      </w:pPr>
      <w:r>
        <w:t xml:space="preserve">12.4 What has not been verified</w:t>
      </w:r>
    </w:p>
    <w:p>
      <w:pPr>
        <w:pStyle w:val="ListParagraph"/>
        <w:numPr>
          <w:ilvl w:val="0"/>
          <w:numId w:val="1"/>
        </w:numPr>
        <w:spacing w:after="80"/>
      </w:pPr>
      <w:r>
        <w:rPr>
          <w:rFonts w:ascii="Calibri" w:cs="Calibri" w:eastAsia="Calibri" w:hAnsi="Calibri"/>
          <w:sz w:val="22"/>
          <w:szCs w:val="22"/>
        </w:rPr>
        <w:t xml:space="preserve">ESP32 firmware has not been compiled or flashed to real hardware in this project's development environment (no Arduino/ESP32 toolchain or package registry access available); only static structural review was performed.</w:t>
      </w:r>
    </w:p>
    <w:p>
      <w:pPr>
        <w:pStyle w:val="ListParagraph"/>
        <w:numPr>
          <w:ilvl w:val="0"/>
          <w:numId w:val="1"/>
        </w:numPr>
        <w:spacing w:after="80"/>
      </w:pPr>
      <w:r>
        <w:rPr>
          <w:rFonts w:ascii="Calibri" w:cs="Calibri" w:eastAsia="Calibri" w:hAnsi="Calibri"/>
          <w:sz w:val="22"/>
          <w:szCs w:val="22"/>
        </w:rPr>
        <w:t xml:space="preserve">Neither browser UI (kiosk or admin dashboard) has been visually rendered and inspected, since no headless browser could be installed in this sandboxed environment (the required package registry was outside the network allowlist). All logical wiring (element IDs, CSS class references, JS syntax) was cross-checked programmatically instead.</w:t>
      </w:r>
    </w:p>
    <w:p>
      <w:pPr>
        <w:pStyle w:val="ListParagraph"/>
        <w:numPr>
          <w:ilvl w:val="0"/>
          <w:numId w:val="1"/>
        </w:numPr>
        <w:spacing w:after="80"/>
      </w:pPr>
      <w:r>
        <w:rPr>
          <w:rFonts w:ascii="Calibri" w:cs="Calibri" w:eastAsia="Calibri" w:hAnsi="Calibri"/>
          <w:sz w:val="22"/>
          <w:szCs w:val="22"/>
        </w:rPr>
        <w:t xml:space="preserve">No stress testing (concurrent multi-cart load, sustained camera inference over hours, HX711 long-run drift) has been performed, since it requires the physical hardware.</w:t>
      </w:r>
    </w:p>
    <w:p>
      <w:pPr>
        <w:pStyle w:val="ListParagraph"/>
        <w:numPr>
          <w:ilvl w:val="0"/>
          <w:numId w:val="1"/>
        </w:numPr>
        <w:spacing w:after="80"/>
      </w:pPr>
      <w:r>
        <w:rPr>
          <w:rFonts w:ascii="Calibri" w:cs="Calibri" w:eastAsia="Calibri" w:hAnsi="Calibri"/>
          <w:sz w:val="22"/>
          <w:szCs w:val="22"/>
        </w:rPr>
        <w:t xml:space="preserve">No hardware-in-the-loop test (real load cell weight matching a real detected item's expected weight, in the same physical trial) has been performed.</w:t>
      </w:r>
    </w:p>
    <w:p>
      <w:pPr>
        <w:pStyle w:val="Heading2"/>
        <w:spacing w:after="150" w:before="300"/>
      </w:pPr>
      <w:r>
        <w:t xml:space="preserve">12.5 Recommended pre-deployment test plan</w:t>
      </w:r>
    </w:p>
    <w:p>
      <w:pPr>
        <w:pStyle w:val="ListParagraph"/>
        <w:numPr>
          <w:ilvl w:val="0"/>
          <w:numId w:val="1"/>
        </w:numPr>
        <w:spacing w:after="80"/>
      </w:pPr>
      <w:r>
        <w:rPr>
          <w:rFonts w:ascii="Calibri" w:cs="Calibri" w:eastAsia="Calibri" w:hAnsi="Calibri"/>
          <w:sz w:val="22"/>
          <w:szCs w:val="22"/>
        </w:rPr>
        <w:t xml:space="preserve">Flash the ESP32 firmware and confirm the serial calibration routine (TARE, then CAL:&lt;known_grams&gt; with a real reference weight) produces a stable, repeatable calibration factor.</w:t>
      </w:r>
    </w:p>
    <w:p>
      <w:pPr>
        <w:pStyle w:val="ListParagraph"/>
        <w:numPr>
          <w:ilvl w:val="0"/>
          <w:numId w:val="1"/>
        </w:numPr>
        <w:spacing w:after="80"/>
      </w:pPr>
      <w:r>
        <w:rPr>
          <w:rFonts w:ascii="Calibri" w:cs="Calibri" w:eastAsia="Calibri" w:hAnsi="Calibri"/>
          <w:sz w:val="22"/>
          <w:szCs w:val="22"/>
        </w:rPr>
        <w:t xml:space="preserve">Run the detection module against the actual Pi Camera V2 hardware and confirm the picamera2 backend initializes correctly and produces usable frames at the configured resolution.</w:t>
      </w:r>
    </w:p>
    <w:p>
      <w:pPr>
        <w:pStyle w:val="ListParagraph"/>
        <w:numPr>
          <w:ilvl w:val="0"/>
          <w:numId w:val="1"/>
        </w:numPr>
        <w:spacing w:after="80"/>
      </w:pPr>
      <w:r>
        <w:rPr>
          <w:rFonts w:ascii="Calibri" w:cs="Calibri" w:eastAsia="Calibri" w:hAnsi="Calibri"/>
          <w:sz w:val="22"/>
          <w:szCs w:val="22"/>
        </w:rPr>
        <w:t xml:space="preserve">Place a real, catalog-mapped item in the cart and confirm end-to-end: detection -&gt; POST /sessions/{id}/items -&gt; weight delta -&gt; verification -&gt; visible on both the kiosk and admin dashboard within the expected polling intervals.</w:t>
      </w:r>
    </w:p>
    <w:p>
      <w:pPr>
        <w:pStyle w:val="ListParagraph"/>
        <w:numPr>
          <w:ilvl w:val="0"/>
          <w:numId w:val="1"/>
        </w:numPr>
        <w:spacing w:after="80"/>
      </w:pPr>
      <w:r>
        <w:rPr>
          <w:rFonts w:ascii="Calibri" w:cs="Calibri" w:eastAsia="Calibri" w:hAnsi="Calibri"/>
          <w:sz w:val="22"/>
          <w:szCs w:val="22"/>
        </w:rPr>
        <w:t xml:space="preserve">Load-test the backend with several rapid, concurrent weight postings and item additions to confirm the atomic quantity-update logic holds under real timing conditions, not just the sequential test scenario used in this report.</w:t>
      </w:r>
    </w:p>
    <w:p>
      <w:pPr>
        <w:pStyle w:val="ListParagraph"/>
        <w:numPr>
          <w:ilvl w:val="0"/>
          <w:numId w:val="1"/>
        </w:numPr>
        <w:spacing w:after="80"/>
      </w:pPr>
      <w:r>
        <w:rPr>
          <w:rFonts w:ascii="Calibri" w:cs="Calibri" w:eastAsia="Calibri" w:hAnsi="Calibri"/>
          <w:sz w:val="22"/>
          <w:szCs w:val="22"/>
        </w:rPr>
        <w:t xml:space="preserve">Visually review both UIs on the actual 7" touchscreen and a real desktop browser before relying on them for a live demo.</w:t>
      </w:r>
    </w:p>
    <w:p>
      <w:pPr>
        <w:pStyle w:val="Heading1"/>
        <w:spacing w:after="200" w:before="400"/>
      </w:pPr>
      <w:r>
        <w:t xml:space="preserve">13. Performance Evaluation</w:t>
      </w:r>
    </w:p>
    <w:p>
      <w:pPr>
        <w:pBdr>
          <w:left w:val="single" w:color="B5750A" w:sz="12" w:space="8"/>
        </w:pBdr>
        <w:spacing w:after="200" w:before="100"/>
        <w:ind w:left="200"/>
      </w:pPr>
      <w:r>
        <w:rPr>
          <w:rFonts w:ascii="Calibri" w:cs="Calibri" w:eastAsia="Calibri" w:hAnsi="Calibri"/>
          <w:i/>
          <w:iCs/>
          <w:color w:val="6B6558"/>
          <w:sz w:val="21"/>
          <w:szCs w:val="21"/>
        </w:rPr>
        <w:t xml:space="preserve">Every figure in this section is an estimate based on published benchmarks for comparable hardware and models, not a measurement taken on the assembled system -- clearly labeled as such throughout, since no physical hardware was available in this project's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Metric</w:t>
            </w:r>
          </w:p>
        </w:tc>
        <w:tc>
          <w:tcPr>
            <w:tcW w:type="dxa" w:w="260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Estimate</w:t>
            </w:r>
          </w:p>
        </w:tc>
        <w:tc>
          <w:tcPr>
            <w:tcW w:type="dxa" w:w="3760"/>
            <w:shd w:fill="1F4B3F" w:val="clear"/>
            <w:tcMar>
              <w:top w:type="dxa" w:w="100"/>
              <w:left w:type="dxa" w:w="120"/>
              <w:bottom w:type="dxa" w:w="100"/>
              <w:right w:type="dxa" w:w="120"/>
            </w:tcMar>
          </w:tcPr>
          <w:p>
            <w:r>
              <w:rPr>
                <w:rFonts w:ascii="Calibri" w:cs="Calibri" w:eastAsia="Calibri" w:hAnsi="Calibri"/>
                <w:b/>
                <w:bCs/>
                <w:color w:val="FFFFFF"/>
                <w:sz w:val="19"/>
                <w:szCs w:val="19"/>
              </w:rPr>
              <w:t xml:space="preserve">Basis</w:t>
            </w:r>
          </w:p>
        </w:tc>
      </w:tr>
      <w:tr>
        <w:tc>
          <w:tcPr>
            <w:tcW w:type="dxa" w:w="30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Detection inference rate</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2-5 FPS</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Published MobileNet-SSD 300x300 CPU-only benchmarks on Raspberry Pi 4-class hardware</w:t>
            </w:r>
          </w:p>
        </w:tc>
      </w:tr>
      <w:tr>
        <w:tc>
          <w:tcPr>
            <w:tcW w:type="dxa" w:w="30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Detection-to-backend round trip</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&lt; 100 ms</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Local HTTP call on the same device/LAN, no external network hop</w:t>
            </w:r>
          </w:p>
        </w:tc>
      </w:tr>
      <w:tr>
        <w:tc>
          <w:tcPr>
            <w:tcW w:type="dxa" w:w="3000"/>
            <w:tcMar>
              <w:top w:type="dxa" w:w="100"/>
              <w:left w:type="dxa" w:w="120"/>
              <w:bottom w:type="dxa" w:w="100"/>
              <w:right w:type="dxa" w:w="120"/>
            </w:tcMar>
          </w:tcPr>
          <w:p>
            <w:r>
              <w:rPr>
                <w:rFonts w:ascii="Calibri" w:cs="Calibri" w:eastAsia="Calibri" w:hAnsi="Calibri"/>
                <w:b w:val="false"/>
                <w:bCs w:val="false"/>
                <w:color w:val="2B2620"/>
                <w:sz w:val="19"/>
                <w:szCs w:val="19"/>
              </w:rPr>
              <w:t xml:space="preserve">Weight sampling rate</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1 Hz (by design)</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SEND_INTERVAL_MS firmware constant</w:t>
            </w:r>
          </w:p>
        </w:tc>
      </w:tr>
      <w:tr>
        <w:tc>
          <w:tcPr>
            <w:tcW w:type="dxa" w:w="3000"/>
            <w:tcMar>
              <w:top w:type="dxa" w:w="100"/>
              <w:left w:type="dxa" w:w="120"/>
              <w:bottom w:type="dxa" w:w="100"/>
              <w:right w:type="dxa" w:w="120"/>
            </w:tcMar>
          </w:tcPr>
          <w:p>
            <w:r>
              <w:rPr>
                <w:rFonts w:ascii="Calibri" w:cs="Calibri" w:eastAsia="Calibri" w:hAnsi="Calibri"/>
                <w:b w:val="false"/>
                <w:bCs w:val="false"/>
                <w:color w:val="2B2620"/>
                <w:sz w:val="19"/>
                <w:szCs w:val="19"/>
              </w:rPr>
              <w:t xml:space="preserve">Kiosk cart-view refresh latency</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Up to 2 s</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cartSummaryPollMs polling interval, by design</w:t>
            </w:r>
          </w:p>
        </w:tc>
      </w:tr>
      <w:tr>
        <w:tc>
          <w:tcPr>
            <w:tcW w:type="dxa" w:w="3000"/>
            <w:tcMar>
              <w:top w:type="dxa" w:w="100"/>
              <w:left w:type="dxa" w:w="120"/>
              <w:bottom w:type="dxa" w:w="100"/>
              <w:right w:type="dxa" w:w="120"/>
            </w:tcMar>
          </w:tcPr>
          <w:p>
            <w:r>
              <w:rPr>
                <w:rFonts w:ascii="Calibri" w:cs="Calibri" w:eastAsia="Calibri" w:hAnsi="Calibri"/>
                <w:b w:val="false"/>
                <w:bCs w:val="false"/>
                <w:color w:val="2B2620"/>
                <w:sz w:val="19"/>
                <w:szCs w:val="19"/>
              </w:rPr>
              <w:t xml:space="preserve">Backend request latency (single cart)</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Low single-digit ms</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SQLite/Postgres on local hardware, no network hop, current test scale</w:t>
            </w:r>
          </w:p>
        </w:tc>
      </w:tr>
      <w:tr>
        <w:tc>
          <w:tcPr>
            <w:tcW w:type="dxa" w:w="3000"/>
            <w:tcMar>
              <w:top w:type="dxa" w:w="100"/>
              <w:left w:type="dxa" w:w="120"/>
              <w:bottom w:type="dxa" w:w="100"/>
              <w:right w:type="dxa" w:w="120"/>
            </w:tcMar>
          </w:tcPr>
          <w:p>
            <w:r>
              <w:rPr>
                <w:rFonts w:ascii="Calibri" w:cs="Calibri" w:eastAsia="Calibri" w:hAnsi="Calibri"/>
                <w:b w:val="false"/>
                <w:bCs w:val="false"/>
                <w:color w:val="2B2620"/>
                <w:sz w:val="19"/>
                <w:szCs w:val="19"/>
              </w:rPr>
              <w:t xml:space="preserve">Session-listing endpoint (admin)</w:t>
            </w:r>
          </w:p>
        </w:tc>
        <w:tc>
          <w:tcPr>
            <w:tcW w:type="dxa" w:w="2600"/>
            <w:tcMar>
              <w:top w:type="dxa" w:w="100"/>
              <w:left w:type="dxa" w:w="120"/>
              <w:bottom w:type="dxa" w:w="100"/>
              <w:right w:type="dxa" w:w="120"/>
            </w:tcMar>
          </w:tcPr>
          <w:p>
            <w:r>
              <w:rPr>
                <w:rFonts w:ascii="Calibri" w:cs="Calibri" w:eastAsia="Calibri" w:hAnsi="Calibri"/>
                <w:b w:val="false"/>
                <w:bCs w:val="false"/>
                <w:color w:val="2B2620"/>
                <w:sz w:val="19"/>
                <w:szCs w:val="19"/>
              </w:rPr>
              <w:t xml:space="preserve">Degrades with session count</w:t>
            </w:r>
          </w:p>
        </w:tc>
        <w:tc>
          <w:tcPr>
            <w:tcW w:type="dxa" w:w="3760"/>
            <w:tcMar>
              <w:top w:type="dxa" w:w="100"/>
              <w:left w:type="dxa" w:w="120"/>
              <w:bottom w:type="dxa" w:w="100"/>
              <w:right w:type="dxa" w:w="120"/>
            </w:tcMar>
          </w:tcPr>
          <w:p>
            <w:r>
              <w:rPr>
                <w:rFonts w:ascii="Calibri" w:cs="Calibri" w:eastAsia="Calibri" w:hAnsi="Calibri"/>
                <w:b w:val="false"/>
                <w:bCs w:val="false"/>
                <w:color w:val="2B2620"/>
                <w:sz w:val="19"/>
                <w:szCs w:val="19"/>
              </w:rPr>
              <w:t xml:space="preserve">Documented N+1 query pattern -- acceptable at pilot scale, not at high volume</w:t>
            </w:r>
          </w:p>
        </w:tc>
      </w:tr>
    </w:tbl>
    <w:p>
      <w:pPr>
        <w:spacing w:after="160" w:line="276"/>
      </w:pPr>
      <w:r>
        <w:rPr>
          <w:rFonts w:ascii="Calibri" w:cs="Calibri" w:eastAsia="Calibri" w:hAnsi="Calibri"/>
          <w:sz w:val="22"/>
          <w:szCs w:val="22"/>
        </w:rPr>
        <w:t xml:space="preserve">These figures should be replaced with real measurements once the system runs on the assembled Raspberry Pi 4 and ESP32 -- this is listed explicitly as the first item in Section 14 (Future Scope).</w:t>
      </w:r>
    </w:p>
    <w:p>
      <w:pPr>
        <w:pStyle w:val="Heading1"/>
        <w:spacing w:after="200" w:before="400"/>
      </w:pPr>
      <w:r>
        <w:t xml:space="preserve">14. Future Scope</w:t>
      </w:r>
    </w:p>
    <w:p>
      <w:pPr>
        <w:pStyle w:val="ListParagraph"/>
        <w:numPr>
          <w:ilvl w:val="0"/>
          <w:numId w:val="1"/>
        </w:numPr>
        <w:spacing w:after="80"/>
      </w:pPr>
      <w:r>
        <w:rPr>
          <w:rFonts w:ascii="Calibri" w:cs="Calibri" w:eastAsia="Calibri" w:hAnsi="Calibri"/>
          <w:sz w:val="22"/>
          <w:szCs w:val="22"/>
        </w:rPr>
        <w:t xml:space="preserve">Replace estimated performance figures in Section 13 with real measurements on assembled hardware, and use them to tune the weight-verification tolerance and detection confidence threshold.</w:t>
      </w:r>
    </w:p>
    <w:p>
      <w:pPr>
        <w:pStyle w:val="ListParagraph"/>
        <w:numPr>
          <w:ilvl w:val="0"/>
          <w:numId w:val="1"/>
        </w:numPr>
        <w:spacing w:after="80"/>
      </w:pPr>
      <w:r>
        <w:rPr>
          <w:rFonts w:ascii="Calibri" w:cs="Calibri" w:eastAsia="Calibri" w:hAnsi="Calibri"/>
          <w:sz w:val="22"/>
          <w:szCs w:val="22"/>
        </w:rPr>
        <w:t xml:space="preserve">Object tracking across frames, to distinguish a genuinely new item from the same item re-entering the camera's view.</w:t>
      </w:r>
    </w:p>
    <w:p>
      <w:pPr>
        <w:pStyle w:val="ListParagraph"/>
        <w:numPr>
          <w:ilvl w:val="0"/>
          <w:numId w:val="1"/>
        </w:numPr>
        <w:spacing w:after="80"/>
      </w:pPr>
      <w:r>
        <w:rPr>
          <w:rFonts w:ascii="Calibri" w:cs="Calibri" w:eastAsia="Calibri" w:hAnsi="Calibri"/>
          <w:sz w:val="22"/>
          <w:szCs w:val="22"/>
        </w:rPr>
        <w:t xml:space="preserve">A custom-trained product detection model, once a labeled dataset of the store's actual products exists -- realistically the highest-leverage improvement to detection accuracy, and explicitly out of scope for this build due to the lack of that dataset.</w:t>
      </w:r>
    </w:p>
    <w:p>
      <w:pPr>
        <w:pStyle w:val="ListParagraph"/>
        <w:numPr>
          <w:ilvl w:val="0"/>
          <w:numId w:val="1"/>
        </w:numPr>
        <w:spacing w:after="80"/>
      </w:pPr>
      <w:r>
        <w:rPr>
          <w:rFonts w:ascii="Calibri" w:cs="Calibri" w:eastAsia="Calibri" w:hAnsi="Calibri"/>
          <w:sz w:val="22"/>
          <w:szCs w:val="22"/>
        </w:rPr>
        <w:t xml:space="preserve">Barcode-based product identification as a fallback or complement to camera detection, if barcoded products are introduced.</w:t>
      </w:r>
    </w:p>
    <w:p>
      <w:pPr>
        <w:pStyle w:val="ListParagraph"/>
        <w:numPr>
          <w:ilvl w:val="0"/>
          <w:numId w:val="1"/>
        </w:numPr>
        <w:spacing w:after="80"/>
      </w:pPr>
      <w:r>
        <w:rPr>
          <w:rFonts w:ascii="Calibri" w:cs="Calibri" w:eastAsia="Calibri" w:hAnsi="Calibri"/>
          <w:sz w:val="22"/>
          <w:szCs w:val="22"/>
        </w:rPr>
        <w:t xml:space="preserve">A four-corner load-cell platform design, to reduce the off-center-loading measurement error inherent to the current single, centrally-mounted load cell.</w:t>
      </w:r>
    </w:p>
    <w:p>
      <w:pPr>
        <w:pStyle w:val="ListParagraph"/>
        <w:numPr>
          <w:ilvl w:val="0"/>
          <w:numId w:val="1"/>
        </w:numPr>
        <w:spacing w:after="80"/>
      </w:pPr>
      <w:r>
        <w:rPr>
          <w:rFonts w:ascii="Calibri" w:cs="Calibri" w:eastAsia="Calibri" w:hAnsi="Calibri"/>
          <w:sz w:val="22"/>
          <w:szCs w:val="22"/>
        </w:rPr>
        <w:t xml:space="preserve">Real payment gateway integration at checkout -- the current system computes and displays an itemized total but does not process payment, since that requires a merchant account and is out of scope for an academic build.</w:t>
      </w:r>
    </w:p>
    <w:p>
      <w:pPr>
        <w:pStyle w:val="ListParagraph"/>
        <w:numPr>
          <w:ilvl w:val="0"/>
          <w:numId w:val="1"/>
        </w:numPr>
        <w:spacing w:after="80"/>
      </w:pPr>
      <w:r>
        <w:rPr>
          <w:rFonts w:ascii="Calibri" w:cs="Calibri" w:eastAsia="Calibri" w:hAnsi="Calibri"/>
          <w:sz w:val="22"/>
          <w:szCs w:val="22"/>
        </w:rPr>
        <w:t xml:space="preserve">Migrating the in-memory login rate limiter and session-listing aggregation queries to approaches that scale past a single backend process and a single-cart pilot's data volume, if the system is ever deployed across multiple concurrent carts.</w:t>
      </w:r>
    </w:p>
    <w:p>
      <w:pPr>
        <w:pStyle w:val="ListParagraph"/>
        <w:numPr>
          <w:ilvl w:val="0"/>
          <w:numId w:val="1"/>
        </w:numPr>
        <w:spacing w:after="80"/>
      </w:pPr>
      <w:r>
        <w:rPr>
          <w:rFonts w:ascii="Calibri" w:cs="Calibri" w:eastAsia="Calibri" w:hAnsi="Calibri"/>
          <w:sz w:val="22"/>
          <w:szCs w:val="22"/>
        </w:rPr>
        <w:t xml:space="preserve">Admin account management UI (currently a single bootstrap admin only, by design for this scope).</w:t>
      </w:r>
    </w:p>
    <w:p>
      <w:pPr>
        <w:pStyle w:val="ListParagraph"/>
        <w:numPr>
          <w:ilvl w:val="0"/>
          <w:numId w:val="1"/>
        </w:numPr>
        <w:spacing w:after="80"/>
      </w:pPr>
      <w:r>
        <w:rPr>
          <w:rFonts w:ascii="Calibri" w:cs="Calibri" w:eastAsia="Calibri" w:hAnsi="Calibri"/>
          <w:sz w:val="22"/>
          <w:szCs w:val="22"/>
        </w:rPr>
        <w:t xml:space="preserve">Item-removal detection (a shopper taking an item back out of the cart), which the backend's data model already supports (DELETE /sessions/{id}/items/{item_id}) but the detection module does not yet trigger automatically.</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B3F"/>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B2620"/>
      <w:sz w:val="26"/>
      <w:szCs w:val="26"/>
    </w:rPr>
  </w:style>
  <w:style w:type="paragraph" w:styleId="Heading3">
    <w:name w:val="Heading 3"/>
    <w:basedOn w:val="Normal"/>
    <w:next w:val="Normal"/>
    <w:qFormat/>
    <w:pPr>
      <w:spacing w:after="100" w:before="220"/>
      <w:outlineLvl w:val="2"/>
    </w:pPr>
    <w:rPr>
      <w:rFonts w:ascii="Calibri" w:cs="Calibri" w:eastAsia="Calibri" w:hAnsi="Calibri"/>
      <w:b/>
      <w:bCs/>
      <w:i/>
      <w:iCs/>
      <w:color w:val="2B26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2026-07-03T05:06:48.479Z</dcterms:created>
  <dcterms:modified xsi:type="dcterms:W3CDTF">2026-07-03T05:06:48.493Z</dcterms:modified>
</cp:coreProperties>
</file>

<file path=docProps/custom.xml><?xml version="1.0" encoding="utf-8"?>
<Properties xmlns="http://schemas.openxmlformats.org/officeDocument/2006/custom-properties" xmlns:vt="http://schemas.openxmlformats.org/officeDocument/2006/docPropsVTypes"/>
</file>