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89C91" w14:textId="3415D37E" w:rsidR="00BE0019" w:rsidRPr="00BE0019" w:rsidRDefault="004747A8" w:rsidP="00BE0019">
      <w:pPr>
        <w:rPr>
          <w:sz w:val="40"/>
          <w:szCs w:val="40"/>
        </w:rPr>
      </w:pPr>
      <w:r>
        <w:rPr>
          <w:sz w:val="40"/>
          <w:szCs w:val="40"/>
        </w:rPr>
        <w:t xml:space="preserve">E. </w:t>
      </w:r>
      <w:r w:rsidR="00BE0019" w:rsidRPr="00BE0019">
        <w:rPr>
          <w:sz w:val="40"/>
          <w:szCs w:val="40"/>
        </w:rPr>
        <w:t>RESULTS AND ADVANTAGES:</w:t>
      </w:r>
    </w:p>
    <w:p w14:paraId="24D9FD1B" w14:textId="51571E77" w:rsidR="00BE0019" w:rsidRDefault="00BE0019" w:rsidP="00BE0019">
      <w:r>
        <w:t xml:space="preserve">The protocol for </w:t>
      </w:r>
      <w:proofErr w:type="gramStart"/>
      <w:r>
        <w:t>a self</w:t>
      </w:r>
      <w:proofErr w:type="gramEnd"/>
      <w:r>
        <w:t xml:space="preserve">-study device interaction presents </w:t>
      </w:r>
      <w:proofErr w:type="gramStart"/>
      <w:r>
        <w:t>numerous</w:t>
      </w:r>
      <w:proofErr w:type="gramEnd"/>
      <w:r>
        <w:t xml:space="preserve"> results and benefits that establish it as an innovative remedy by surpassing the existing pre-art. Here are the main results and benefits:</w:t>
      </w:r>
    </w:p>
    <w:p w14:paraId="1D7D19EF" w14:textId="77777777" w:rsidR="00BE0019" w:rsidRDefault="00BE0019" w:rsidP="00BE0019"/>
    <w:p w14:paraId="12CD5846" w14:textId="6358B984" w:rsidR="00BE0019" w:rsidRPr="00BE0019" w:rsidRDefault="00BE0019" w:rsidP="00BE0019">
      <w:pPr>
        <w:rPr>
          <w:sz w:val="28"/>
          <w:szCs w:val="28"/>
        </w:rPr>
      </w:pPr>
      <w:r w:rsidRPr="00BE0019">
        <w:rPr>
          <w:sz w:val="28"/>
          <w:szCs w:val="28"/>
        </w:rPr>
        <w:t xml:space="preserve">Advanced </w:t>
      </w:r>
      <w:proofErr w:type="gramStart"/>
      <w:r w:rsidRPr="00BE0019">
        <w:rPr>
          <w:sz w:val="28"/>
          <w:szCs w:val="28"/>
        </w:rPr>
        <w:t>education</w:t>
      </w:r>
      <w:proofErr w:type="gramEnd"/>
      <w:r w:rsidRPr="00BE0019">
        <w:rPr>
          <w:sz w:val="28"/>
          <w:szCs w:val="28"/>
        </w:rPr>
        <w:t xml:space="preserve"> capabilities:</w:t>
      </w:r>
    </w:p>
    <w:p w14:paraId="6BF07B4B" w14:textId="1BF8D80C" w:rsidR="00BE0019" w:rsidRDefault="00BE0019" w:rsidP="00BE0019">
      <w:r>
        <w:t>Adaptive Interaction: The protocol simplifies the interaction of the device that adjusts dynamically based on user behavior and preferences, enhancing user experience through personal engagement.</w:t>
      </w:r>
    </w:p>
    <w:p w14:paraId="03B6CDBB" w14:textId="77777777" w:rsidR="00BE0019" w:rsidRDefault="00BE0019" w:rsidP="00BE0019">
      <w:r>
        <w:t xml:space="preserve">Continuous improvement: The use of machine learning algorithms, the protocol improves patterns of repetitive interaction, </w:t>
      </w:r>
      <w:proofErr w:type="gramStart"/>
      <w:r>
        <w:t>adapt</w:t>
      </w:r>
      <w:proofErr w:type="gramEnd"/>
      <w:r>
        <w:t xml:space="preserve"> to devices over time to Ze ptimizing performance and user satisfaction.</w:t>
      </w:r>
    </w:p>
    <w:p w14:paraId="16FF3E8D" w14:textId="77777777" w:rsidR="00BE0019" w:rsidRDefault="00BE0019" w:rsidP="00BE0019"/>
    <w:p w14:paraId="3E50A89A" w14:textId="5445FC9C" w:rsidR="00BE0019" w:rsidRPr="00BE0019" w:rsidRDefault="00BE0019" w:rsidP="00BE0019">
      <w:pPr>
        <w:rPr>
          <w:sz w:val="28"/>
          <w:szCs w:val="28"/>
        </w:rPr>
      </w:pPr>
      <w:r w:rsidRPr="00BE0019">
        <w:rPr>
          <w:sz w:val="28"/>
          <w:szCs w:val="28"/>
        </w:rPr>
        <w:t>Efficiency in operation:</w:t>
      </w:r>
    </w:p>
    <w:p w14:paraId="1F5CFF33" w14:textId="220927BB" w:rsidR="00BE0019" w:rsidRDefault="00BE0019" w:rsidP="00BE0019">
      <w:r>
        <w:t xml:space="preserve">Reduction in ENERGY Raza usage: By conducting the device's use patterns intelligently, the protocol reduces the deterioration of the ENERGY, contributes to low operational </w:t>
      </w:r>
      <w:proofErr w:type="gramStart"/>
      <w:r>
        <w:t>costs</w:t>
      </w:r>
      <w:proofErr w:type="gramEnd"/>
      <w:r>
        <w:t xml:space="preserve"> and improves stability.</w:t>
      </w:r>
    </w:p>
    <w:p w14:paraId="4DB7130E" w14:textId="62FD1485" w:rsidR="00BE0019" w:rsidRDefault="00BE0019" w:rsidP="00BE0019">
      <w:r>
        <w:t xml:space="preserve">Advanced Operational Forecast: Real-time analytics </w:t>
      </w:r>
      <w:proofErr w:type="gramStart"/>
      <w:r>
        <w:t>enables</w:t>
      </w:r>
      <w:proofErr w:type="gramEnd"/>
      <w:r>
        <w:t xml:space="preserve"> active maintenance and operational scheduling, reduces downtime and </w:t>
      </w:r>
      <w:proofErr w:type="gramStart"/>
      <w:r>
        <w:t>uptime .</w:t>
      </w:r>
      <w:r>
        <w:t>Optimizes</w:t>
      </w:r>
      <w:proofErr w:type="gramEnd"/>
      <w:r>
        <w:t xml:space="preserve"> the device.</w:t>
      </w:r>
    </w:p>
    <w:p w14:paraId="0362DD87" w14:textId="77777777" w:rsidR="00BE0019" w:rsidRDefault="00BE0019" w:rsidP="00BE0019"/>
    <w:p w14:paraId="5F5C7BB5" w14:textId="7182CA20" w:rsidR="00BE0019" w:rsidRPr="00BE0019" w:rsidRDefault="00BE0019" w:rsidP="00BE0019">
      <w:pPr>
        <w:rPr>
          <w:sz w:val="28"/>
          <w:szCs w:val="28"/>
        </w:rPr>
      </w:pPr>
      <w:r w:rsidRPr="00BE0019">
        <w:rPr>
          <w:sz w:val="28"/>
          <w:szCs w:val="28"/>
        </w:rPr>
        <w:t>Seamless integration and measurement:</w:t>
      </w:r>
    </w:p>
    <w:p w14:paraId="7A02AEF6" w14:textId="77777777" w:rsidR="00BE0019" w:rsidRDefault="00BE0019" w:rsidP="00BE0019">
      <w:r>
        <w:t>Compatibility with existing systems: Protocol integrates uniformly integrated with various device ecosystems, facilitating easy adoption without the need for extended structural changes.</w:t>
      </w:r>
    </w:p>
    <w:p w14:paraId="7A9EC55E" w14:textId="77777777" w:rsidR="00BE0019" w:rsidRDefault="00BE0019" w:rsidP="00BE0019">
      <w:r>
        <w:t>Scalable Framework: Designed for scalability, the protocol supports the types and environments of various devices, including future expansion and technological advances.</w:t>
      </w:r>
    </w:p>
    <w:p w14:paraId="3806A3FB" w14:textId="77777777" w:rsidR="00BE0019" w:rsidRPr="00BE0019" w:rsidRDefault="00BE0019" w:rsidP="00BE0019">
      <w:pPr>
        <w:rPr>
          <w:sz w:val="28"/>
          <w:szCs w:val="28"/>
        </w:rPr>
      </w:pPr>
    </w:p>
    <w:p w14:paraId="78668732" w14:textId="54F26112" w:rsidR="00BE0019" w:rsidRPr="00BE0019" w:rsidRDefault="00BE0019" w:rsidP="00BE0019">
      <w:pPr>
        <w:rPr>
          <w:sz w:val="28"/>
          <w:szCs w:val="28"/>
        </w:rPr>
      </w:pPr>
      <w:r w:rsidRPr="00BE0019">
        <w:rPr>
          <w:sz w:val="28"/>
          <w:szCs w:val="28"/>
        </w:rPr>
        <w:t>Security and reliability:</w:t>
      </w:r>
    </w:p>
    <w:p w14:paraId="6FB0A9CA" w14:textId="62C2598D" w:rsidR="00BE0019" w:rsidRDefault="00BE0019" w:rsidP="00BE0019">
      <w:r>
        <w:lastRenderedPageBreak/>
        <w:t>Strong Security Steps: Including advanced encryption and authentication protocols, the system ensures safe device interactions, protecting user data and operational integrity.</w:t>
      </w:r>
    </w:p>
    <w:p w14:paraId="0C5A524B" w14:textId="34850300" w:rsidR="00D07035" w:rsidRDefault="00BE0019" w:rsidP="00BE0019">
      <w:r>
        <w:t xml:space="preserve">High reliability: Automatic error checks and </w:t>
      </w:r>
      <w:r>
        <w:t>recovery</w:t>
      </w:r>
      <w:r>
        <w:t xml:space="preserve"> procurement methods enhance the system's reliability, reduce </w:t>
      </w:r>
      <w:proofErr w:type="gramStart"/>
      <w:r>
        <w:t>distractions</w:t>
      </w:r>
      <w:proofErr w:type="gramEnd"/>
      <w:r>
        <w:t xml:space="preserve"> and ensure compatible device perforation</w:t>
      </w:r>
      <w:r>
        <w:t>.</w:t>
      </w:r>
    </w:p>
    <w:p w14:paraId="4F171590" w14:textId="782F803A" w:rsidR="00BE0019" w:rsidRPr="00BE0019" w:rsidRDefault="00BE0019" w:rsidP="00BE0019">
      <w:pPr>
        <w:rPr>
          <w:sz w:val="28"/>
          <w:szCs w:val="28"/>
        </w:rPr>
      </w:pPr>
      <w:r>
        <w:rPr>
          <w:sz w:val="28"/>
          <w:szCs w:val="28"/>
        </w:rPr>
        <w:t>C</w:t>
      </w:r>
      <w:r w:rsidRPr="00BE0019">
        <w:rPr>
          <w:sz w:val="28"/>
          <w:szCs w:val="28"/>
        </w:rPr>
        <w:t>onclusion:</w:t>
      </w:r>
    </w:p>
    <w:p w14:paraId="02D9C39C" w14:textId="43A32136" w:rsidR="00BE0019" w:rsidRDefault="00BE0019" w:rsidP="00BE0019">
      <w:r>
        <w:t xml:space="preserve">The protocol for self-learning tool interaction represents a leading advancement in </w:t>
      </w:r>
      <w:proofErr w:type="gramStart"/>
      <w:r>
        <w:t>the interaction</w:t>
      </w:r>
      <w:proofErr w:type="gramEnd"/>
      <w:r>
        <w:t xml:space="preserve"> technology, offering unique learning abilities, operational efficiency, scalability, </w:t>
      </w:r>
      <w:proofErr w:type="gramStart"/>
      <w:r>
        <w:t>safety</w:t>
      </w:r>
      <w:proofErr w:type="gramEnd"/>
      <w:r>
        <w:t xml:space="preserve"> and user experience. Its adaptive nature and integration versatility is in the form of a transformative solution that is ready to redefine tool interactions in various domains.</w:t>
      </w:r>
    </w:p>
    <w:p w14:paraId="4EFD4017" w14:textId="6E4F46CD" w:rsidR="00BE0019" w:rsidRPr="00802701" w:rsidRDefault="004747A8" w:rsidP="00BE0019">
      <w:pPr>
        <w:rPr>
          <w:sz w:val="40"/>
          <w:szCs w:val="40"/>
        </w:rPr>
      </w:pPr>
      <w:r>
        <w:rPr>
          <w:sz w:val="40"/>
          <w:szCs w:val="40"/>
        </w:rPr>
        <w:t xml:space="preserve">F. </w:t>
      </w:r>
      <w:r w:rsidR="00BE0019" w:rsidRPr="00802701">
        <w:rPr>
          <w:sz w:val="40"/>
          <w:szCs w:val="40"/>
        </w:rPr>
        <w:t>Expansion:</w:t>
      </w:r>
    </w:p>
    <w:p w14:paraId="16D27DB0" w14:textId="11F08848" w:rsidR="00BE0019" w:rsidRDefault="00BE0019" w:rsidP="00BE0019">
      <w:proofErr w:type="gramStart"/>
      <w:r>
        <w:t>Many</w:t>
      </w:r>
      <w:proofErr w:type="gramEnd"/>
      <w:r>
        <w:t xml:space="preserve"> major variables must </w:t>
      </w:r>
      <w:proofErr w:type="gramStart"/>
      <w:r>
        <w:t>be considered</w:t>
      </w:r>
      <w:proofErr w:type="gramEnd"/>
      <w:r>
        <w:t>, to ensure widespread coverage and effective implementation of the protocol for self-teaching equipment interaction. These variables affect design, adaptability, functionality and long -term success of the system:</w:t>
      </w:r>
    </w:p>
    <w:p w14:paraId="242C7539" w14:textId="4EA5726D" w:rsidR="00BE0019" w:rsidRPr="00BE0019" w:rsidRDefault="00BE0019" w:rsidP="00BE0019">
      <w:pPr>
        <w:rPr>
          <w:sz w:val="28"/>
          <w:szCs w:val="28"/>
        </w:rPr>
      </w:pPr>
      <w:r w:rsidRPr="00BE0019">
        <w:rPr>
          <w:sz w:val="28"/>
          <w:szCs w:val="28"/>
        </w:rPr>
        <w:t>1. Equipment compatibility</w:t>
      </w:r>
    </w:p>
    <w:p w14:paraId="1F4AC899" w14:textId="53A8E87A" w:rsidR="00BE0019" w:rsidRDefault="00BE0019" w:rsidP="00BE0019">
      <w:r>
        <w:t>Types of devices: Various devices (eg, HVAC systems, kitchen devices, lighting systems) have unique operating parameters and data communication protocols. Protocols must ensure compatibility in a wide range of smart and heritage equipment to support wide deployment.</w:t>
      </w:r>
    </w:p>
    <w:p w14:paraId="44A3C3D0" w14:textId="11EB849D" w:rsidR="00BE0019" w:rsidRDefault="00BE0019" w:rsidP="00BE0019">
      <w:r>
        <w:t xml:space="preserve">Interoperability Standards: Universal Communication Standards (eg, Matter, MQT, Zigbee, Wi-Fi) </w:t>
      </w:r>
      <w:proofErr w:type="gramStart"/>
      <w:r>
        <w:t>ensures</w:t>
      </w:r>
      <w:proofErr w:type="gramEnd"/>
      <w:r>
        <w:t xml:space="preserve"> spontaneous integration and interoperability between devices from various manufacturers.</w:t>
      </w:r>
    </w:p>
    <w:p w14:paraId="599BE41E" w14:textId="45BA2F78" w:rsidR="00BE0019" w:rsidRPr="00BE0019" w:rsidRDefault="00BE0019" w:rsidP="00BE0019">
      <w:pPr>
        <w:rPr>
          <w:sz w:val="28"/>
          <w:szCs w:val="28"/>
        </w:rPr>
      </w:pPr>
      <w:r w:rsidRPr="00BE0019">
        <w:rPr>
          <w:sz w:val="28"/>
          <w:szCs w:val="28"/>
        </w:rPr>
        <w:t>2. Network and infrastructure integration</w:t>
      </w:r>
    </w:p>
    <w:p w14:paraId="151A3F7C" w14:textId="3C239AF0" w:rsidR="00BE0019" w:rsidRDefault="00BE0019" w:rsidP="00BE0019">
      <w:r>
        <w:t>Local and cloud-based communication: Protocol must be able to work on local networks and cloud-based infrastructure, which ensures flexibility based on connectivity and privacy needs.</w:t>
      </w:r>
    </w:p>
    <w:p w14:paraId="115756CC" w14:textId="3CFBACC6" w:rsidR="00BE0019" w:rsidRDefault="00BE0019" w:rsidP="00BE0019">
      <w:r>
        <w:t>Edge Device Support: Improves accountability of integration systems with edge computing equipment for localized processing, reduces delay, and reduces the dependence on continuous cloud connectivity.</w:t>
      </w:r>
    </w:p>
    <w:p w14:paraId="5EA98FB9" w14:textId="4C04FED8" w:rsidR="00BE0019" w:rsidRPr="00BE0019" w:rsidRDefault="00BE0019" w:rsidP="00BE0019">
      <w:pPr>
        <w:rPr>
          <w:sz w:val="28"/>
          <w:szCs w:val="28"/>
        </w:rPr>
      </w:pPr>
      <w:r w:rsidRPr="00BE0019">
        <w:rPr>
          <w:sz w:val="28"/>
          <w:szCs w:val="28"/>
        </w:rPr>
        <w:t>3. IOT Sensor and Communication Technology</w:t>
      </w:r>
    </w:p>
    <w:p w14:paraId="328B9DF0" w14:textId="1E2F5A48" w:rsidR="00BE0019" w:rsidRDefault="00BE0019" w:rsidP="00BE0019">
      <w:r>
        <w:lastRenderedPageBreak/>
        <w:t xml:space="preserve">Censor accuracy and calibration: Accurate sensors are necessary to capture environmental data (temperature, humidity, speed, </w:t>
      </w:r>
      <w:proofErr w:type="gramStart"/>
      <w:r>
        <w:t>etc.</w:t>
      </w:r>
      <w:proofErr w:type="gramEnd"/>
      <w:r>
        <w:t>) that affect the behavior of the equipment. Regular calibration ensures ongoing reliability.</w:t>
      </w:r>
    </w:p>
    <w:p w14:paraId="1C325FF0" w14:textId="19A72CA3" w:rsidR="00BE0019" w:rsidRDefault="00BE0019" w:rsidP="00BE0019">
      <w:proofErr w:type="gramStart"/>
      <w:r>
        <w:t>Strong communication</w:t>
      </w:r>
      <w:proofErr w:type="gramEnd"/>
      <w:r>
        <w:t xml:space="preserve"> protocol: Using protocols such as Ble, Zigbee, or 5G ensures timely data exchange between safe and low-lonely communication devices, </w:t>
      </w:r>
      <w:proofErr w:type="gramStart"/>
      <w:r>
        <w:t>controllers</w:t>
      </w:r>
      <w:proofErr w:type="gramEnd"/>
      <w:r>
        <w:t xml:space="preserve"> and user interfaces.</w:t>
      </w:r>
    </w:p>
    <w:p w14:paraId="539745B7" w14:textId="61210171" w:rsidR="00BE0019" w:rsidRPr="00BE0019" w:rsidRDefault="00BE0019" w:rsidP="00BE0019">
      <w:pPr>
        <w:rPr>
          <w:sz w:val="28"/>
          <w:szCs w:val="28"/>
        </w:rPr>
      </w:pPr>
      <w:r w:rsidRPr="00BE0019">
        <w:rPr>
          <w:sz w:val="28"/>
          <w:szCs w:val="28"/>
        </w:rPr>
        <w:t>4. Machine learning and adaptive algorithm</w:t>
      </w:r>
    </w:p>
    <w:p w14:paraId="3A5E7ABF" w14:textId="77777777" w:rsidR="00802701" w:rsidRDefault="00BE0019" w:rsidP="00802701">
      <w:r>
        <w:t xml:space="preserve">Learning Models: Protocol should provide </w:t>
      </w:r>
      <w:proofErr w:type="gramStart"/>
      <w:r>
        <w:t>employment</w:t>
      </w:r>
      <w:proofErr w:type="gramEnd"/>
    </w:p>
    <w:p w14:paraId="47666E9C" w14:textId="7AB6EEA4" w:rsidR="00802701" w:rsidRPr="00802701" w:rsidRDefault="00802701" w:rsidP="00802701">
      <w:r>
        <w:rPr>
          <w:sz w:val="28"/>
          <w:szCs w:val="28"/>
        </w:rPr>
        <w:t>5.</w:t>
      </w:r>
      <w:r w:rsidRPr="00802701">
        <w:rPr>
          <w:sz w:val="28"/>
          <w:szCs w:val="28"/>
        </w:rPr>
        <w:t xml:space="preserve"> </w:t>
      </w:r>
      <w:r>
        <w:rPr>
          <w:sz w:val="28"/>
          <w:szCs w:val="28"/>
        </w:rPr>
        <w:t>C</w:t>
      </w:r>
      <w:r w:rsidRPr="00802701">
        <w:rPr>
          <w:sz w:val="28"/>
          <w:szCs w:val="28"/>
        </w:rPr>
        <w:t>onclusion</w:t>
      </w:r>
    </w:p>
    <w:p w14:paraId="421AB932" w14:textId="3FAE3D53" w:rsidR="00802701" w:rsidRDefault="00802701" w:rsidP="00802701">
      <w:r>
        <w:t xml:space="preserve">Considering these variables carefully, protocols can </w:t>
      </w:r>
      <w:proofErr w:type="gramStart"/>
      <w:r>
        <w:t>be successfully implemented</w:t>
      </w:r>
      <w:proofErr w:type="gramEnd"/>
      <w:r>
        <w:t xml:space="preserve"> for self-learning tool interaction, providing a system that is adaptable, intelligent, safe and user friendly. These ideas will support widely adopted in various homes and commercial environments, promoting the user trusts, and clever, more responsible equipment will promote the development of ecosystems.</w:t>
      </w:r>
    </w:p>
    <w:p w14:paraId="5EDB3707" w14:textId="77777777" w:rsidR="00802701" w:rsidRDefault="00802701" w:rsidP="00802701"/>
    <w:p w14:paraId="4A98BA94" w14:textId="53D75182" w:rsidR="004747A8" w:rsidRPr="004747A8" w:rsidRDefault="004747A8" w:rsidP="004747A8">
      <w:pPr>
        <w:rPr>
          <w:sz w:val="40"/>
          <w:szCs w:val="40"/>
        </w:rPr>
      </w:pPr>
      <w:r>
        <w:rPr>
          <w:sz w:val="40"/>
          <w:szCs w:val="40"/>
        </w:rPr>
        <w:t>G</w:t>
      </w:r>
      <w:r w:rsidRPr="004747A8">
        <w:rPr>
          <w:sz w:val="40"/>
          <w:szCs w:val="40"/>
        </w:rPr>
        <w:t>.</w:t>
      </w:r>
      <w:r w:rsidRPr="004747A8">
        <w:rPr>
          <w:sz w:val="40"/>
          <w:szCs w:val="40"/>
        </w:rPr>
        <w:t xml:space="preserve"> WORKING</w:t>
      </w:r>
      <w:r w:rsidRPr="004747A8">
        <w:rPr>
          <w:sz w:val="40"/>
          <w:szCs w:val="40"/>
        </w:rPr>
        <w:t xml:space="preserve"> PROTOTYPE/ FORMULATION/ DESIGN/COMPOSITION: </w:t>
      </w:r>
    </w:p>
    <w:p w14:paraId="5C32E52F" w14:textId="603A8F43" w:rsidR="00802701" w:rsidRDefault="004747A8" w:rsidP="004747A8">
      <w:r>
        <w:t>Working prototype is not ready. It will take at least a year to complete it.</w:t>
      </w:r>
    </w:p>
    <w:p w14:paraId="06028382" w14:textId="77777777" w:rsidR="00802701" w:rsidRDefault="00802701" w:rsidP="00802701"/>
    <w:p w14:paraId="0FE2C727" w14:textId="7DBD8708" w:rsidR="00802701" w:rsidRPr="00802701" w:rsidRDefault="004747A8" w:rsidP="00802701">
      <w:pPr>
        <w:rPr>
          <w:sz w:val="40"/>
          <w:szCs w:val="40"/>
        </w:rPr>
      </w:pPr>
      <w:r>
        <w:rPr>
          <w:sz w:val="40"/>
          <w:szCs w:val="40"/>
        </w:rPr>
        <w:t>H</w:t>
      </w:r>
      <w:r w:rsidR="00802701">
        <w:rPr>
          <w:sz w:val="40"/>
          <w:szCs w:val="40"/>
        </w:rPr>
        <w:t xml:space="preserve">. </w:t>
      </w:r>
      <w:r w:rsidR="00802701" w:rsidRPr="00802701">
        <w:rPr>
          <w:sz w:val="40"/>
          <w:szCs w:val="40"/>
        </w:rPr>
        <w:t>Existing</w:t>
      </w:r>
      <w:r w:rsidR="00802701" w:rsidRPr="00802701">
        <w:rPr>
          <w:sz w:val="40"/>
          <w:szCs w:val="40"/>
        </w:rPr>
        <w:t xml:space="preserve"> data:</w:t>
      </w:r>
    </w:p>
    <w:p w14:paraId="0F2FD89E" w14:textId="29769FD4" w:rsidR="00802701" w:rsidRDefault="00802701" w:rsidP="00802701">
      <w:r>
        <w:t xml:space="preserve">For preliminary implementation, a publicly available smart home equipment will </w:t>
      </w:r>
      <w:proofErr w:type="gramStart"/>
      <w:r>
        <w:t>be used</w:t>
      </w:r>
      <w:proofErr w:type="gramEnd"/>
      <w:r>
        <w:t xml:space="preserve"> from API (eg, Home Assistant, OpenHeb) and IOT Research Reports (eg, IEEE Dataport, Kaggle). The required documents and correct-tuned datasets will </w:t>
      </w:r>
      <w:proofErr w:type="gramStart"/>
      <w:r>
        <w:t>be developed</w:t>
      </w:r>
      <w:proofErr w:type="gramEnd"/>
      <w:r>
        <w:t xml:space="preserve"> during verification and prototype stages.</w:t>
      </w:r>
    </w:p>
    <w:p w14:paraId="4742FD4D" w14:textId="46DE4E99" w:rsidR="00802701" w:rsidRDefault="00802701" w:rsidP="00802701">
      <w:r>
        <w:t>To effectively support the protocol for self-learning tool interaction, it is necessary to attract existing data and comparative studies that highlight the importance of intelligent home automation, adaptive systems, and inter-device communication. Below are the major categories of existing data that strengthen the case for this invention:</w:t>
      </w:r>
    </w:p>
    <w:p w14:paraId="6FFC5799" w14:textId="3D62C2EC" w:rsidR="00802701" w:rsidRPr="00802701" w:rsidRDefault="00802701" w:rsidP="00802701">
      <w:pPr>
        <w:rPr>
          <w:sz w:val="28"/>
          <w:szCs w:val="28"/>
        </w:rPr>
      </w:pPr>
      <w:r w:rsidRPr="00802701">
        <w:rPr>
          <w:sz w:val="28"/>
          <w:szCs w:val="28"/>
        </w:rPr>
        <w:t>1. Tool behavior and user interaction pattern</w:t>
      </w:r>
    </w:p>
    <w:p w14:paraId="6E6DFC97" w14:textId="10DCB8C5" w:rsidR="00802701" w:rsidRDefault="00802701" w:rsidP="00802701">
      <w:r>
        <w:lastRenderedPageBreak/>
        <w:t>Smart Equipment Use Log: Data of smart home platforms such as Google Nest, Amazon Alexa, and Samsung Smartathings showed the approximate pattern in user-non-use interactions, demonstrating the feasibility of behavioral-based automation protocols.</w:t>
      </w:r>
    </w:p>
    <w:p w14:paraId="293CAD94" w14:textId="7EA919A8" w:rsidR="00802701" w:rsidRDefault="00802701" w:rsidP="00802701">
      <w:r>
        <w:t>User Behavior Studies: Research published in magazines like sensors and IEEE Access highlights how trained machine learning models on user behavior can significantly increase the accountability and accuracy of smart home systems.</w:t>
      </w:r>
    </w:p>
    <w:p w14:paraId="17DBD43F" w14:textId="4E577461" w:rsidR="00802701" w:rsidRDefault="00802701" w:rsidP="00802701">
      <w:r w:rsidRPr="00802701">
        <w:rPr>
          <w:sz w:val="28"/>
          <w:szCs w:val="28"/>
        </w:rPr>
        <w:t>2. Difference and communication challenges</w:t>
      </w:r>
    </w:p>
    <w:p w14:paraId="6D8D159C" w14:textId="799B4B1A" w:rsidR="00802701" w:rsidRDefault="00802701" w:rsidP="00802701">
      <w:r>
        <w:t>Protocol fragmentation: Industry analysis reflects the lack of integrated protocols in manufacturers (</w:t>
      </w:r>
      <w:r>
        <w:t>Zibi</w:t>
      </w:r>
      <w:r>
        <w:t xml:space="preserve">, z-wave, Wi-Fi, proprietary), leading to integration issues. The report of CSA (Connectivity Standards Alliance) </w:t>
      </w:r>
      <w:r>
        <w:t>validates</w:t>
      </w:r>
      <w:r>
        <w:t xml:space="preserve"> the requirement of standardized, self-determined protocols to bridge the compatibility interval.</w:t>
      </w:r>
    </w:p>
    <w:p w14:paraId="0E02E90E" w14:textId="4FE320BC" w:rsidR="00802701" w:rsidRDefault="00802701" w:rsidP="00802701">
      <w:r>
        <w:t>Flammes</w:t>
      </w:r>
      <w:r>
        <w:t xml:space="preserve"> and reliability Matrix: Comparative studies indicate that protocol-based automation outperforms the event-based systems in the context of delay and reliability, especially when real-time requires realizing adjustments.</w:t>
      </w:r>
    </w:p>
    <w:p w14:paraId="448B08DC" w14:textId="59135BA3" w:rsidR="00802701" w:rsidRPr="00802701" w:rsidRDefault="00802701" w:rsidP="00802701">
      <w:pPr>
        <w:rPr>
          <w:sz w:val="28"/>
          <w:szCs w:val="28"/>
        </w:rPr>
      </w:pPr>
      <w:r w:rsidRPr="00802701">
        <w:rPr>
          <w:sz w:val="28"/>
          <w:szCs w:val="28"/>
        </w:rPr>
        <w:t>Conclusion</w:t>
      </w:r>
    </w:p>
    <w:p w14:paraId="16D3EEC0" w14:textId="24DFBE1C" w:rsidR="00802701" w:rsidRDefault="00802701" w:rsidP="00802701">
      <w:r>
        <w:t xml:space="preserve">Existing research and empirical data provide compelling support for protocols for self-teaching tool interaction. Equipment behavior, machine learning effectiveness, energy efficiency, and </w:t>
      </w:r>
      <w:proofErr w:type="gramStart"/>
      <w:r>
        <w:t>user during</w:t>
      </w:r>
      <w:proofErr w:type="gramEnd"/>
      <w:r>
        <w:t xml:space="preserve"> satisfaction all highlight the need for an integrated, </w:t>
      </w:r>
      <w:proofErr w:type="gramStart"/>
      <w:r>
        <w:t>intelligent</w:t>
      </w:r>
      <w:proofErr w:type="gramEnd"/>
      <w:r>
        <w:t xml:space="preserve"> and adaptive protocol. This invention takes advantage of these principles and offers the next generation </w:t>
      </w:r>
      <w:proofErr w:type="gramStart"/>
      <w:r>
        <w:t>solution</w:t>
      </w:r>
      <w:proofErr w:type="gramEnd"/>
      <w:r>
        <w:t xml:space="preserve"> to </w:t>
      </w:r>
      <w:proofErr w:type="gramStart"/>
      <w:r>
        <w:t>interaction</w:t>
      </w:r>
      <w:proofErr w:type="gramEnd"/>
      <w:r>
        <w:t xml:space="preserve"> </w:t>
      </w:r>
      <w:proofErr w:type="gramStart"/>
      <w:r>
        <w:t>in</w:t>
      </w:r>
      <w:proofErr w:type="gramEnd"/>
      <w:r>
        <w:t xml:space="preserve"> a modern smart environment.</w:t>
      </w:r>
    </w:p>
    <w:sectPr w:rsidR="008027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F8B43" w14:textId="77777777" w:rsidR="00342233" w:rsidRDefault="00342233" w:rsidP="00802701">
      <w:pPr>
        <w:spacing w:after="0" w:line="240" w:lineRule="auto"/>
      </w:pPr>
      <w:r>
        <w:separator/>
      </w:r>
    </w:p>
  </w:endnote>
  <w:endnote w:type="continuationSeparator" w:id="0">
    <w:p w14:paraId="3B3463D0" w14:textId="77777777" w:rsidR="00342233" w:rsidRDefault="00342233" w:rsidP="00802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2216B0" w14:textId="77777777" w:rsidR="00342233" w:rsidRDefault="00342233" w:rsidP="00802701">
      <w:pPr>
        <w:spacing w:after="0" w:line="240" w:lineRule="auto"/>
      </w:pPr>
      <w:r>
        <w:separator/>
      </w:r>
    </w:p>
  </w:footnote>
  <w:footnote w:type="continuationSeparator" w:id="0">
    <w:p w14:paraId="0026F2E3" w14:textId="77777777" w:rsidR="00342233" w:rsidRDefault="00342233" w:rsidP="008027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19"/>
    <w:rsid w:val="002B6B97"/>
    <w:rsid w:val="00342233"/>
    <w:rsid w:val="004747A8"/>
    <w:rsid w:val="00802701"/>
    <w:rsid w:val="00827556"/>
    <w:rsid w:val="009E1BFB"/>
    <w:rsid w:val="00AF46F1"/>
    <w:rsid w:val="00BE0019"/>
    <w:rsid w:val="00D07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8B881"/>
  <w15:chartTrackingRefBased/>
  <w15:docId w15:val="{37B5C341-473A-4884-965A-E94457C9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0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00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00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00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00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00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0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0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0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0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00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00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00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00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00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0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0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019"/>
    <w:rPr>
      <w:rFonts w:eastAsiaTheme="majorEastAsia" w:cstheme="majorBidi"/>
      <w:color w:val="272727" w:themeColor="text1" w:themeTint="D8"/>
    </w:rPr>
  </w:style>
  <w:style w:type="paragraph" w:styleId="Title">
    <w:name w:val="Title"/>
    <w:basedOn w:val="Normal"/>
    <w:next w:val="Normal"/>
    <w:link w:val="TitleChar"/>
    <w:uiPriority w:val="10"/>
    <w:qFormat/>
    <w:rsid w:val="00BE0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0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0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019"/>
    <w:pPr>
      <w:spacing w:before="160"/>
      <w:jc w:val="center"/>
    </w:pPr>
    <w:rPr>
      <w:i/>
      <w:iCs/>
      <w:color w:val="404040" w:themeColor="text1" w:themeTint="BF"/>
    </w:rPr>
  </w:style>
  <w:style w:type="character" w:customStyle="1" w:styleId="QuoteChar">
    <w:name w:val="Quote Char"/>
    <w:basedOn w:val="DefaultParagraphFont"/>
    <w:link w:val="Quote"/>
    <w:uiPriority w:val="29"/>
    <w:rsid w:val="00BE0019"/>
    <w:rPr>
      <w:i/>
      <w:iCs/>
      <w:color w:val="404040" w:themeColor="text1" w:themeTint="BF"/>
    </w:rPr>
  </w:style>
  <w:style w:type="paragraph" w:styleId="ListParagraph">
    <w:name w:val="List Paragraph"/>
    <w:basedOn w:val="Normal"/>
    <w:uiPriority w:val="34"/>
    <w:qFormat/>
    <w:rsid w:val="00BE0019"/>
    <w:pPr>
      <w:ind w:left="720"/>
      <w:contextualSpacing/>
    </w:pPr>
  </w:style>
  <w:style w:type="character" w:styleId="IntenseEmphasis">
    <w:name w:val="Intense Emphasis"/>
    <w:basedOn w:val="DefaultParagraphFont"/>
    <w:uiPriority w:val="21"/>
    <w:qFormat/>
    <w:rsid w:val="00BE0019"/>
    <w:rPr>
      <w:i/>
      <w:iCs/>
      <w:color w:val="0F4761" w:themeColor="accent1" w:themeShade="BF"/>
    </w:rPr>
  </w:style>
  <w:style w:type="paragraph" w:styleId="IntenseQuote">
    <w:name w:val="Intense Quote"/>
    <w:basedOn w:val="Normal"/>
    <w:next w:val="Normal"/>
    <w:link w:val="IntenseQuoteChar"/>
    <w:uiPriority w:val="30"/>
    <w:qFormat/>
    <w:rsid w:val="00BE00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019"/>
    <w:rPr>
      <w:i/>
      <w:iCs/>
      <w:color w:val="0F4761" w:themeColor="accent1" w:themeShade="BF"/>
    </w:rPr>
  </w:style>
  <w:style w:type="character" w:styleId="IntenseReference">
    <w:name w:val="Intense Reference"/>
    <w:basedOn w:val="DefaultParagraphFont"/>
    <w:uiPriority w:val="32"/>
    <w:qFormat/>
    <w:rsid w:val="00BE0019"/>
    <w:rPr>
      <w:b/>
      <w:bCs/>
      <w:smallCaps/>
      <w:color w:val="0F4761" w:themeColor="accent1" w:themeShade="BF"/>
      <w:spacing w:val="5"/>
    </w:rPr>
  </w:style>
  <w:style w:type="paragraph" w:styleId="Header">
    <w:name w:val="header"/>
    <w:basedOn w:val="Normal"/>
    <w:link w:val="HeaderChar"/>
    <w:uiPriority w:val="99"/>
    <w:unhideWhenUsed/>
    <w:rsid w:val="00802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701"/>
  </w:style>
  <w:style w:type="paragraph" w:styleId="Footer">
    <w:name w:val="footer"/>
    <w:basedOn w:val="Normal"/>
    <w:link w:val="FooterChar"/>
    <w:uiPriority w:val="99"/>
    <w:unhideWhenUsed/>
    <w:rsid w:val="00802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E9D6E-5F01-4FB2-875E-53EC13C67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SRIVASTAVA</dc:creator>
  <cp:keywords/>
  <dc:description/>
  <cp:lastModifiedBy>SARTHAK SRIVASTAVA</cp:lastModifiedBy>
  <cp:revision>1</cp:revision>
  <dcterms:created xsi:type="dcterms:W3CDTF">2025-04-06T13:44:00Z</dcterms:created>
  <dcterms:modified xsi:type="dcterms:W3CDTF">2025-04-06T14:08:00Z</dcterms:modified>
</cp:coreProperties>
</file>