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D8C" w:rsidRPr="003645CD" w:rsidRDefault="00AD0D8C" w:rsidP="00AD0D8C">
      <w:pPr>
        <w:spacing w:after="120" w:line="276" w:lineRule="auto"/>
        <w:rPr>
          <w:rFonts w:asciiTheme="minorHAnsi" w:hAnsiTheme="minorHAnsi"/>
          <w:b/>
          <w:sz w:val="22"/>
          <w:szCs w:val="22"/>
        </w:rPr>
      </w:pPr>
      <w:r w:rsidRPr="003645CD">
        <w:rPr>
          <w:rFonts w:asciiTheme="minorHAnsi" w:hAnsiTheme="minorHAnsi"/>
          <w:b/>
          <w:sz w:val="22"/>
          <w:szCs w:val="22"/>
        </w:rPr>
        <w:t>Version History</w:t>
      </w:r>
    </w:p>
    <w:tbl>
      <w:tblPr>
        <w:tblStyle w:val="TableGridLight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14"/>
        <w:gridCol w:w="1278"/>
        <w:gridCol w:w="5047"/>
        <w:gridCol w:w="1777"/>
      </w:tblGrid>
      <w:tr w:rsidR="00AD0D8C" w:rsidRPr="003645CD" w:rsidTr="00973792">
        <w:trPr>
          <w:trHeight w:val="24"/>
        </w:trPr>
        <w:tc>
          <w:tcPr>
            <w:tcW w:w="914" w:type="dxa"/>
            <w:shd w:val="clear" w:color="auto" w:fill="A6A6A6" w:themeFill="background1" w:themeFillShade="A6"/>
            <w:vAlign w:val="center"/>
          </w:tcPr>
          <w:p w:rsidR="00AD0D8C" w:rsidRPr="003645CD" w:rsidRDefault="00AD0D8C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Version</w:t>
            </w:r>
          </w:p>
        </w:tc>
        <w:tc>
          <w:tcPr>
            <w:tcW w:w="1278" w:type="dxa"/>
            <w:shd w:val="clear" w:color="auto" w:fill="A6A6A6" w:themeFill="background1" w:themeFillShade="A6"/>
            <w:vAlign w:val="center"/>
          </w:tcPr>
          <w:p w:rsidR="00AD0D8C" w:rsidRPr="003645CD" w:rsidRDefault="00AD0D8C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5047" w:type="dxa"/>
            <w:shd w:val="clear" w:color="auto" w:fill="A6A6A6" w:themeFill="background1" w:themeFillShade="A6"/>
            <w:vAlign w:val="center"/>
          </w:tcPr>
          <w:p w:rsidR="00AD0D8C" w:rsidRPr="003645CD" w:rsidRDefault="00AD0D8C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777" w:type="dxa"/>
            <w:shd w:val="clear" w:color="auto" w:fill="A6A6A6" w:themeFill="background1" w:themeFillShade="A6"/>
            <w:vAlign w:val="center"/>
          </w:tcPr>
          <w:p w:rsidR="00AD0D8C" w:rsidRPr="003645CD" w:rsidRDefault="00AD0D8C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Author</w:t>
            </w:r>
          </w:p>
        </w:tc>
      </w:tr>
      <w:tr w:rsidR="00AD0D8C" w:rsidRPr="003645CD" w:rsidTr="00973792">
        <w:trPr>
          <w:trHeight w:val="17"/>
        </w:trPr>
        <w:tc>
          <w:tcPr>
            <w:tcW w:w="914" w:type="dxa"/>
            <w:vAlign w:val="center"/>
          </w:tcPr>
          <w:p w:rsidR="00AD0D8C" w:rsidRPr="003645CD" w:rsidRDefault="00AD0D8C" w:rsidP="009737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  <w:tc>
          <w:tcPr>
            <w:tcW w:w="1278" w:type="dxa"/>
            <w:vAlign w:val="center"/>
          </w:tcPr>
          <w:p w:rsidR="00AD0D8C" w:rsidRPr="003645CD" w:rsidRDefault="00AD0D8C" w:rsidP="009737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20/09/2017</w:t>
            </w:r>
          </w:p>
        </w:tc>
        <w:tc>
          <w:tcPr>
            <w:tcW w:w="5047" w:type="dxa"/>
            <w:vAlign w:val="center"/>
          </w:tcPr>
          <w:p w:rsidR="00AD0D8C" w:rsidRPr="003645CD" w:rsidRDefault="00AD0D8C" w:rsidP="00973792">
            <w:pPr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Initial version</w:t>
            </w:r>
          </w:p>
        </w:tc>
        <w:tc>
          <w:tcPr>
            <w:tcW w:w="1777" w:type="dxa"/>
            <w:vAlign w:val="center"/>
          </w:tcPr>
          <w:p w:rsidR="00AD0D8C" w:rsidRPr="003645CD" w:rsidRDefault="00AD0D8C" w:rsidP="00973792">
            <w:pPr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Sushila Khati</w:t>
            </w:r>
          </w:p>
        </w:tc>
      </w:tr>
    </w:tbl>
    <w:p w:rsidR="00AD0D8C" w:rsidRDefault="00AD0D8C" w:rsidP="00AD0D8C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 w:val="40"/>
          <w:szCs w:val="22"/>
        </w:rPr>
        <w:t>Carpark Station</w:t>
      </w:r>
      <w:r w:rsidRPr="003645CD">
        <w:rPr>
          <w:rFonts w:asciiTheme="minorHAnsi" w:hAnsiTheme="minorHAnsi" w:cstheme="minorHAnsi"/>
          <w:sz w:val="40"/>
          <w:szCs w:val="22"/>
        </w:rPr>
        <w:br/>
      </w:r>
      <w:r>
        <w:rPr>
          <w:rFonts w:asciiTheme="minorHAnsi" w:hAnsiTheme="minorHAnsi" w:cstheme="minorHAnsi"/>
          <w:szCs w:val="22"/>
        </w:rPr>
        <w:t xml:space="preserve">Test Case: </w:t>
      </w:r>
      <w:r>
        <w:rPr>
          <w:rFonts w:asciiTheme="minorHAnsi" w:hAnsiTheme="minorHAnsi" w:cstheme="minorHAnsi"/>
          <w:szCs w:val="22"/>
        </w:rPr>
        <w:t>display log</w:t>
      </w:r>
    </w:p>
    <w:p w:rsidR="00AD0D8C" w:rsidRPr="003645CD" w:rsidRDefault="00AD0D8C" w:rsidP="00AD0D8C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TC0</w:t>
      </w:r>
      <w:r>
        <w:rPr>
          <w:rFonts w:asciiTheme="minorHAnsi" w:hAnsiTheme="minorHAnsi" w:cstheme="minorHAnsi"/>
          <w:szCs w:val="22"/>
        </w:rPr>
        <w:t>2</w:t>
      </w:r>
    </w:p>
    <w:p w:rsidR="00AD0D8C" w:rsidRDefault="00AD0D8C" w:rsidP="00AD0D8C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bookmarkStart w:id="0" w:name="_GoBack"/>
      <w:bookmarkEnd w:id="0"/>
    </w:p>
    <w:p w:rsidR="00AD0D8C" w:rsidRPr="003645CD" w:rsidRDefault="00AD0D8C" w:rsidP="00AD0D8C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96"/>
        <w:gridCol w:w="7655"/>
      </w:tblGrid>
      <w:tr w:rsidR="00AD0D8C" w:rsidRPr="00286CB9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AD0D8C" w:rsidRPr="00286CB9" w:rsidRDefault="00AD0D8C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8"/>
                <w:szCs w:val="22"/>
              </w:rPr>
            </w:pPr>
            <w:r w:rsidRPr="00286CB9">
              <w:rPr>
                <w:rFonts w:asciiTheme="minorHAnsi" w:hAnsiTheme="minorHAnsi" w:cstheme="majorBidi"/>
                <w:b/>
                <w:color w:val="FFFFFF" w:themeColor="background1"/>
                <w:sz w:val="28"/>
                <w:szCs w:val="22"/>
              </w:rPr>
              <w:t>Test Case ID</w:t>
            </w:r>
          </w:p>
        </w:tc>
        <w:tc>
          <w:tcPr>
            <w:tcW w:w="7655" w:type="dxa"/>
            <w:vAlign w:val="center"/>
          </w:tcPr>
          <w:p w:rsidR="00AD0D8C" w:rsidRPr="00286CB9" w:rsidRDefault="00AD0D8C" w:rsidP="00973792">
            <w:pPr>
              <w:rPr>
                <w:rFonts w:asciiTheme="minorHAnsi" w:hAnsiTheme="minorHAnsi" w:cstheme="majorBidi"/>
                <w:b/>
                <w:sz w:val="28"/>
                <w:szCs w:val="22"/>
              </w:rPr>
            </w:pPr>
            <w:r>
              <w:rPr>
                <w:rFonts w:asciiTheme="minorHAnsi" w:hAnsiTheme="minorHAnsi" w:cstheme="majorBidi"/>
                <w:b/>
                <w:sz w:val="28"/>
                <w:szCs w:val="22"/>
              </w:rPr>
              <w:t>TC02</w:t>
            </w:r>
          </w:p>
        </w:tc>
      </w:tr>
      <w:tr w:rsidR="00AD0D8C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AD0D8C" w:rsidRPr="00093185" w:rsidRDefault="00AD0D8C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7655" w:type="dxa"/>
            <w:vAlign w:val="center"/>
          </w:tcPr>
          <w:p w:rsidR="00AD0D8C" w:rsidRPr="003645CD" w:rsidRDefault="00AD0D8C" w:rsidP="00AD0D8C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Display log</w:t>
            </w:r>
          </w:p>
        </w:tc>
      </w:tr>
      <w:tr w:rsidR="00AD0D8C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AD0D8C" w:rsidRPr="00093185" w:rsidRDefault="00AD0D8C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7655" w:type="dxa"/>
            <w:vAlign w:val="center"/>
          </w:tcPr>
          <w:p w:rsidR="00AD0D8C" w:rsidRDefault="00AD0D8C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This test case tests the process for 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displaying string message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. It tests the following possible scenarios:</w:t>
            </w:r>
          </w:p>
          <w:p w:rsidR="00AD0D8C" w:rsidRPr="00E36500" w:rsidRDefault="00AD0D8C" w:rsidP="0097379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Display string log message</w:t>
            </w:r>
            <w:r>
              <w:rPr>
                <w:rFonts w:asciiTheme="minorHAnsi" w:hAnsiTheme="minorHAnsi" w:cstheme="majorBidi"/>
                <w:sz w:val="22"/>
              </w:rPr>
              <w:t>(TS01)</w:t>
            </w:r>
          </w:p>
          <w:p w:rsidR="00AD0D8C" w:rsidRPr="000131D8" w:rsidRDefault="00AD0D8C" w:rsidP="0097379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Display null message</w:t>
            </w:r>
            <w:r>
              <w:rPr>
                <w:rFonts w:asciiTheme="minorHAnsi" w:hAnsiTheme="minorHAnsi" w:cstheme="majorBidi"/>
                <w:sz w:val="22"/>
              </w:rPr>
              <w:t>(TS02)</w:t>
            </w:r>
            <w:r w:rsidRPr="000131D8">
              <w:rPr>
                <w:rFonts w:asciiTheme="minorHAnsi" w:hAnsiTheme="minorHAnsi" w:cstheme="majorBidi"/>
                <w:sz w:val="22"/>
              </w:rPr>
              <w:t xml:space="preserve"> </w:t>
            </w:r>
          </w:p>
        </w:tc>
      </w:tr>
      <w:tr w:rsidR="00AD0D8C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AD0D8C" w:rsidRPr="00093185" w:rsidRDefault="00AD0D8C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Pre-Conditions</w:t>
            </w:r>
          </w:p>
        </w:tc>
        <w:tc>
          <w:tcPr>
            <w:tcW w:w="7655" w:type="dxa"/>
            <w:vAlign w:val="center"/>
          </w:tcPr>
          <w:p w:rsidR="00AD0D8C" w:rsidRPr="003645CD" w:rsidRDefault="00AD0D8C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</w:p>
        </w:tc>
      </w:tr>
      <w:tr w:rsidR="00AD0D8C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AD0D8C" w:rsidRPr="00093185" w:rsidRDefault="00AD0D8C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Post-Conditions</w:t>
            </w:r>
          </w:p>
        </w:tc>
        <w:tc>
          <w:tcPr>
            <w:tcW w:w="7655" w:type="dxa"/>
            <w:vAlign w:val="center"/>
          </w:tcPr>
          <w:p w:rsidR="00AD0D8C" w:rsidRPr="003645CD" w:rsidRDefault="00AD0D8C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Display message successfully</w:t>
            </w:r>
          </w:p>
        </w:tc>
      </w:tr>
    </w:tbl>
    <w:p w:rsidR="00AD0D8C" w:rsidRPr="003645CD" w:rsidRDefault="00AD0D8C" w:rsidP="00AD0D8C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  <w:r w:rsidRPr="003645CD">
        <w:rPr>
          <w:rFonts w:asciiTheme="minorHAnsi" w:hAnsiTheme="minorHAnsi" w:cstheme="majorBidi"/>
          <w:sz w:val="22"/>
          <w:szCs w:val="22"/>
        </w:rPr>
        <w:t xml:space="preserve"> </w:t>
      </w: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40"/>
        <w:gridCol w:w="7811"/>
      </w:tblGrid>
      <w:tr w:rsidR="00AD0D8C" w:rsidRPr="003645CD" w:rsidTr="00973792">
        <w:tc>
          <w:tcPr>
            <w:tcW w:w="9351" w:type="dxa"/>
            <w:gridSpan w:val="2"/>
            <w:shd w:val="clear" w:color="auto" w:fill="A6A6A6" w:themeFill="background1" w:themeFillShade="A6"/>
            <w:vAlign w:val="center"/>
          </w:tcPr>
          <w:p w:rsidR="00AD0D8C" w:rsidRPr="005E363B" w:rsidRDefault="00AD0D8C" w:rsidP="00973792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Data Required</w:t>
            </w:r>
          </w:p>
        </w:tc>
      </w:tr>
      <w:tr w:rsidR="00AD0D8C" w:rsidRPr="003645CD" w:rsidTr="00973792">
        <w:tc>
          <w:tcPr>
            <w:tcW w:w="1540" w:type="dxa"/>
            <w:shd w:val="clear" w:color="auto" w:fill="D9D9D9" w:themeFill="background1" w:themeFillShade="D9"/>
            <w:vAlign w:val="center"/>
          </w:tcPr>
          <w:p w:rsidR="00AD0D8C" w:rsidRDefault="00AD0D8C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Description</w:t>
            </w:r>
          </w:p>
        </w:tc>
        <w:tc>
          <w:tcPr>
            <w:tcW w:w="7811" w:type="dxa"/>
            <w:vAlign w:val="center"/>
          </w:tcPr>
          <w:p w:rsidR="00AD0D8C" w:rsidRPr="003645CD" w:rsidRDefault="00AD0D8C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 w:rsidRPr="00AD0D8C">
              <w:rPr>
                <w:rFonts w:asciiTheme="minorHAnsi" w:hAnsiTheme="minorHAnsi" w:cstheme="majorBidi"/>
                <w:sz w:val="22"/>
                <w:szCs w:val="22"/>
              </w:rPr>
              <w:t>String message</w:t>
            </w:r>
          </w:p>
        </w:tc>
      </w:tr>
    </w:tbl>
    <w:p w:rsidR="00AD0D8C" w:rsidRPr="003645CD" w:rsidRDefault="00AD0D8C" w:rsidP="00AD0D8C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AD0D8C" w:rsidRDefault="00AD0D8C" w:rsidP="00AD0D8C"/>
    <w:p w:rsidR="00AD0D8C" w:rsidRDefault="00AD0D8C" w:rsidP="00AD0D8C"/>
    <w:p w:rsidR="00AD0D8C" w:rsidRDefault="00AD0D8C" w:rsidP="00AD0D8C"/>
    <w:p w:rsidR="00AD0D8C" w:rsidRDefault="00AD0D8C" w:rsidP="00AD0D8C"/>
    <w:p w:rsidR="00AD0D8C" w:rsidRPr="009B3575" w:rsidRDefault="00AD0D8C" w:rsidP="00AD0D8C"/>
    <w:p w:rsidR="00AD0D8C" w:rsidRDefault="00AD0D8C" w:rsidP="00AD0D8C"/>
    <w:p w:rsidR="00AD0D8C" w:rsidRDefault="00AD0D8C" w:rsidP="00AD0D8C"/>
    <w:p w:rsidR="00A14E48" w:rsidRPr="00AD0D8C" w:rsidRDefault="00A14E48" w:rsidP="00AD0D8C"/>
    <w:sectPr w:rsidR="00A14E48" w:rsidRPr="00AD0D8C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Light1"/>
      <w:tblW w:w="9351" w:type="dxa"/>
      <w:tblLayout w:type="fixed"/>
      <w:tblLook w:val="0000" w:firstRow="0" w:lastRow="0" w:firstColumn="0" w:lastColumn="0" w:noHBand="0" w:noVBand="0"/>
    </w:tblPr>
    <w:tblGrid>
      <w:gridCol w:w="7650"/>
      <w:gridCol w:w="1701"/>
    </w:tblGrid>
    <w:tr w:rsidR="000B58BF" w:rsidRPr="004C3256" w:rsidTr="009B3575">
      <w:trPr>
        <w:trHeight w:val="274"/>
      </w:trPr>
      <w:tc>
        <w:tcPr>
          <w:tcW w:w="7650" w:type="dxa"/>
        </w:tcPr>
        <w:p w:rsidR="000B58BF" w:rsidRPr="004C3256" w:rsidRDefault="00AD0D8C" w:rsidP="000B58BF">
          <w:pPr>
            <w:pStyle w:val="Header"/>
            <w:rPr>
              <w:rFonts w:asciiTheme="minorHAnsi" w:hAnsiTheme="minorHAnsi"/>
              <w:b/>
              <w:sz w:val="18"/>
              <w:szCs w:val="18"/>
            </w:rPr>
          </w:pPr>
          <w:r>
            <w:rPr>
              <w:rFonts w:asciiTheme="minorHAnsi" w:hAnsiTheme="minorHAnsi"/>
              <w:b/>
              <w:sz w:val="18"/>
              <w:szCs w:val="18"/>
            </w:rPr>
            <w:t>Carpark Station</w:t>
          </w:r>
        </w:p>
      </w:tc>
      <w:tc>
        <w:tcPr>
          <w:tcW w:w="1701" w:type="dxa"/>
        </w:tcPr>
        <w:p w:rsidR="000B58BF" w:rsidRPr="004C3256" w:rsidRDefault="00AD0D8C" w:rsidP="000B58BF">
          <w:pPr>
            <w:rPr>
              <w:rFonts w:asciiTheme="minorHAnsi" w:hAnsiTheme="minorHAnsi"/>
              <w:sz w:val="18"/>
              <w:szCs w:val="18"/>
              <w:lang w:val="pt-BR"/>
            </w:rPr>
          </w:pPr>
          <w:r>
            <w:rPr>
              <w:rFonts w:asciiTheme="minorHAnsi" w:hAnsiTheme="minorHAnsi"/>
              <w:sz w:val="18"/>
              <w:szCs w:val="18"/>
              <w:lang w:val="pt-BR"/>
            </w:rPr>
            <w:t>Sushila Khati</w:t>
          </w:r>
        </w:p>
      </w:tc>
    </w:tr>
    <w:tr w:rsidR="000B58BF" w:rsidRPr="004C3256" w:rsidTr="009B3575">
      <w:trPr>
        <w:trHeight w:val="70"/>
      </w:trPr>
      <w:tc>
        <w:tcPr>
          <w:tcW w:w="7650" w:type="dxa"/>
        </w:tcPr>
        <w:p w:rsidR="000B58BF" w:rsidRPr="004C3256" w:rsidRDefault="00AD0D8C" w:rsidP="000B58BF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Test case: AdhocTikcetV1.0</w:t>
          </w:r>
        </w:p>
      </w:tc>
      <w:tc>
        <w:tcPr>
          <w:tcW w:w="1701" w:type="dxa"/>
        </w:tcPr>
        <w:p w:rsidR="000B58BF" w:rsidRPr="004C3256" w:rsidRDefault="00AD0D8C" w:rsidP="009B3575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20/09/2017</w:t>
          </w:r>
        </w:p>
      </w:tc>
    </w:tr>
  </w:tbl>
  <w:p w:rsidR="000B58BF" w:rsidRDefault="00AD0D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065B2"/>
    <w:multiLevelType w:val="hybridMultilevel"/>
    <w:tmpl w:val="5144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D8C"/>
    <w:rsid w:val="00197E6F"/>
    <w:rsid w:val="00A14E48"/>
    <w:rsid w:val="00AD0D8C"/>
    <w:rsid w:val="00B4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F8B11-C63F-4848-9589-92ACC6BD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D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D0D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D0D8C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Light1">
    <w:name w:val="Table Grid Light1"/>
    <w:basedOn w:val="TableNormal"/>
    <w:uiPriority w:val="99"/>
    <w:rsid w:val="00AD0D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link w:val="TitleChar"/>
    <w:qFormat/>
    <w:rsid w:val="00AD0D8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D0D8C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D0D8C"/>
    <w:pPr>
      <w:spacing w:before="60" w:after="60"/>
      <w:ind w:left="720"/>
      <w:contextualSpacing/>
    </w:pPr>
    <w:rPr>
      <w:rFonts w:eastAsiaTheme="minorEastAsia" w:cstheme="minorBidi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Khati</dc:creator>
  <cp:keywords/>
  <dc:description/>
  <cp:lastModifiedBy>Sushila Khati</cp:lastModifiedBy>
  <cp:revision>1</cp:revision>
  <dcterms:created xsi:type="dcterms:W3CDTF">2017-09-24T11:00:00Z</dcterms:created>
  <dcterms:modified xsi:type="dcterms:W3CDTF">2017-09-24T11:04:00Z</dcterms:modified>
</cp:coreProperties>
</file>