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EE32" w14:textId="77777777" w:rsidR="00152990" w:rsidRDefault="00000000">
      <w:pPr>
        <w:jc w:val="center"/>
      </w:pPr>
      <w:r>
        <w:rPr>
          <w:b/>
          <w:sz w:val="44"/>
        </w:rPr>
        <w:t>Technical Stack &amp; Architecture Document</w:t>
      </w:r>
    </w:p>
    <w:p w14:paraId="4911AFE2" w14:textId="77777777" w:rsidR="00152990" w:rsidRPr="00F86DC8" w:rsidRDefault="00000000" w:rsidP="00F86DC8">
      <w:pPr>
        <w:jc w:val="center"/>
        <w:rPr>
          <w:b/>
          <w:bCs/>
          <w:sz w:val="24"/>
          <w:szCs w:val="28"/>
        </w:rPr>
      </w:pPr>
      <w:r w:rsidRPr="00F86DC8">
        <w:rPr>
          <w:b/>
          <w:bCs/>
          <w:sz w:val="24"/>
          <w:szCs w:val="28"/>
        </w:rPr>
        <w:t>E-Commerce Financial Data Engineering Platform | Databricks</w:t>
      </w:r>
    </w:p>
    <w:p w14:paraId="6712C09C" w14:textId="2A072279" w:rsidR="00152990" w:rsidRPr="00F86DC8" w:rsidRDefault="00000000" w:rsidP="00F86DC8">
      <w:pPr>
        <w:jc w:val="center"/>
        <w:rPr>
          <w:b/>
          <w:bCs/>
          <w:sz w:val="24"/>
          <w:szCs w:val="28"/>
        </w:rPr>
      </w:pPr>
      <w:r w:rsidRPr="00F86DC8">
        <w:rPr>
          <w:b/>
          <w:bCs/>
          <w:sz w:val="24"/>
          <w:szCs w:val="28"/>
        </w:rPr>
        <w:t>Version 1.0 | September 2026</w:t>
      </w:r>
    </w:p>
    <w:p w14:paraId="5574181B" w14:textId="77777777" w:rsidR="00152990" w:rsidRDefault="00000000">
      <w:pPr>
        <w:pStyle w:val="Heading1"/>
      </w:pPr>
      <w:r>
        <w:t>1. Recommended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2990" w14:paraId="21DAD767" w14:textId="77777777">
        <w:trPr>
          <w:jc w:val="center"/>
        </w:trPr>
        <w:tc>
          <w:tcPr>
            <w:tcW w:w="3360" w:type="dxa"/>
            <w:vAlign w:val="center"/>
          </w:tcPr>
          <w:p w14:paraId="61CDB22D" w14:textId="77777777" w:rsidR="00152990" w:rsidRDefault="00000000">
            <w:r>
              <w:rPr>
                <w:b/>
              </w:rPr>
              <w:t>Layer</w:t>
            </w:r>
          </w:p>
        </w:tc>
        <w:tc>
          <w:tcPr>
            <w:tcW w:w="3360" w:type="dxa"/>
            <w:vAlign w:val="center"/>
          </w:tcPr>
          <w:p w14:paraId="2B39578B" w14:textId="77777777" w:rsidR="00152990" w:rsidRDefault="00000000">
            <w:r>
              <w:rPr>
                <w:b/>
              </w:rPr>
              <w:t>Technology</w:t>
            </w:r>
          </w:p>
        </w:tc>
        <w:tc>
          <w:tcPr>
            <w:tcW w:w="3360" w:type="dxa"/>
            <w:vAlign w:val="center"/>
          </w:tcPr>
          <w:p w14:paraId="51E03840" w14:textId="77777777" w:rsidR="00152990" w:rsidRDefault="00000000">
            <w:r>
              <w:rPr>
                <w:b/>
              </w:rPr>
              <w:t>Purpose</w:t>
            </w:r>
          </w:p>
        </w:tc>
      </w:tr>
      <w:tr w:rsidR="00152990" w14:paraId="133B6AF5" w14:textId="77777777">
        <w:trPr>
          <w:jc w:val="center"/>
        </w:trPr>
        <w:tc>
          <w:tcPr>
            <w:tcW w:w="3360" w:type="dxa"/>
          </w:tcPr>
          <w:p w14:paraId="63865053" w14:textId="77777777" w:rsidR="00152990" w:rsidRDefault="00000000">
            <w:r>
              <w:t>Storage</w:t>
            </w:r>
          </w:p>
        </w:tc>
        <w:tc>
          <w:tcPr>
            <w:tcW w:w="3360" w:type="dxa"/>
          </w:tcPr>
          <w:p w14:paraId="32C46C0D" w14:textId="4885619E" w:rsidR="00152990" w:rsidRDefault="00000000">
            <w:r>
              <w:t xml:space="preserve">Amazon S3 </w:t>
            </w:r>
          </w:p>
        </w:tc>
        <w:tc>
          <w:tcPr>
            <w:tcW w:w="3360" w:type="dxa"/>
          </w:tcPr>
          <w:p w14:paraId="3471F7C7" w14:textId="77777777" w:rsidR="00152990" w:rsidRDefault="00000000">
            <w:r>
              <w:t>Raw file landing and data lake storage</w:t>
            </w:r>
          </w:p>
        </w:tc>
      </w:tr>
      <w:tr w:rsidR="00152990" w14:paraId="319D1747" w14:textId="77777777">
        <w:trPr>
          <w:jc w:val="center"/>
        </w:trPr>
        <w:tc>
          <w:tcPr>
            <w:tcW w:w="3360" w:type="dxa"/>
          </w:tcPr>
          <w:p w14:paraId="6982EE6D" w14:textId="77777777" w:rsidR="00152990" w:rsidRDefault="00000000">
            <w:r>
              <w:t>Ingestion</w:t>
            </w:r>
          </w:p>
        </w:tc>
        <w:tc>
          <w:tcPr>
            <w:tcW w:w="3360" w:type="dxa"/>
          </w:tcPr>
          <w:p w14:paraId="5F01B8FE" w14:textId="77777777" w:rsidR="00152990" w:rsidRDefault="00000000">
            <w:r>
              <w:t>Databricks Auto Loader</w:t>
            </w:r>
          </w:p>
        </w:tc>
        <w:tc>
          <w:tcPr>
            <w:tcW w:w="3360" w:type="dxa"/>
          </w:tcPr>
          <w:p w14:paraId="6022C99B" w14:textId="77777777" w:rsidR="00152990" w:rsidRDefault="00000000">
            <w:r>
              <w:t>Incremental file discovery and ingestion</w:t>
            </w:r>
          </w:p>
        </w:tc>
      </w:tr>
      <w:tr w:rsidR="00152990" w14:paraId="78BF187F" w14:textId="77777777">
        <w:trPr>
          <w:jc w:val="center"/>
        </w:trPr>
        <w:tc>
          <w:tcPr>
            <w:tcW w:w="3360" w:type="dxa"/>
          </w:tcPr>
          <w:p w14:paraId="7292BBB5" w14:textId="77777777" w:rsidR="00152990" w:rsidRDefault="00000000">
            <w:r>
              <w:t>Compute</w:t>
            </w:r>
          </w:p>
        </w:tc>
        <w:tc>
          <w:tcPr>
            <w:tcW w:w="3360" w:type="dxa"/>
          </w:tcPr>
          <w:p w14:paraId="02380273" w14:textId="77777777" w:rsidR="00152990" w:rsidRDefault="00000000">
            <w:r>
              <w:t>Databricks + Apache Spark</w:t>
            </w:r>
          </w:p>
        </w:tc>
        <w:tc>
          <w:tcPr>
            <w:tcW w:w="3360" w:type="dxa"/>
          </w:tcPr>
          <w:p w14:paraId="39C29446" w14:textId="77777777" w:rsidR="00152990" w:rsidRDefault="00000000">
            <w:r>
              <w:t>Distributed transformations</w:t>
            </w:r>
          </w:p>
        </w:tc>
      </w:tr>
      <w:tr w:rsidR="00152990" w14:paraId="1AB762C7" w14:textId="77777777">
        <w:trPr>
          <w:jc w:val="center"/>
        </w:trPr>
        <w:tc>
          <w:tcPr>
            <w:tcW w:w="3360" w:type="dxa"/>
          </w:tcPr>
          <w:p w14:paraId="561BB386" w14:textId="77777777" w:rsidR="00152990" w:rsidRDefault="00000000">
            <w:r>
              <w:t>Language</w:t>
            </w:r>
          </w:p>
        </w:tc>
        <w:tc>
          <w:tcPr>
            <w:tcW w:w="3360" w:type="dxa"/>
          </w:tcPr>
          <w:p w14:paraId="7FC31163" w14:textId="77777777" w:rsidR="00152990" w:rsidRDefault="00000000">
            <w:r>
              <w:t>PySpark / SQL</w:t>
            </w:r>
          </w:p>
        </w:tc>
        <w:tc>
          <w:tcPr>
            <w:tcW w:w="3360" w:type="dxa"/>
          </w:tcPr>
          <w:p w14:paraId="797F10E0" w14:textId="77777777" w:rsidR="00152990" w:rsidRDefault="00000000">
            <w:r>
              <w:t>ETL, DQ and analytics transformations</w:t>
            </w:r>
          </w:p>
        </w:tc>
      </w:tr>
      <w:tr w:rsidR="00152990" w14:paraId="02274AA3" w14:textId="77777777">
        <w:trPr>
          <w:jc w:val="center"/>
        </w:trPr>
        <w:tc>
          <w:tcPr>
            <w:tcW w:w="3360" w:type="dxa"/>
          </w:tcPr>
          <w:p w14:paraId="08553A72" w14:textId="77777777" w:rsidR="00152990" w:rsidRDefault="00000000">
            <w:r>
              <w:t>Storage Format</w:t>
            </w:r>
          </w:p>
        </w:tc>
        <w:tc>
          <w:tcPr>
            <w:tcW w:w="3360" w:type="dxa"/>
          </w:tcPr>
          <w:p w14:paraId="48AFEC33" w14:textId="77777777" w:rsidR="00152990" w:rsidRDefault="00000000">
            <w:r>
              <w:t>Delta Lake</w:t>
            </w:r>
          </w:p>
        </w:tc>
        <w:tc>
          <w:tcPr>
            <w:tcW w:w="3360" w:type="dxa"/>
          </w:tcPr>
          <w:p w14:paraId="200530A1" w14:textId="77777777" w:rsidR="00152990" w:rsidRDefault="00000000">
            <w:r>
              <w:t>ACID tables, MERGE, schema evolution and time travel</w:t>
            </w:r>
          </w:p>
        </w:tc>
      </w:tr>
      <w:tr w:rsidR="00152990" w14:paraId="2278847D" w14:textId="77777777">
        <w:trPr>
          <w:jc w:val="center"/>
        </w:trPr>
        <w:tc>
          <w:tcPr>
            <w:tcW w:w="3360" w:type="dxa"/>
          </w:tcPr>
          <w:p w14:paraId="386700E5" w14:textId="77777777" w:rsidR="00152990" w:rsidRDefault="00000000">
            <w:r>
              <w:t>Governance</w:t>
            </w:r>
          </w:p>
        </w:tc>
        <w:tc>
          <w:tcPr>
            <w:tcW w:w="3360" w:type="dxa"/>
          </w:tcPr>
          <w:p w14:paraId="629A1514" w14:textId="77777777" w:rsidR="00152990" w:rsidRDefault="00000000">
            <w:r>
              <w:t>Unity Catalog</w:t>
            </w:r>
          </w:p>
        </w:tc>
        <w:tc>
          <w:tcPr>
            <w:tcW w:w="3360" w:type="dxa"/>
          </w:tcPr>
          <w:p w14:paraId="4C278079" w14:textId="77777777" w:rsidR="00152990" w:rsidRDefault="00000000">
            <w:r>
              <w:t>Catalog, permissions, lineage and governance</w:t>
            </w:r>
          </w:p>
        </w:tc>
      </w:tr>
      <w:tr w:rsidR="00152990" w14:paraId="3EE20B0C" w14:textId="77777777">
        <w:trPr>
          <w:jc w:val="center"/>
        </w:trPr>
        <w:tc>
          <w:tcPr>
            <w:tcW w:w="3360" w:type="dxa"/>
          </w:tcPr>
          <w:p w14:paraId="047F83C9" w14:textId="77777777" w:rsidR="00152990" w:rsidRDefault="00000000">
            <w:r>
              <w:t>Orchestration</w:t>
            </w:r>
          </w:p>
        </w:tc>
        <w:tc>
          <w:tcPr>
            <w:tcW w:w="3360" w:type="dxa"/>
          </w:tcPr>
          <w:p w14:paraId="2AEF575D" w14:textId="77777777" w:rsidR="00152990" w:rsidRDefault="00000000">
            <w:r>
              <w:t>Databricks Workflows</w:t>
            </w:r>
          </w:p>
        </w:tc>
        <w:tc>
          <w:tcPr>
            <w:tcW w:w="3360" w:type="dxa"/>
          </w:tcPr>
          <w:p w14:paraId="3AF75E1B" w14:textId="77777777" w:rsidR="00152990" w:rsidRDefault="00000000">
            <w:r>
              <w:t>Schedule and dependency management</w:t>
            </w:r>
          </w:p>
        </w:tc>
      </w:tr>
      <w:tr w:rsidR="00152990" w14:paraId="0C48EBC6" w14:textId="77777777">
        <w:trPr>
          <w:jc w:val="center"/>
        </w:trPr>
        <w:tc>
          <w:tcPr>
            <w:tcW w:w="3360" w:type="dxa"/>
          </w:tcPr>
          <w:p w14:paraId="00CEB204" w14:textId="77777777" w:rsidR="00152990" w:rsidRDefault="00000000">
            <w:r>
              <w:t>Quality</w:t>
            </w:r>
          </w:p>
        </w:tc>
        <w:tc>
          <w:tcPr>
            <w:tcW w:w="3360" w:type="dxa"/>
          </w:tcPr>
          <w:p w14:paraId="148FF116" w14:textId="77777777" w:rsidR="00152990" w:rsidRDefault="00000000">
            <w:r>
              <w:t>PySpark + SQL DQ framework</w:t>
            </w:r>
          </w:p>
        </w:tc>
        <w:tc>
          <w:tcPr>
            <w:tcW w:w="3360" w:type="dxa"/>
          </w:tcPr>
          <w:p w14:paraId="7120A438" w14:textId="77777777" w:rsidR="00152990" w:rsidRDefault="00000000">
            <w:r>
              <w:t>Validation, quarantine and reconciliation</w:t>
            </w:r>
          </w:p>
        </w:tc>
      </w:tr>
      <w:tr w:rsidR="00152990" w14:paraId="563A94E2" w14:textId="77777777">
        <w:trPr>
          <w:jc w:val="center"/>
        </w:trPr>
        <w:tc>
          <w:tcPr>
            <w:tcW w:w="3360" w:type="dxa"/>
          </w:tcPr>
          <w:p w14:paraId="6489CAB1" w14:textId="77777777" w:rsidR="00152990" w:rsidRDefault="00000000">
            <w:r>
              <w:t>Optimization</w:t>
            </w:r>
          </w:p>
        </w:tc>
        <w:tc>
          <w:tcPr>
            <w:tcW w:w="3360" w:type="dxa"/>
          </w:tcPr>
          <w:p w14:paraId="1531D83F" w14:textId="77777777" w:rsidR="00152990" w:rsidRDefault="00000000">
            <w:r>
              <w:t>OPTIMIZE / clustering / statistics</w:t>
            </w:r>
          </w:p>
        </w:tc>
        <w:tc>
          <w:tcPr>
            <w:tcW w:w="3360" w:type="dxa"/>
          </w:tcPr>
          <w:p w14:paraId="3441AA9A" w14:textId="77777777" w:rsidR="00152990" w:rsidRDefault="00000000">
            <w:r>
              <w:t>Query and storage performance</w:t>
            </w:r>
          </w:p>
        </w:tc>
      </w:tr>
      <w:tr w:rsidR="00152990" w14:paraId="0D09AB54" w14:textId="77777777">
        <w:trPr>
          <w:jc w:val="center"/>
        </w:trPr>
        <w:tc>
          <w:tcPr>
            <w:tcW w:w="3360" w:type="dxa"/>
          </w:tcPr>
          <w:p w14:paraId="206E921F" w14:textId="77777777" w:rsidR="00152990" w:rsidRDefault="00000000">
            <w:r>
              <w:t>BI</w:t>
            </w:r>
          </w:p>
        </w:tc>
        <w:tc>
          <w:tcPr>
            <w:tcW w:w="3360" w:type="dxa"/>
          </w:tcPr>
          <w:p w14:paraId="4CE877F1" w14:textId="77777777" w:rsidR="00152990" w:rsidRDefault="00000000">
            <w:r>
              <w:t>Power BI</w:t>
            </w:r>
          </w:p>
        </w:tc>
        <w:tc>
          <w:tcPr>
            <w:tcW w:w="3360" w:type="dxa"/>
          </w:tcPr>
          <w:p w14:paraId="0D4E39BC" w14:textId="77777777" w:rsidR="00152990" w:rsidRDefault="00000000">
            <w:r>
              <w:t>Financial and operational dashboards</w:t>
            </w:r>
          </w:p>
        </w:tc>
      </w:tr>
      <w:tr w:rsidR="00152990" w14:paraId="76DFA869" w14:textId="77777777">
        <w:trPr>
          <w:jc w:val="center"/>
        </w:trPr>
        <w:tc>
          <w:tcPr>
            <w:tcW w:w="3360" w:type="dxa"/>
          </w:tcPr>
          <w:p w14:paraId="46FE7AAD" w14:textId="77777777" w:rsidR="00152990" w:rsidRDefault="00000000">
            <w:r>
              <w:t>Version Control</w:t>
            </w:r>
          </w:p>
        </w:tc>
        <w:tc>
          <w:tcPr>
            <w:tcW w:w="3360" w:type="dxa"/>
          </w:tcPr>
          <w:p w14:paraId="2BB50B6D" w14:textId="77777777" w:rsidR="00152990" w:rsidRDefault="00000000">
            <w:r>
              <w:t>GitHub</w:t>
            </w:r>
          </w:p>
        </w:tc>
        <w:tc>
          <w:tcPr>
            <w:tcW w:w="3360" w:type="dxa"/>
          </w:tcPr>
          <w:p w14:paraId="5B842080" w14:textId="77777777" w:rsidR="00152990" w:rsidRDefault="00000000">
            <w:r>
              <w:t>Source control and CI/CD</w:t>
            </w:r>
          </w:p>
        </w:tc>
      </w:tr>
      <w:tr w:rsidR="00152990" w14:paraId="7CF1DFDA" w14:textId="77777777">
        <w:trPr>
          <w:jc w:val="center"/>
        </w:trPr>
        <w:tc>
          <w:tcPr>
            <w:tcW w:w="3360" w:type="dxa"/>
          </w:tcPr>
          <w:p w14:paraId="7D4CC325" w14:textId="77777777" w:rsidR="00152990" w:rsidRDefault="00000000">
            <w:r>
              <w:t>Secrets</w:t>
            </w:r>
          </w:p>
        </w:tc>
        <w:tc>
          <w:tcPr>
            <w:tcW w:w="3360" w:type="dxa"/>
          </w:tcPr>
          <w:p w14:paraId="04E75E27" w14:textId="77777777" w:rsidR="00152990" w:rsidRDefault="00000000">
            <w:r>
              <w:t>Databricks Secrets / cloud secret manager</w:t>
            </w:r>
          </w:p>
        </w:tc>
        <w:tc>
          <w:tcPr>
            <w:tcW w:w="3360" w:type="dxa"/>
          </w:tcPr>
          <w:p w14:paraId="3B13AD73" w14:textId="77777777" w:rsidR="00152990" w:rsidRDefault="00000000">
            <w:r>
              <w:t>Credential management</w:t>
            </w:r>
          </w:p>
        </w:tc>
      </w:tr>
      <w:tr w:rsidR="00152990" w14:paraId="401A5DE4" w14:textId="77777777">
        <w:trPr>
          <w:jc w:val="center"/>
        </w:trPr>
        <w:tc>
          <w:tcPr>
            <w:tcW w:w="3360" w:type="dxa"/>
          </w:tcPr>
          <w:p w14:paraId="6625AE8C" w14:textId="77777777" w:rsidR="00152990" w:rsidRDefault="00000000">
            <w:r>
              <w:t>Monitoring</w:t>
            </w:r>
          </w:p>
        </w:tc>
        <w:tc>
          <w:tcPr>
            <w:tcW w:w="3360" w:type="dxa"/>
          </w:tcPr>
          <w:p w14:paraId="4EA6108B" w14:textId="77777777" w:rsidR="00152990" w:rsidRDefault="00000000">
            <w:r>
              <w:t>Databricks Jobs/SQL alerts + CloudWatch/Azure Monitor as applicable</w:t>
            </w:r>
          </w:p>
        </w:tc>
        <w:tc>
          <w:tcPr>
            <w:tcW w:w="3360" w:type="dxa"/>
          </w:tcPr>
          <w:p w14:paraId="53D57C9C" w14:textId="77777777" w:rsidR="00152990" w:rsidRDefault="00000000">
            <w:r>
              <w:t>Operational monitoring</w:t>
            </w:r>
          </w:p>
        </w:tc>
      </w:tr>
    </w:tbl>
    <w:p w14:paraId="4E90B8E9" w14:textId="77777777" w:rsidR="00152990" w:rsidRDefault="00152990"/>
    <w:p w14:paraId="2112AE9E" w14:textId="77777777" w:rsidR="00152990" w:rsidRDefault="00000000">
      <w:pPr>
        <w:pStyle w:val="Heading1"/>
      </w:pPr>
      <w:r>
        <w:t>2. Medallion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2990" w14:paraId="4F078B61" w14:textId="77777777">
        <w:trPr>
          <w:jc w:val="center"/>
        </w:trPr>
        <w:tc>
          <w:tcPr>
            <w:tcW w:w="3360" w:type="dxa"/>
            <w:vAlign w:val="center"/>
          </w:tcPr>
          <w:p w14:paraId="64C1B36C" w14:textId="77777777" w:rsidR="00152990" w:rsidRDefault="00000000">
            <w:r>
              <w:rPr>
                <w:b/>
              </w:rPr>
              <w:t>Layer</w:t>
            </w:r>
          </w:p>
        </w:tc>
        <w:tc>
          <w:tcPr>
            <w:tcW w:w="3360" w:type="dxa"/>
            <w:vAlign w:val="center"/>
          </w:tcPr>
          <w:p w14:paraId="760D0FC5" w14:textId="77777777" w:rsidR="00152990" w:rsidRDefault="00000000">
            <w:r>
              <w:rPr>
                <w:b/>
              </w:rPr>
              <w:t>Content</w:t>
            </w:r>
          </w:p>
        </w:tc>
        <w:tc>
          <w:tcPr>
            <w:tcW w:w="3360" w:type="dxa"/>
            <w:vAlign w:val="center"/>
          </w:tcPr>
          <w:p w14:paraId="6E22FB17" w14:textId="77777777" w:rsidR="00152990" w:rsidRDefault="00000000">
            <w:r>
              <w:rPr>
                <w:b/>
              </w:rPr>
              <w:t>Transformation Level</w:t>
            </w:r>
          </w:p>
        </w:tc>
      </w:tr>
      <w:tr w:rsidR="00152990" w14:paraId="7248C82A" w14:textId="77777777">
        <w:trPr>
          <w:jc w:val="center"/>
        </w:trPr>
        <w:tc>
          <w:tcPr>
            <w:tcW w:w="3360" w:type="dxa"/>
          </w:tcPr>
          <w:p w14:paraId="6F7AE2F9" w14:textId="77777777" w:rsidR="00152990" w:rsidRDefault="00000000">
            <w:r>
              <w:t>Bronze</w:t>
            </w:r>
          </w:p>
        </w:tc>
        <w:tc>
          <w:tcPr>
            <w:tcW w:w="3360" w:type="dxa"/>
          </w:tcPr>
          <w:p w14:paraId="58626962" w14:textId="77777777" w:rsidR="00152990" w:rsidRDefault="00000000">
            <w:r>
              <w:t>Raw customers/orders/items/payments</w:t>
            </w:r>
          </w:p>
        </w:tc>
        <w:tc>
          <w:tcPr>
            <w:tcW w:w="3360" w:type="dxa"/>
          </w:tcPr>
          <w:p w14:paraId="5271C96A" w14:textId="77777777" w:rsidR="00152990" w:rsidRDefault="00000000">
            <w:r>
              <w:t>Minimal; preserve source</w:t>
            </w:r>
          </w:p>
        </w:tc>
      </w:tr>
      <w:tr w:rsidR="00152990" w14:paraId="2C9ACFC6" w14:textId="77777777">
        <w:trPr>
          <w:jc w:val="center"/>
        </w:trPr>
        <w:tc>
          <w:tcPr>
            <w:tcW w:w="3360" w:type="dxa"/>
          </w:tcPr>
          <w:p w14:paraId="6D33D93C" w14:textId="77777777" w:rsidR="00152990" w:rsidRDefault="00000000">
            <w:r>
              <w:t>Silver</w:t>
            </w:r>
          </w:p>
        </w:tc>
        <w:tc>
          <w:tcPr>
            <w:tcW w:w="3360" w:type="dxa"/>
          </w:tcPr>
          <w:p w14:paraId="7921B4E0" w14:textId="77777777" w:rsidR="00152990" w:rsidRDefault="00000000">
            <w:r>
              <w:t>Cleaned and conformed entities</w:t>
            </w:r>
          </w:p>
        </w:tc>
        <w:tc>
          <w:tcPr>
            <w:tcW w:w="3360" w:type="dxa"/>
          </w:tcPr>
          <w:p w14:paraId="1D24ECBD" w14:textId="77777777" w:rsidR="00152990" w:rsidRDefault="00000000">
            <w:r>
              <w:t>High; DQ, standardization, dedup, MERGE</w:t>
            </w:r>
          </w:p>
        </w:tc>
      </w:tr>
      <w:tr w:rsidR="00152990" w14:paraId="2301FF6E" w14:textId="77777777">
        <w:trPr>
          <w:jc w:val="center"/>
        </w:trPr>
        <w:tc>
          <w:tcPr>
            <w:tcW w:w="3360" w:type="dxa"/>
          </w:tcPr>
          <w:p w14:paraId="4A21B2D9" w14:textId="77777777" w:rsidR="00152990" w:rsidRDefault="00000000">
            <w:r>
              <w:t>Gold</w:t>
            </w:r>
          </w:p>
        </w:tc>
        <w:tc>
          <w:tcPr>
            <w:tcW w:w="3360" w:type="dxa"/>
          </w:tcPr>
          <w:p w14:paraId="09D71975" w14:textId="77777777" w:rsidR="00152990" w:rsidRDefault="00000000">
            <w:r>
              <w:t>Financial marts/KPIs</w:t>
            </w:r>
          </w:p>
        </w:tc>
        <w:tc>
          <w:tcPr>
            <w:tcW w:w="3360" w:type="dxa"/>
          </w:tcPr>
          <w:p w14:paraId="1BF86331" w14:textId="77777777" w:rsidR="00152990" w:rsidRDefault="00000000">
            <w:r>
              <w:t>Business aggregates and dimensional modeling</w:t>
            </w:r>
          </w:p>
        </w:tc>
      </w:tr>
    </w:tbl>
    <w:p w14:paraId="1EB0F462" w14:textId="77777777" w:rsidR="00152990" w:rsidRDefault="00152990"/>
    <w:p w14:paraId="059C09C7" w14:textId="77777777" w:rsidR="00152990" w:rsidRDefault="00000000">
      <w:pPr>
        <w:pStyle w:val="Heading1"/>
      </w:pPr>
      <w:r>
        <w:lastRenderedPageBreak/>
        <w:t>3. Auto Loader Design</w:t>
      </w:r>
    </w:p>
    <w:p w14:paraId="4E2FD748" w14:textId="77777777" w:rsidR="00152990" w:rsidRDefault="00000000">
      <w:r>
        <w:t>Each table receives files under a table-specific cloud storage path. Auto Loader tracks discovered files using its checkpoint/state mechanism. The pipeline writes ingestion metadata and appends to Bronze. Batch 02 represents the incremental arrival scenario and should trigger update-aware Silver processing.</w:t>
      </w:r>
    </w:p>
    <w:p w14:paraId="1C62C3A5" w14:textId="77777777" w:rsidR="00152990" w:rsidRDefault="00000000">
      <w:pPr>
        <w:pStyle w:val="Heading1"/>
      </w:pPr>
      <w:r>
        <w:t>4. Suggested Storage Layout</w:t>
      </w:r>
    </w:p>
    <w:p w14:paraId="13F8464B" w14:textId="77777777" w:rsidR="00152990" w:rsidRDefault="00000000">
      <w:r>
        <w:t>raw/ecommerce/customers/ | raw/ecommerce/orders/ | raw/ecommerce/order_items/ | raw/ecommerce/payments/ | bronze/... | silver/... | gold/...</w:t>
      </w:r>
    </w:p>
    <w:p w14:paraId="36AD6B50" w14:textId="77777777" w:rsidR="00152990" w:rsidRDefault="00000000">
      <w:pPr>
        <w:pStyle w:val="Heading1"/>
      </w:pPr>
      <w:r>
        <w:t>5. Recommended Databricks Jobs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2990" w14:paraId="6A2868B9" w14:textId="77777777">
        <w:trPr>
          <w:jc w:val="center"/>
        </w:trPr>
        <w:tc>
          <w:tcPr>
            <w:tcW w:w="3360" w:type="dxa"/>
            <w:vAlign w:val="center"/>
          </w:tcPr>
          <w:p w14:paraId="35FA9B27" w14:textId="77777777" w:rsidR="00152990" w:rsidRDefault="00000000">
            <w:r>
              <w:rPr>
                <w:b/>
              </w:rPr>
              <w:t>Job</w:t>
            </w:r>
          </w:p>
        </w:tc>
        <w:tc>
          <w:tcPr>
            <w:tcW w:w="3360" w:type="dxa"/>
            <w:vAlign w:val="center"/>
          </w:tcPr>
          <w:p w14:paraId="6A1EFEC2" w14:textId="77777777" w:rsidR="00152990" w:rsidRDefault="00000000">
            <w:r>
              <w:rPr>
                <w:b/>
              </w:rPr>
              <w:t>Responsibility</w:t>
            </w:r>
          </w:p>
        </w:tc>
        <w:tc>
          <w:tcPr>
            <w:tcW w:w="3360" w:type="dxa"/>
            <w:vAlign w:val="center"/>
          </w:tcPr>
          <w:p w14:paraId="42203F47" w14:textId="77777777" w:rsidR="00152990" w:rsidRDefault="00000000">
            <w:r>
              <w:rPr>
                <w:b/>
              </w:rPr>
              <w:t>Trigger</w:t>
            </w:r>
          </w:p>
        </w:tc>
      </w:tr>
      <w:tr w:rsidR="00152990" w14:paraId="6B473CCE" w14:textId="77777777">
        <w:trPr>
          <w:jc w:val="center"/>
        </w:trPr>
        <w:tc>
          <w:tcPr>
            <w:tcW w:w="3360" w:type="dxa"/>
          </w:tcPr>
          <w:p w14:paraId="2B466A8F" w14:textId="77777777" w:rsidR="00152990" w:rsidRDefault="00000000">
            <w:r>
              <w:t>01_bronze_ingestion</w:t>
            </w:r>
          </w:p>
        </w:tc>
        <w:tc>
          <w:tcPr>
            <w:tcW w:w="3360" w:type="dxa"/>
          </w:tcPr>
          <w:p w14:paraId="4772B243" w14:textId="77777777" w:rsidR="00152990" w:rsidRDefault="00000000">
            <w:r>
              <w:t>Auto Loader ingestion for all source tables</w:t>
            </w:r>
          </w:p>
        </w:tc>
        <w:tc>
          <w:tcPr>
            <w:tcW w:w="3360" w:type="dxa"/>
          </w:tcPr>
          <w:p w14:paraId="162D84AA" w14:textId="77777777" w:rsidR="00152990" w:rsidRDefault="00000000">
            <w:r>
              <w:t>Continuous or scheduled</w:t>
            </w:r>
          </w:p>
        </w:tc>
      </w:tr>
      <w:tr w:rsidR="00152990" w14:paraId="1D080042" w14:textId="77777777">
        <w:trPr>
          <w:jc w:val="center"/>
        </w:trPr>
        <w:tc>
          <w:tcPr>
            <w:tcW w:w="3360" w:type="dxa"/>
          </w:tcPr>
          <w:p w14:paraId="26F49CE1" w14:textId="77777777" w:rsidR="00152990" w:rsidRDefault="00000000">
            <w:r>
              <w:t>02_silver_customers</w:t>
            </w:r>
          </w:p>
        </w:tc>
        <w:tc>
          <w:tcPr>
            <w:tcW w:w="3360" w:type="dxa"/>
          </w:tcPr>
          <w:p w14:paraId="113328E6" w14:textId="77777777" w:rsidR="00152990" w:rsidRDefault="00000000">
            <w:r>
              <w:t>Customer DQ + MERGE</w:t>
            </w:r>
          </w:p>
        </w:tc>
        <w:tc>
          <w:tcPr>
            <w:tcW w:w="3360" w:type="dxa"/>
          </w:tcPr>
          <w:p w14:paraId="72B4CC21" w14:textId="77777777" w:rsidR="00152990" w:rsidRDefault="00000000">
            <w:r>
              <w:t>After Bronze</w:t>
            </w:r>
          </w:p>
        </w:tc>
      </w:tr>
      <w:tr w:rsidR="00152990" w14:paraId="3AAD7146" w14:textId="77777777">
        <w:trPr>
          <w:jc w:val="center"/>
        </w:trPr>
        <w:tc>
          <w:tcPr>
            <w:tcW w:w="3360" w:type="dxa"/>
          </w:tcPr>
          <w:p w14:paraId="56FE979A" w14:textId="77777777" w:rsidR="00152990" w:rsidRDefault="00000000">
            <w:r>
              <w:t>03_silver_orders</w:t>
            </w:r>
          </w:p>
        </w:tc>
        <w:tc>
          <w:tcPr>
            <w:tcW w:w="3360" w:type="dxa"/>
          </w:tcPr>
          <w:p w14:paraId="000ACE8F" w14:textId="77777777" w:rsidR="00152990" w:rsidRDefault="00000000">
            <w:r>
              <w:t>Order DQ + MERGE</w:t>
            </w:r>
          </w:p>
        </w:tc>
        <w:tc>
          <w:tcPr>
            <w:tcW w:w="3360" w:type="dxa"/>
          </w:tcPr>
          <w:p w14:paraId="39A2EEBC" w14:textId="77777777" w:rsidR="00152990" w:rsidRDefault="00000000">
            <w:r>
              <w:t>After Bronze</w:t>
            </w:r>
          </w:p>
        </w:tc>
      </w:tr>
      <w:tr w:rsidR="00152990" w14:paraId="49EFC4AC" w14:textId="77777777">
        <w:trPr>
          <w:jc w:val="center"/>
        </w:trPr>
        <w:tc>
          <w:tcPr>
            <w:tcW w:w="3360" w:type="dxa"/>
          </w:tcPr>
          <w:p w14:paraId="2ADF5CC7" w14:textId="77777777" w:rsidR="00152990" w:rsidRDefault="00000000">
            <w:r>
              <w:t>04_silver_items</w:t>
            </w:r>
          </w:p>
        </w:tc>
        <w:tc>
          <w:tcPr>
            <w:tcW w:w="3360" w:type="dxa"/>
          </w:tcPr>
          <w:p w14:paraId="55F709AB" w14:textId="77777777" w:rsidR="00152990" w:rsidRDefault="00000000">
            <w:r>
              <w:t>Item DQ + MERGE</w:t>
            </w:r>
          </w:p>
        </w:tc>
        <w:tc>
          <w:tcPr>
            <w:tcW w:w="3360" w:type="dxa"/>
          </w:tcPr>
          <w:p w14:paraId="013ADAFD" w14:textId="77777777" w:rsidR="00152990" w:rsidRDefault="00000000">
            <w:r>
              <w:t>After Bronze</w:t>
            </w:r>
          </w:p>
        </w:tc>
      </w:tr>
      <w:tr w:rsidR="00152990" w14:paraId="13AA6F2E" w14:textId="77777777">
        <w:trPr>
          <w:jc w:val="center"/>
        </w:trPr>
        <w:tc>
          <w:tcPr>
            <w:tcW w:w="3360" w:type="dxa"/>
          </w:tcPr>
          <w:p w14:paraId="0E58CD23" w14:textId="77777777" w:rsidR="00152990" w:rsidRDefault="00000000">
            <w:r>
              <w:t>05_silver_payments</w:t>
            </w:r>
          </w:p>
        </w:tc>
        <w:tc>
          <w:tcPr>
            <w:tcW w:w="3360" w:type="dxa"/>
          </w:tcPr>
          <w:p w14:paraId="7FC25DB3" w14:textId="77777777" w:rsidR="00152990" w:rsidRDefault="00000000">
            <w:r>
              <w:t>Payment DQ + MERGE</w:t>
            </w:r>
          </w:p>
        </w:tc>
        <w:tc>
          <w:tcPr>
            <w:tcW w:w="3360" w:type="dxa"/>
          </w:tcPr>
          <w:p w14:paraId="5E919FC0" w14:textId="77777777" w:rsidR="00152990" w:rsidRDefault="00000000">
            <w:r>
              <w:t>After Bronze</w:t>
            </w:r>
          </w:p>
        </w:tc>
      </w:tr>
      <w:tr w:rsidR="00152990" w14:paraId="5C06E2F7" w14:textId="77777777">
        <w:trPr>
          <w:jc w:val="center"/>
        </w:trPr>
        <w:tc>
          <w:tcPr>
            <w:tcW w:w="3360" w:type="dxa"/>
          </w:tcPr>
          <w:p w14:paraId="0C77F6CE" w14:textId="77777777" w:rsidR="00152990" w:rsidRDefault="00000000">
            <w:r>
              <w:t>06_gold_financials</w:t>
            </w:r>
          </w:p>
        </w:tc>
        <w:tc>
          <w:tcPr>
            <w:tcW w:w="3360" w:type="dxa"/>
          </w:tcPr>
          <w:p w14:paraId="7143EE10" w14:textId="77777777" w:rsidR="00152990" w:rsidRDefault="00000000">
            <w:r>
              <w:t>Daily financial aggregates</w:t>
            </w:r>
          </w:p>
        </w:tc>
        <w:tc>
          <w:tcPr>
            <w:tcW w:w="3360" w:type="dxa"/>
          </w:tcPr>
          <w:p w14:paraId="5610C29D" w14:textId="77777777" w:rsidR="00152990" w:rsidRDefault="00000000">
            <w:r>
              <w:t>After Silver</w:t>
            </w:r>
          </w:p>
        </w:tc>
      </w:tr>
      <w:tr w:rsidR="00152990" w14:paraId="1BD7FB6D" w14:textId="77777777">
        <w:trPr>
          <w:jc w:val="center"/>
        </w:trPr>
        <w:tc>
          <w:tcPr>
            <w:tcW w:w="3360" w:type="dxa"/>
          </w:tcPr>
          <w:p w14:paraId="0F3E0715" w14:textId="77777777" w:rsidR="00152990" w:rsidRDefault="00000000">
            <w:r>
              <w:t>07_gold_customer_value</w:t>
            </w:r>
          </w:p>
        </w:tc>
        <w:tc>
          <w:tcPr>
            <w:tcW w:w="3360" w:type="dxa"/>
          </w:tcPr>
          <w:p w14:paraId="59A272F0" w14:textId="77777777" w:rsidR="00152990" w:rsidRDefault="00000000">
            <w:r>
              <w:t>Customer value metrics</w:t>
            </w:r>
          </w:p>
        </w:tc>
        <w:tc>
          <w:tcPr>
            <w:tcW w:w="3360" w:type="dxa"/>
          </w:tcPr>
          <w:p w14:paraId="482057E0" w14:textId="77777777" w:rsidR="00152990" w:rsidRDefault="00000000">
            <w:r>
              <w:t>After Silver</w:t>
            </w:r>
          </w:p>
        </w:tc>
      </w:tr>
      <w:tr w:rsidR="00152990" w14:paraId="16185D78" w14:textId="77777777">
        <w:trPr>
          <w:jc w:val="center"/>
        </w:trPr>
        <w:tc>
          <w:tcPr>
            <w:tcW w:w="3360" w:type="dxa"/>
          </w:tcPr>
          <w:p w14:paraId="47D55046" w14:textId="77777777" w:rsidR="00152990" w:rsidRDefault="00000000">
            <w:r>
              <w:t>08_reconciliation</w:t>
            </w:r>
          </w:p>
        </w:tc>
        <w:tc>
          <w:tcPr>
            <w:tcW w:w="3360" w:type="dxa"/>
          </w:tcPr>
          <w:p w14:paraId="5D7578CD" w14:textId="77777777" w:rsidR="00152990" w:rsidRDefault="00000000">
            <w:r>
              <w:t>Row/amount reconciliation and DQ summary</w:t>
            </w:r>
          </w:p>
        </w:tc>
        <w:tc>
          <w:tcPr>
            <w:tcW w:w="3360" w:type="dxa"/>
          </w:tcPr>
          <w:p w14:paraId="7EA83579" w14:textId="77777777" w:rsidR="00152990" w:rsidRDefault="00000000">
            <w:r>
              <w:t>After Gold</w:t>
            </w:r>
          </w:p>
        </w:tc>
      </w:tr>
    </w:tbl>
    <w:p w14:paraId="3FC67778" w14:textId="77777777" w:rsidR="00152990" w:rsidRDefault="00152990"/>
    <w:p w14:paraId="3BE21D3F" w14:textId="77777777" w:rsidR="00152990" w:rsidRDefault="00000000">
      <w:pPr>
        <w:pStyle w:val="Heading1"/>
      </w:pPr>
      <w:r>
        <w:t>6. Performance Strategy</w:t>
      </w:r>
    </w:p>
    <w:p w14:paraId="6C88CDE1" w14:textId="77777777" w:rsidR="00152990" w:rsidRDefault="00000000">
      <w:pPr>
        <w:pStyle w:val="ListBullet"/>
      </w:pPr>
      <w:r>
        <w:t>Avoid unnecessary full-table scans for incremental loads.</w:t>
      </w:r>
    </w:p>
    <w:p w14:paraId="574F2254" w14:textId="77777777" w:rsidR="00152990" w:rsidRDefault="00000000">
      <w:pPr>
        <w:pStyle w:val="ListBullet"/>
      </w:pPr>
      <w:r>
        <w:t>Use MERGE predicates on business keys.</w:t>
      </w:r>
    </w:p>
    <w:p w14:paraId="11E4D872" w14:textId="77777777" w:rsidR="00152990" w:rsidRDefault="00000000">
      <w:pPr>
        <w:pStyle w:val="ListBullet"/>
      </w:pPr>
      <w:r>
        <w:t>Use updated_at to prevent stale updates.</w:t>
      </w:r>
    </w:p>
    <w:p w14:paraId="13503E6C" w14:textId="77777777" w:rsidR="00152990" w:rsidRDefault="00000000">
      <w:pPr>
        <w:pStyle w:val="ListBullet"/>
      </w:pPr>
      <w:r>
        <w:t>Use Delta optimization/clustering based on query patterns rather than blindly partitioning every column.</w:t>
      </w:r>
    </w:p>
    <w:p w14:paraId="087760C5" w14:textId="77777777" w:rsidR="00152990" w:rsidRDefault="00000000">
      <w:pPr>
        <w:pStyle w:val="ListBullet"/>
      </w:pPr>
      <w:r>
        <w:t>Keep Gold tables narrow and purpose-specific.</w:t>
      </w:r>
    </w:p>
    <w:p w14:paraId="66C82D7F" w14:textId="77777777" w:rsidR="00152990" w:rsidRDefault="00000000">
      <w:pPr>
        <w:pStyle w:val="ListBullet"/>
      </w:pPr>
      <w:r>
        <w:t>Use Spark caching only when repeated reuse justifies memory cost.</w:t>
      </w:r>
    </w:p>
    <w:p w14:paraId="2886495D" w14:textId="77777777" w:rsidR="00152990" w:rsidRDefault="00000000">
      <w:pPr>
        <w:pStyle w:val="ListBullet"/>
      </w:pPr>
      <w:r>
        <w:t>Monitor file sizes and small-file growth.</w:t>
      </w:r>
    </w:p>
    <w:p w14:paraId="42B941A9" w14:textId="77777777" w:rsidR="00152990" w:rsidRDefault="00000000">
      <w:pPr>
        <w:pStyle w:val="Heading1"/>
      </w:pPr>
      <w:r>
        <w:t>7. CI/CD</w:t>
      </w:r>
    </w:p>
    <w:p w14:paraId="5818D82B" w14:textId="77777777" w:rsidR="00152990" w:rsidRDefault="00000000">
      <w:pPr>
        <w:pStyle w:val="ListBullet"/>
      </w:pPr>
      <w:r>
        <w:t>GitHub repository stores notebooks, Python modules, SQL, configuration and tests.</w:t>
      </w:r>
    </w:p>
    <w:p w14:paraId="4C29D96A" w14:textId="77777777" w:rsidR="00152990" w:rsidRDefault="00000000">
      <w:pPr>
        <w:pStyle w:val="ListBullet"/>
      </w:pPr>
      <w:r>
        <w:t>Use Databricks Asset Bundles for deployable project structure.</w:t>
      </w:r>
    </w:p>
    <w:p w14:paraId="7C8691A5" w14:textId="77777777" w:rsidR="00152990" w:rsidRDefault="00000000">
      <w:pPr>
        <w:pStyle w:val="ListBullet"/>
      </w:pPr>
      <w:r>
        <w:t>Use separate dev/test/prod targets.</w:t>
      </w:r>
    </w:p>
    <w:p w14:paraId="518E547C" w14:textId="77777777" w:rsidR="00152990" w:rsidRDefault="00000000">
      <w:pPr>
        <w:pStyle w:val="ListBullet"/>
      </w:pPr>
      <w:r>
        <w:t>Run linting/unit tests before deployment.</w:t>
      </w:r>
    </w:p>
    <w:p w14:paraId="5C4C0877" w14:textId="77777777" w:rsidR="00152990" w:rsidRDefault="00000000">
      <w:pPr>
        <w:pStyle w:val="ListBullet"/>
      </w:pPr>
      <w:r>
        <w:t>Deploy workflows and tables through controlled CI/CD.</w:t>
      </w:r>
    </w:p>
    <w:p w14:paraId="6BED9AE3" w14:textId="77777777" w:rsidR="00152990" w:rsidRDefault="00000000">
      <w:pPr>
        <w:pStyle w:val="Heading1"/>
      </w:pPr>
      <w:r>
        <w:t>8. Portfolio Deliverables</w:t>
      </w:r>
    </w:p>
    <w:p w14:paraId="155BF89E" w14:textId="77777777" w:rsidR="00152990" w:rsidRDefault="00000000">
      <w:pPr>
        <w:pStyle w:val="ListBullet"/>
      </w:pPr>
      <w:r>
        <w:t>Architecture diagram.</w:t>
      </w:r>
    </w:p>
    <w:p w14:paraId="045D8C82" w14:textId="77777777" w:rsidR="00152990" w:rsidRDefault="00000000">
      <w:pPr>
        <w:pStyle w:val="ListBullet"/>
      </w:pPr>
      <w:r>
        <w:t>Auto Loader ingestion notebooks.</w:t>
      </w:r>
    </w:p>
    <w:p w14:paraId="13E4192B" w14:textId="77777777" w:rsidR="00152990" w:rsidRDefault="00000000">
      <w:pPr>
        <w:pStyle w:val="ListBullet"/>
      </w:pPr>
      <w:r>
        <w:lastRenderedPageBreak/>
        <w:t>Bronze/Silver/Gold Delta tables.</w:t>
      </w:r>
    </w:p>
    <w:p w14:paraId="30A6341B" w14:textId="77777777" w:rsidR="00152990" w:rsidRDefault="00000000">
      <w:pPr>
        <w:pStyle w:val="ListBullet"/>
      </w:pPr>
      <w:r>
        <w:t>Data quality and quarantine framework.</w:t>
      </w:r>
    </w:p>
    <w:p w14:paraId="7329AD19" w14:textId="77777777" w:rsidR="00152990" w:rsidRDefault="00000000">
      <w:pPr>
        <w:pStyle w:val="ListBullet"/>
      </w:pPr>
      <w:r>
        <w:t>Incremental MERGE/CDC logic.</w:t>
      </w:r>
    </w:p>
    <w:p w14:paraId="20E28840" w14:textId="77777777" w:rsidR="00152990" w:rsidRDefault="00000000">
      <w:pPr>
        <w:pStyle w:val="ListBullet"/>
      </w:pPr>
      <w:r>
        <w:t>Gold financial marts.</w:t>
      </w:r>
    </w:p>
    <w:p w14:paraId="2D91D5F2" w14:textId="77777777" w:rsidR="00152990" w:rsidRDefault="00000000">
      <w:pPr>
        <w:pStyle w:val="ListBullet"/>
      </w:pPr>
      <w:r>
        <w:t>Databricks Workflow.</w:t>
      </w:r>
    </w:p>
    <w:p w14:paraId="4EC95E75" w14:textId="77777777" w:rsidR="00152990" w:rsidRDefault="00000000">
      <w:pPr>
        <w:pStyle w:val="ListBullet"/>
      </w:pPr>
      <w:r>
        <w:t>Unity Catalog structure.</w:t>
      </w:r>
    </w:p>
    <w:p w14:paraId="1E399B87" w14:textId="77777777" w:rsidR="00152990" w:rsidRDefault="00000000">
      <w:pPr>
        <w:pStyle w:val="ListBullet"/>
      </w:pPr>
      <w:r>
        <w:t>Power BI dashboard.</w:t>
      </w:r>
    </w:p>
    <w:p w14:paraId="23104889" w14:textId="77777777" w:rsidR="00152990" w:rsidRDefault="00000000">
      <w:pPr>
        <w:pStyle w:val="ListBullet"/>
      </w:pPr>
      <w:r>
        <w:t>README with setup, architecture, data dictionary and screenshots.</w:t>
      </w:r>
    </w:p>
    <w:p w14:paraId="42BB75FA" w14:textId="77777777" w:rsidR="00152990" w:rsidRDefault="00000000">
      <w:pPr>
        <w:pStyle w:val="Heading1"/>
      </w:pPr>
      <w:r>
        <w:t>9. Recommended Project Name</w:t>
      </w:r>
    </w:p>
    <w:p w14:paraId="2CA9D93B" w14:textId="77777777" w:rsidR="00152990" w:rsidRDefault="00000000">
      <w:r>
        <w:t>E-Commerce Financial Lakehouse: Incremental Data Engineering &amp; Revenue Analytics</w:t>
      </w:r>
    </w:p>
    <w:sectPr w:rsidR="0015299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951429">
    <w:abstractNumId w:val="8"/>
  </w:num>
  <w:num w:numId="2" w16cid:durableId="976446408">
    <w:abstractNumId w:val="6"/>
  </w:num>
  <w:num w:numId="3" w16cid:durableId="807631484">
    <w:abstractNumId w:val="5"/>
  </w:num>
  <w:num w:numId="4" w16cid:durableId="253125104">
    <w:abstractNumId w:val="4"/>
  </w:num>
  <w:num w:numId="5" w16cid:durableId="189491156">
    <w:abstractNumId w:val="7"/>
  </w:num>
  <w:num w:numId="6" w16cid:durableId="2013026018">
    <w:abstractNumId w:val="3"/>
  </w:num>
  <w:num w:numId="7" w16cid:durableId="1137449554">
    <w:abstractNumId w:val="2"/>
  </w:num>
  <w:num w:numId="8" w16cid:durableId="456148368">
    <w:abstractNumId w:val="1"/>
  </w:num>
  <w:num w:numId="9" w16cid:durableId="78087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990"/>
    <w:rsid w:val="0029639D"/>
    <w:rsid w:val="00326F90"/>
    <w:rsid w:val="00AA1D8D"/>
    <w:rsid w:val="00B47730"/>
    <w:rsid w:val="00CB0664"/>
    <w:rsid w:val="00F74A36"/>
    <w:rsid w:val="00F86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119A6"/>
  <w14:defaultImageDpi w14:val="300"/>
  <w15:docId w15:val="{C74768AA-4DB3-4AA6-81CA-9A641A1C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SHARMA</cp:lastModifiedBy>
  <cp:revision>2</cp:revision>
  <dcterms:created xsi:type="dcterms:W3CDTF">2013-12-23T23:15:00Z</dcterms:created>
  <dcterms:modified xsi:type="dcterms:W3CDTF">2026-09-29T13:38:00Z</dcterms:modified>
  <cp:category/>
</cp:coreProperties>
</file>