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92.8" w:lineRule="auto"/>
        <w:rPr>
          <w:color w:val="005ea5"/>
          <w:sz w:val="26"/>
          <w:szCs w:val="26"/>
        </w:rPr>
      </w:pPr>
      <w:bookmarkStart w:colFirst="0" w:colLast="0" w:name="_xwy06sxs000i" w:id="0"/>
      <w:bookmarkEnd w:id="0"/>
      <w:r w:rsidDel="00000000" w:rsidR="00000000" w:rsidRPr="00000000">
        <w:rPr>
          <w:color w:val="005ea5"/>
          <w:sz w:val="26"/>
          <w:szCs w:val="26"/>
          <w:rtl w:val="0"/>
        </w:rPr>
        <w:t xml:space="preserve">Annual enterprise survey: 2023 financial year (provisional) – CSV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0" w:line="292.8" w:lineRule="auto"/>
        <w:rPr>
          <w:color w:val="005ea5"/>
          <w:sz w:val="26"/>
          <w:szCs w:val="26"/>
        </w:rPr>
      </w:pPr>
      <w:bookmarkStart w:colFirst="0" w:colLast="0" w:name="_h80h4dfc7e82" w:id="1"/>
      <w:bookmarkEnd w:id="1"/>
      <w:r w:rsidDel="00000000" w:rsidR="00000000" w:rsidRPr="00000000">
        <w:rPr>
          <w:color w:val="005ea5"/>
          <w:sz w:val="26"/>
          <w:szCs w:val="26"/>
          <w:rtl w:val="0"/>
        </w:rPr>
        <w:t xml:space="preserve">Comma Separated Values, 7.7 MB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0" w:line="292.8" w:lineRule="auto"/>
        <w:ind w:left="0" w:firstLine="0"/>
        <w:rPr>
          <w:color w:val="005ea5"/>
          <w:sz w:val="26"/>
          <w:szCs w:val="26"/>
        </w:rPr>
      </w:pPr>
      <w:bookmarkStart w:colFirst="0" w:colLast="0" w:name="_xwy06sxs00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Printing rows of the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Printing the column names of the DataFrame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of Data Frame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Descriptive Statistical Measures of a DataFrame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Missing Data Handing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Sorting DataFrame values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Merge Data Frames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Apply Function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 using the lambda operator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Visualizing DataFrame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What is the number of columns in the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print the name of all the columns.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bookmarkStart w:colFirst="0" w:colLast="0" w:name="_mxti0rrvh7q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is the dataset indexed?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bookmarkStart w:colFirst="0" w:colLast="0" w:name="_clabk7s4j7v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is the number of observations in the dataset?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