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B85F1E"/>
          <w:sz w:val="24"/>
          <w:szCs w:val="24"/>
        </w:rPr>
        <w:t xml:space="preserve">ENTRESKILL HUB</w:t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User Guide</w:t>
      </w:r>
    </w:p>
    <w:p>
      <w:pPr>
        <w:spacing w:after="800"/>
        <w:jc w:val="center"/>
      </w:pPr>
      <w:r>
        <w:rPr>
          <w:rFonts w:ascii="Arial" w:cs="Arial" w:eastAsia="Arial" w:hAnsi="Arial"/>
          <w:color w:val="5B6573"/>
          <w:sz w:val="26"/>
          <w:szCs w:val="26"/>
        </w:rPr>
        <w:t xml:space="preserve">Turning Your Skill Into a Business, Step by Step</w:t>
      </w:r>
    </w:p>
    <w:p>
      <w:pPr>
        <w:spacing w:after="80"/>
        <w:jc w:val="center"/>
      </w:pPr>
      <w:r>
        <w:rPr>
          <w:b/>
          <w:bCs/>
          <w:color w:val="1B2A4A"/>
          <w:sz w:val="21"/>
          <w:szCs w:val="21"/>
        </w:rPr>
        <w:t xml:space="preserve">Document Version:  </w:t>
      </w:r>
      <w:r>
        <w:rPr>
          <w:color w:val="5B6573"/>
          <w:sz w:val="21"/>
          <w:szCs w:val="21"/>
        </w:rPr>
        <w:t xml:space="preserve">1.0</w:t>
      </w:r>
    </w:p>
    <w:p>
      <w:pPr>
        <w:spacing w:after="80"/>
        <w:jc w:val="center"/>
      </w:pPr>
      <w:r>
        <w:rPr>
          <w:b/>
          <w:bCs/>
          <w:color w:val="1B2A4A"/>
          <w:sz w:val="21"/>
          <w:szCs w:val="21"/>
        </w:rPr>
        <w:t xml:space="preserve">Audience:  </w:t>
      </w:r>
      <w:r>
        <w:rPr>
          <w:color w:val="5B6573"/>
          <w:sz w:val="21"/>
          <w:szCs w:val="21"/>
        </w:rPr>
        <w:t xml:space="preserve">Aspiring Entrepreneurs (USER role)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spacing w:after="140"/>
      </w:pPr>
      <w:hyperlink w:history="1" w:anchor="1-welcome">
        <w:r>
          <w:rPr>
            <w:rStyle w:val="Hyperlink"/>
            <w:color w:val="1B2A4A"/>
            <w:sz w:val="22"/>
            <w:szCs w:val="22"/>
          </w:rPr>
          <w:t xml:space="preserve">1. Welcome</w:t>
        </w:r>
      </w:hyperlink>
    </w:p>
    <w:p>
      <w:pPr>
        <w:spacing w:after="140"/>
      </w:pPr>
      <w:hyperlink w:history="1" w:anchor="2-creating-your-account">
        <w:r>
          <w:rPr>
            <w:rStyle w:val="Hyperlink"/>
            <w:color w:val="1B2A4A"/>
            <w:sz w:val="22"/>
            <w:szCs w:val="22"/>
          </w:rPr>
          <w:t xml:space="preserve">2. Creating Your Account</w:t>
        </w:r>
      </w:hyperlink>
    </w:p>
    <w:p>
      <w:pPr>
        <w:spacing w:after="140"/>
      </w:pPr>
      <w:hyperlink w:history="1" w:anchor="3-building-your-skill-profile">
        <w:r>
          <w:rPr>
            <w:rStyle w:val="Hyperlink"/>
            <w:color w:val="1B2A4A"/>
            <w:sz w:val="22"/>
            <w:szCs w:val="22"/>
          </w:rPr>
          <w:t xml:space="preserve">3. Building Your Skill Profile</w:t>
        </w:r>
      </w:hyperlink>
    </w:p>
    <w:p>
      <w:pPr>
        <w:spacing w:after="140"/>
      </w:pPr>
      <w:hyperlink w:history="1" w:anchor="4-understanding-your-recommendations">
        <w:r>
          <w:rPr>
            <w:rStyle w:val="Hyperlink"/>
            <w:color w:val="1B2A4A"/>
            <w:sz w:val="22"/>
            <w:szCs w:val="22"/>
          </w:rPr>
          <w:t xml:space="preserve">4. Understanding Your Recommendations</w:t>
        </w:r>
      </w:hyperlink>
    </w:p>
    <w:p>
      <w:pPr>
        <w:spacing w:after="140"/>
      </w:pPr>
      <w:hyperlink w:history="1" w:anchor="5-following-a-business-roadmap">
        <w:r>
          <w:rPr>
            <w:rStyle w:val="Hyperlink"/>
            <w:color w:val="1B2A4A"/>
            <w:sz w:val="22"/>
            <w:szCs w:val="22"/>
          </w:rPr>
          <w:t xml:space="preserve">5. Following a Business Roadmap</w:t>
        </w:r>
      </w:hyperlink>
    </w:p>
    <w:p>
      <w:pPr>
        <w:spacing w:after="140"/>
      </w:pPr>
      <w:hyperlink w:history="1" w:anchor="6-bookmarking-ideas">
        <w:r>
          <w:rPr>
            <w:rStyle w:val="Hyperlink"/>
            <w:color w:val="1B2A4A"/>
            <w:sz w:val="22"/>
            <w:szCs w:val="22"/>
          </w:rPr>
          <w:t xml:space="preserve">6. Bookmarking Ideas</w:t>
        </w:r>
      </w:hyperlink>
    </w:p>
    <w:p>
      <w:pPr>
        <w:spacing w:after="140"/>
      </w:pPr>
      <w:hyperlink w:history="1" w:anchor="7-learning-resources">
        <w:r>
          <w:rPr>
            <w:rStyle w:val="Hyperlink"/>
            <w:color w:val="1B2A4A"/>
            <w:sz w:val="22"/>
            <w:szCs w:val="22"/>
          </w:rPr>
          <w:t xml:space="preserve">7. Learning Resources</w:t>
        </w:r>
      </w:hyperlink>
    </w:p>
    <w:p>
      <w:pPr>
        <w:spacing w:after="140"/>
      </w:pPr>
      <w:hyperlink w:history="1" w:anchor="8-getting-mentorship">
        <w:r>
          <w:rPr>
            <w:rStyle w:val="Hyperlink"/>
            <w:color w:val="1B2A4A"/>
            <w:sz w:val="22"/>
            <w:szCs w:val="22"/>
          </w:rPr>
          <w:t xml:space="preserve">8. Getting Mentorship</w:t>
        </w:r>
      </w:hyperlink>
    </w:p>
    <w:p>
      <w:pPr>
        <w:spacing w:after="140"/>
      </w:pPr>
      <w:hyperlink w:history="1" w:anchor="9-your-dashboard-at-a-glance">
        <w:r>
          <w:rPr>
            <w:rStyle w:val="Hyperlink"/>
            <w:color w:val="1B2A4A"/>
            <w:sz w:val="22"/>
            <w:szCs w:val="22"/>
          </w:rPr>
          <w:t xml:space="preserve">9. Your Dashboard at a Glance</w:t>
        </w:r>
      </w:hyperlink>
    </w:p>
    <w:p>
      <w:pPr>
        <w:spacing w:after="140"/>
      </w:pPr>
      <w:hyperlink w:history="1" w:anchor="10-account-privacy">
        <w:r>
          <w:rPr>
            <w:rStyle w:val="Hyperlink"/>
            <w:color w:val="1B2A4A"/>
            <w:sz w:val="22"/>
            <w:szCs w:val="22"/>
          </w:rPr>
          <w:t xml:space="preserve">10. Account &amp; Privacy</w:t>
        </w:r>
      </w:hyperlink>
    </w:p>
    <w:p>
      <w:r>
        <w:br w:type="page"/>
      </w:r>
    </w:p>
    <w:p>
      <w:pPr>
        <w:pStyle w:val="Heading1"/>
      </w:pPr>
      <w:bookmarkStart w:name="1-welcome" w:id="1"/>
      <w:r>
        <w:t xml:space="preserve">1. Welcome</w:t>
      </w:r>
      <w:bookmarkEnd w:id="1"/>
    </w:p>
    <w:p>
      <w:pPr>
        <w:spacing w:after="160"/>
      </w:pPr>
      <w:r>
        <w:rPr>
          <w:sz w:val="22"/>
          <w:szCs w:val="22"/>
        </w:rPr>
        <w:t xml:space="preserve">EntreSkill Hub helps you turn a skill you already have — tailoring, baking, repair work, design, or anything else — into a real, sustainable micro-business. This guide walks through everything you can do as a registered user.</w:t>
      </w:r>
    </w:p>
    <w:p>
      <w:pPr>
        <w:pStyle w:val="Heading1"/>
      </w:pPr>
      <w:bookmarkStart w:name="2-creating-your-account" w:id="2"/>
      <w:r>
        <w:t xml:space="preserve">2. Creating Your Account</w:t>
      </w:r>
      <w:bookmarkEnd w:id="2"/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Go to the homepage and click Get Started.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Choose "I want to start a business" (the other option, mentoring, is covered in the separate Mentor Guide).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Enter your name, email, and a password (at least 8 characters, with one uppercase letter and one number).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You're immediately logged in and taken to the profile setup page.</w:t>
      </w:r>
    </w:p>
    <w:p>
      <w:pPr>
        <w:pStyle w:val="Heading1"/>
      </w:pPr>
      <w:bookmarkStart w:name="3-building-your-skill-profile" w:id="3"/>
      <w:r>
        <w:t xml:space="preserve">3. Building Your Skill Profile</w:t>
      </w:r>
      <w:bookmarkEnd w:id="3"/>
    </w:p>
    <w:p>
      <w:pPr>
        <w:spacing w:after="160"/>
      </w:pPr>
      <w:r>
        <w:rPr>
          <w:sz w:val="22"/>
          <w:szCs w:val="22"/>
        </w:rPr>
        <w:t xml:space="preserve">Your skill profile is what powers every recommendation you'll see, so it's worth a few extra minutes to fill in carefully.</w:t>
      </w:r>
    </w:p>
    <w:p>
      <w:pPr>
        <w:pStyle w:val="Heading2"/>
      </w:pPr>
      <w:bookmarkStart w:name="3-1-step-1-pick-your-skills-4" w:id="5"/>
      <w:r>
        <w:t xml:space="preserve">3.1 Step 1 — Pick Your Skills</w:t>
      </w:r>
      <w:bookmarkEnd w:id="5"/>
    </w:p>
    <w:p>
      <w:pPr>
        <w:spacing w:after="160"/>
      </w:pPr>
      <w:r>
        <w:rPr>
          <w:sz w:val="22"/>
          <w:szCs w:val="22"/>
        </w:rPr>
        <w:t xml:space="preserve">Select every skill you have, even ones you're not fully confident in yet. For each skill you select, rate your proficiency from 1 (just learning) to 5 (very confident).</w:t>
      </w:r>
    </w:p>
    <w:p>
      <w:pPr>
        <w:pStyle w:val="Heading2"/>
      </w:pPr>
      <w:bookmarkStart w:name="3-2-step-2-choose-your-interests-6" w:id="7"/>
      <w:r>
        <w:t xml:space="preserve">3.2 Step 2 — Choose Your Interests</w:t>
      </w:r>
      <w:bookmarkEnd w:id="7"/>
    </w:p>
    <w:p>
      <w:pPr>
        <w:spacing w:after="160"/>
      </w:pPr>
      <w:r>
        <w:rPr>
          <w:sz w:val="22"/>
          <w:szCs w:val="22"/>
        </w:rPr>
        <w:t xml:space="preserve">Pick what draws you to running a business — working from home, selling online, flexible hours, and so on. These help refine which ideas get prioritized for you.</w:t>
      </w:r>
    </w:p>
    <w:p>
      <w:pPr>
        <w:pStyle w:val="Heading2"/>
      </w:pPr>
      <w:bookmarkStart w:name="3-3-step-3-a-bit-more-context-8" w:id="9"/>
      <w:r>
        <w:t xml:space="preserve">3.3 Step 3 — A Bit More Context</w:t>
      </w:r>
      <w:bookmarkEnd w:id="9"/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Experience level — are you a complete beginner, or do you already have some business experience?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Starting budget — how much can you realistically invest to get going?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Hours available per week — be honest here; the roadmap timelines assume this number.</w:t>
      </w:r>
    </w:p>
    <w:p>
      <w:pPr>
        <w:spacing w:after="160"/>
      </w:pPr>
      <w:r>
        <w:rPr>
          <w:sz w:val="22"/>
          <w:szCs w:val="22"/>
        </w:rPr>
        <w:t xml:space="preserve">Click "See My Matched Business Ideas" when you're done — you'll land directly on your personalized recommendations.</w:t>
      </w:r>
    </w:p>
    <w:p>
      <w:pPr>
        <w:pStyle w:val="Heading1"/>
      </w:pPr>
      <w:bookmarkStart w:name="4-understanding-your-recommendations" w:id="10"/>
      <w:r>
        <w:t xml:space="preserve">4. Understanding Your Recommendations</w:t>
      </w:r>
      <w:bookmarkEnd w:id="10"/>
    </w:p>
    <w:p>
      <w:pPr>
        <w:spacing w:after="160"/>
      </w:pPr>
      <w:r>
        <w:rPr>
          <w:sz w:val="22"/>
          <w:szCs w:val="22"/>
        </w:rPr>
        <w:t xml:space="preserve">Each business idea you see while "Show Matches For Me" is active displays a Match Score from 0–100%. This score is fully explainable — it isn't a mysterious AI guess. It combines three things: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Measures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Skill Match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60%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How well your rated skills line up with what the business idea actually requires.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Interest Overlap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25%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How many of the idea's tags match what you said draws you to entrepreneurship.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Feasibility Fit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15%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Whether the idea's difficulty and cost range realistically fit your experience and budget.</w:t>
            </w:r>
          </w:p>
        </w:tc>
      </w:tr>
    </w:tbl>
    <w:p>
      <w:pPr>
        <w:spacing w:after="160"/>
      </w:pPr>
      <w:r>
        <w:rPr>
          <w:sz w:val="22"/>
          <w:szCs w:val="22"/>
        </w:rPr>
        <w:t xml:space="preserve">If a match score looks lower than you expected, revisit your profile — adding a skill or raising a proficiency rating will often change your matches noticeably.</w:t>
      </w:r>
    </w:p>
    <w:p>
      <w:pPr>
        <w:pStyle w:val="Heading1"/>
      </w:pPr>
      <w:bookmarkStart w:name="5-following-a-business-roadmap" w:id="11"/>
      <w:r>
        <w:t xml:space="preserve">5. Following a Business Roadmap</w:t>
      </w:r>
      <w:bookmarkEnd w:id="11"/>
    </w:p>
    <w:p>
      <w:pPr>
        <w:spacing w:after="160"/>
      </w:pPr>
      <w:r>
        <w:rPr>
          <w:sz w:val="22"/>
          <w:szCs w:val="22"/>
        </w:rPr>
        <w:t xml:space="preserve">Every business idea has an attached roadmap — a step-by-step plan from idea to first sale, broken into six phases: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Validation — confirming real demand before you invest time or money.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Skills &amp; Tools — what you need to learn or buy.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Legal &amp; Registration — the paperwork side (e.g. Udyam/MSME registration, FSSAI for food businesses).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Cost Estimation — building a realistic starter budget.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Marketing Basics — setting up your first sales channel.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Launch — actually delivering your first orders.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Open a business idea you're interested in and click "Start This Roadmap."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From your Dashboard, click "Continue" on that roadmap to see the full step checklist.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Tap any step to mark it complete. Your overall progress percentage updates automatically.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 roadmap is marked Completed once every step is checked off.</w:t>
      </w:r>
    </w:p>
    <w:p>
      <w:pPr>
        <w:pStyle w:val="Heading1"/>
      </w:pPr>
      <w:bookmarkStart w:name="6-bookmarking-ideas" w:id="12"/>
      <w:r>
        <w:t xml:space="preserve">6. Bookmarking Ideas</w:t>
      </w:r>
      <w:bookmarkEnd w:id="12"/>
    </w:p>
    <w:p>
      <w:pPr>
        <w:spacing w:after="160"/>
      </w:pPr>
      <w:r>
        <w:rPr>
          <w:sz w:val="22"/>
          <w:szCs w:val="22"/>
        </w:rPr>
        <w:t xml:space="preserve">Click the bookmark icon on any business idea card to save it for later without starting its roadmap yet. Saved ideas appear under "Saved Ideas" on your Dashboard.</w:t>
      </w:r>
    </w:p>
    <w:p>
      <w:pPr>
        <w:pStyle w:val="Heading1"/>
      </w:pPr>
      <w:bookmarkStart w:name="7-learning-resources" w:id="13"/>
      <w:r>
        <w:t xml:space="preserve">7. Learning Resources</w:t>
      </w:r>
      <w:bookmarkEnd w:id="13"/>
    </w:p>
    <w:p>
      <w:pPr>
        <w:spacing w:after="160"/>
      </w:pPr>
      <w:r>
        <w:rPr>
          <w:sz w:val="22"/>
          <w:szCs w:val="22"/>
        </w:rPr>
        <w:t xml:space="preserve">The Resources page lists videos, articles, and checklists contributed by mentors and the EntreSkill Hub team. You can filter by type, and resources linked to a specific business idea also appear on that idea's detail page.</w:t>
      </w:r>
    </w:p>
    <w:p>
      <w:pPr>
        <w:pStyle w:val="Heading1"/>
      </w:pPr>
      <w:bookmarkStart w:name="8-getting-mentorship" w:id="14"/>
      <w:r>
        <w:t xml:space="preserve">8. Getting Mentorship</w:t>
      </w:r>
      <w:bookmarkEnd w:id="14"/>
    </w:p>
    <w:p>
      <w:pPr>
        <w:pStyle w:val="Heading2"/>
      </w:pPr>
      <w:bookmarkStart w:name="8-1-browsing-mentors-15" w:id="16"/>
      <w:r>
        <w:t xml:space="preserve">8.1 Browsing Mentors</w:t>
      </w:r>
      <w:bookmarkEnd w:id="16"/>
    </w:p>
    <w:p>
      <w:pPr>
        <w:spacing w:after="160"/>
      </w:pPr>
      <w:r>
        <w:rPr>
          <w:sz w:val="22"/>
          <w:szCs w:val="22"/>
        </w:rPr>
        <w:t xml:space="preserve">Visit the Mentors page to see everyone who has been verified by an admin. Each profile lists their experience and areas of expertise.</w:t>
      </w:r>
    </w:p>
    <w:p>
      <w:pPr>
        <w:pStyle w:val="Heading2"/>
      </w:pPr>
      <w:bookmarkStart w:name="8-2-asking-a-question-17" w:id="18"/>
      <w:r>
        <w:t xml:space="preserve">8.2 Asking a Question</w:t>
      </w:r>
      <w:bookmarkEnd w:id="18"/>
    </w:p>
    <w:p>
      <w:pPr>
        <w:spacing w:after="160"/>
      </w:pPr>
      <w:r>
        <w:rPr>
          <w:sz w:val="22"/>
          <w:szCs w:val="22"/>
        </w:rPr>
        <w:t xml:space="preserve">You can ask a question and optionally direct it at a specific mentor. If you don't pick a mentor, any approved mentor with relevant expertise can answer it.</w:t>
      </w:r>
    </w:p>
    <w:p>
      <w:pPr>
        <w:pStyle w:val="Heading2"/>
      </w:pPr>
      <w:bookmarkStart w:name="8-3-booking-a-session-19" w:id="20"/>
      <w:r>
        <w:t xml:space="preserve">8.3 Booking a Session</w:t>
      </w:r>
      <w:bookmarkEnd w:id="20"/>
    </w:p>
    <w:p>
      <w:pPr>
        <w:spacing w:after="160"/>
      </w:pPr>
      <w:r>
        <w:rPr>
          <w:sz w:val="22"/>
          <w:szCs w:val="22"/>
        </w:rPr>
        <w:t xml:space="preserve">Request a 1:1 session with a mentor by choosing a date/time. The mentor will confirm, complete, or cancel the request from their dashboard.</w:t>
      </w:r>
    </w:p>
    <w:p>
      <w:pPr>
        <w:pStyle w:val="Heading1"/>
      </w:pPr>
      <w:bookmarkStart w:name="9-your-dashboard-at-a-glance" w:id="21"/>
      <w:r>
        <w:t xml:space="preserve">9. Your Dashboard at a Glance</w:t>
      </w:r>
      <w:bookmarkEnd w:id="21"/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Your Roadmaps — every business idea roadmap you've started, with a live progress bar.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Saved Ideas — everything you've bookmarked.</w:t>
      </w:r>
    </w:p>
    <w:p>
      <w:pPr>
        <w:spacing w:after="160"/>
      </w:pPr>
      <w:r>
        <w:rPr>
          <w:sz w:val="22"/>
          <w:szCs w:val="22"/>
        </w:rPr>
        <w:t xml:space="preserve">This is the best place to start each time you log back in.</w:t>
      </w:r>
    </w:p>
    <w:p>
      <w:pPr>
        <w:pStyle w:val="Heading1"/>
      </w:pPr>
      <w:bookmarkStart w:name="10-account-privacy" w:id="22"/>
      <w:r>
        <w:t xml:space="preserve">10. Account &amp; Privacy</w:t>
      </w:r>
      <w:bookmarkEnd w:id="22"/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You can change your password at any time from your account settings; this logs you out of all other devices for security.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If you ever encounter inappropriate content or behavior, use the report function so an administrator can review it.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573"/>
        <w:sz w:val="16"/>
        <w:szCs w:val="16"/>
      </w:rPr>
      <w:t xml:space="preserve">Page </w:t>
    </w:r>
    <w:r>
      <w:rPr>
        <w:color w:val="5B657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3"/>
        <w:sz w:val="16"/>
        <w:szCs w:val="16"/>
      </w:rPr>
      <w:t xml:space="preserve"> of </w:t>
    </w:r>
    <w:r>
      <w:rPr>
        <w:color w:val="5B657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573"/>
        <w:sz w:val="16"/>
        <w:szCs w:val="16"/>
      </w:rPr>
      <w:t xml:space="preserve">EntreSkill Hub — User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2A4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  <w:jc w:val="left"/>
    </w:pPr>
    <w:rPr>
      <w:rFonts w:ascii="Arial" w:cs="Arial" w:eastAsia="Arial" w:hAnsi="Arial"/>
      <w:b/>
      <w:bCs/>
      <w:color w:val="1B2A4A"/>
      <w:sz w:val="56"/>
      <w:szCs w:val="56"/>
    </w:rPr>
  </w:style>
  <w:style w:type="paragraph" w:styleId="Heading1">
    <w:name w:val="Heading 1"/>
    <w:basedOn w:val="Normal"/>
    <w:next w:val="Normal"/>
    <w:qFormat/>
    <w:pPr>
      <w:pBdr>
        <w:bottom w:val="single" w:color="B85F1E" w:sz="6" w:space="4"/>
      </w:pBdr>
      <w:spacing w:after="200" w:before="36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B85F1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2026-06-22T04:20:54.789Z</dcterms:created>
  <dcterms:modified xsi:type="dcterms:W3CDTF">2026-06-22T04:20:54.789Z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