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Synopsis 2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Titled-karttaryhmä</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Santeri Rusila, Jose Malmberg, Markus Valkama, Toni Pitkänen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Olemme käyttäneet ketterää scrum-menetelmää projektissamme. Projektiryhmämme on tehnyt lyhyehköissä sykleissä tiiviitä iteraarioita koskien projektin osa-alueita. Näin olemme päässeet näyttämään viikoittaisissa projektipalavereissa ohjaajille, mitä olemme saaneet tällä scrum-menetelmällä aikaan. Tämä tapa on sopinut meille parhaiten, ja tällä linjalla aiomme pysyä jatkossakin, sillä menetelmä tuottaa näkyviä tuloksia ryhmän toimintatavat säilyttäen.</w:t>
      </w:r>
    </w:p>
    <w:p>
      <w:pPr>
        <w:spacing w:before="0" w:after="0" w:line="276"/>
        <w:ind w:right="0" w:left="0" w:firstLine="0"/>
        <w:jc w:val="both"/>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Titled-karttaprojektimme toimintatavat ovat hyvin yksinkertaiset. Pyrimme tapaamaan vähintään viikoittain ryhmämme kanssa ja kertaamaan sitä, mitä olemme saaneet aikaan, sekä sopimaan uusista ”taskeista”; ensi viikon tavoitteista. Tavoitteet on tehty saavutettaviksi, mihin olemme lähes aina päässeetkin. Jos jokin ryhmän jäsen ei ole syystä tai toisesta pystynyt tekemään omaa taskiaan, taski on saatettu siirtää samalle tai toiselle jäsenelle ensi viikon taskiksi. Tämä tapa on sopinut kaikille. Taskeja on jaettu Trello-nimisellä ohjelmalla, ja se on ollut hyvin toimiva työkalu tämäntapaiseen työskentelyyn.</w:t>
      </w:r>
    </w:p>
    <w:p>
      <w:pPr>
        <w:spacing w:before="0" w:after="0" w:line="276"/>
        <w:ind w:right="0" w:left="0" w:firstLine="0"/>
        <w:jc w:val="both"/>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Koska nämä käytänteet ja normit ovat osoittautuneet toimiviksi ja järkeviksi, näemme syyn jatkaa näitä, eikä niitä tarvitse muuttaa. Olemme päässeet yhteisymmärrykseen suurimmassa osassa asioita, ja projekti jatkaa eteenpäin omalla painollaan ja jäsentemme panostuksella. Projekti on hyvällä mallilla.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