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45" w:rsidRDefault="00544119" w:rsidP="008F52B8">
      <w:pPr>
        <w:spacing w:after="0"/>
        <w:jc w:val="center"/>
        <w:rPr>
          <w:rFonts w:ascii="Monotype Corsiva" w:hAnsi="Monotype Corsiva"/>
          <w:sz w:val="32"/>
          <w:szCs w:val="32"/>
        </w:rPr>
      </w:pPr>
      <w:proofErr w:type="spellStart"/>
      <w:r>
        <w:rPr>
          <w:rFonts w:ascii="Monotype Corsiva" w:hAnsi="Monotype Corsiva"/>
          <w:sz w:val="32"/>
          <w:szCs w:val="32"/>
        </w:rPr>
        <w:t>Lys</w:t>
      </w:r>
      <w:r w:rsidR="00280F3F">
        <w:rPr>
          <w:rFonts w:ascii="Monotype Corsiva" w:hAnsi="Monotype Corsiva"/>
          <w:sz w:val="32"/>
          <w:szCs w:val="32"/>
        </w:rPr>
        <w:t>a</w:t>
      </w:r>
      <w:proofErr w:type="spellEnd"/>
      <w:r w:rsidR="00280F3F">
        <w:rPr>
          <w:rFonts w:ascii="Monotype Corsiva" w:hAnsi="Monotype Corsiva"/>
          <w:sz w:val="32"/>
          <w:szCs w:val="32"/>
        </w:rPr>
        <w:t xml:space="preserve"> Webb, MA LPC</w:t>
      </w:r>
    </w:p>
    <w:p w:rsidR="008F52B8" w:rsidRPr="008F52B8" w:rsidRDefault="008F52B8" w:rsidP="00280F3F">
      <w:pPr>
        <w:spacing w:after="0"/>
        <w:jc w:val="center"/>
        <w:rPr>
          <w:rFonts w:ascii="Monotype Corsiva" w:hAnsi="Monotype Corsiva"/>
          <w:sz w:val="28"/>
          <w:szCs w:val="28"/>
        </w:rPr>
      </w:pPr>
      <w:r w:rsidRPr="008F52B8">
        <w:rPr>
          <w:rFonts w:ascii="Monotype Corsiva" w:hAnsi="Monotype Corsiva"/>
          <w:sz w:val="28"/>
          <w:szCs w:val="28"/>
        </w:rPr>
        <w:t>5319 SW Westgate Drive Suite #211-A</w:t>
      </w:r>
    </w:p>
    <w:p w:rsidR="008F52B8" w:rsidRDefault="008F52B8" w:rsidP="00280F3F">
      <w:pPr>
        <w:spacing w:after="0"/>
        <w:jc w:val="center"/>
        <w:rPr>
          <w:rFonts w:ascii="Monotype Corsiva" w:hAnsi="Monotype Corsiva"/>
          <w:sz w:val="28"/>
          <w:szCs w:val="28"/>
        </w:rPr>
      </w:pPr>
      <w:r w:rsidRPr="008F52B8">
        <w:rPr>
          <w:rFonts w:ascii="Monotype Corsiva" w:hAnsi="Monotype Corsiva"/>
          <w:sz w:val="28"/>
          <w:szCs w:val="28"/>
        </w:rPr>
        <w:t>Portland, Oregon 97221</w:t>
      </w:r>
    </w:p>
    <w:p w:rsidR="00280F3F" w:rsidRDefault="00280F3F" w:rsidP="00280F3F">
      <w:pPr>
        <w:spacing w:after="0"/>
        <w:jc w:val="center"/>
        <w:rPr>
          <w:rFonts w:ascii="Monotype Corsiva" w:hAnsi="Monotype Corsiva"/>
          <w:sz w:val="32"/>
          <w:szCs w:val="32"/>
        </w:rPr>
      </w:pPr>
      <w:r w:rsidRPr="008F52B8">
        <w:rPr>
          <w:rFonts w:ascii="Monotype Corsiva" w:hAnsi="Monotype Corsiva"/>
          <w:sz w:val="28"/>
          <w:szCs w:val="28"/>
        </w:rPr>
        <w:t>503-515-2940</w:t>
      </w: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  <w:r w:rsidRPr="008F52B8">
        <w:rPr>
          <w:rFonts w:ascii="Book Antiqua" w:hAnsi="Book Antiqua"/>
          <w:b/>
          <w:sz w:val="20"/>
          <w:szCs w:val="20"/>
          <w:u w:val="single"/>
        </w:rPr>
        <w:t>Philosophy and Approach</w:t>
      </w:r>
      <w:r>
        <w:rPr>
          <w:rFonts w:ascii="Book Antiqua" w:hAnsi="Book Antiqua"/>
          <w:sz w:val="20"/>
          <w:szCs w:val="20"/>
        </w:rPr>
        <w:t>: Pla</w:t>
      </w:r>
      <w:r w:rsidR="00EA45BD">
        <w:rPr>
          <w:rFonts w:ascii="Book Antiqua" w:hAnsi="Book Antiqua"/>
          <w:sz w:val="20"/>
          <w:szCs w:val="20"/>
        </w:rPr>
        <w:t>y is the language of children. As</w:t>
      </w:r>
      <w:r>
        <w:rPr>
          <w:rFonts w:ascii="Book Antiqua" w:hAnsi="Book Antiqua"/>
          <w:sz w:val="20"/>
          <w:szCs w:val="20"/>
        </w:rPr>
        <w:t xml:space="preserve"> Plato stated, “You can discover more about a person in an hour of play than in a year of conversation.”  My approach to the counseling </w:t>
      </w:r>
      <w:r w:rsidR="00F62E1B">
        <w:rPr>
          <w:rFonts w:ascii="Book Antiqua" w:hAnsi="Book Antiqua"/>
          <w:sz w:val="20"/>
          <w:szCs w:val="20"/>
        </w:rPr>
        <w:t>process</w:t>
      </w:r>
      <w:r>
        <w:rPr>
          <w:rFonts w:ascii="Book Antiqua" w:hAnsi="Book Antiqua"/>
          <w:sz w:val="20"/>
          <w:szCs w:val="20"/>
        </w:rPr>
        <w:t xml:space="preserve"> has a strong reliance on Gestalt (Play) Therapy.  How</w:t>
      </w:r>
      <w:r w:rsidR="00F62E1B">
        <w:rPr>
          <w:rFonts w:ascii="Book Antiqua" w:hAnsi="Book Antiqua"/>
          <w:sz w:val="20"/>
          <w:szCs w:val="20"/>
        </w:rPr>
        <w:t>e</w:t>
      </w:r>
      <w:r>
        <w:rPr>
          <w:rFonts w:ascii="Book Antiqua" w:hAnsi="Book Antiqua"/>
          <w:sz w:val="20"/>
          <w:szCs w:val="20"/>
        </w:rPr>
        <w:t>ver, my experience working with individuals requires different approaches to meet the p</w:t>
      </w:r>
      <w:r w:rsidR="00F62E1B">
        <w:rPr>
          <w:rFonts w:ascii="Book Antiqua" w:hAnsi="Book Antiqua"/>
          <w:sz w:val="20"/>
          <w:szCs w:val="20"/>
        </w:rPr>
        <w:t>e</w:t>
      </w:r>
      <w:r w:rsidR="00EA45BD">
        <w:rPr>
          <w:rFonts w:ascii="Book Antiqua" w:hAnsi="Book Antiqua"/>
          <w:sz w:val="20"/>
          <w:szCs w:val="20"/>
        </w:rPr>
        <w:t>rson where he/she is at in his</w:t>
      </w:r>
      <w:r>
        <w:rPr>
          <w:rFonts w:ascii="Book Antiqua" w:hAnsi="Book Antiqua"/>
          <w:sz w:val="20"/>
          <w:szCs w:val="20"/>
        </w:rPr>
        <w:t>/her life, which includes but is not limited to Cognitive-Behavioral Therapy, Solution-Focused Therapy, and Family Systems Therapy.</w:t>
      </w: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u w:val="single"/>
        </w:rPr>
        <w:t>Formal Education and Training</w:t>
      </w:r>
      <w:r>
        <w:rPr>
          <w:rFonts w:ascii="Book Antiqua" w:hAnsi="Book Antiqua"/>
          <w:sz w:val="20"/>
          <w:szCs w:val="20"/>
        </w:rPr>
        <w:t xml:space="preserve">: I hold a Master’s Degree in Counseling Psychology from Lewis and Clark College.  Major course work included human growth and development with an emphasis on children and adolescent treatment.  I have extensive training and experience working in crisis intervention with children, teens and adults.  I receive on-going training on individual and play therapy techniques </w:t>
      </w:r>
      <w:r w:rsidR="00280F3F">
        <w:rPr>
          <w:rFonts w:ascii="Book Antiqua" w:hAnsi="Book Antiqua"/>
          <w:sz w:val="20"/>
          <w:szCs w:val="20"/>
        </w:rPr>
        <w:t>with children, teens and adults as well as other trainings relevant to my practice.</w:t>
      </w: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u w:val="single"/>
        </w:rPr>
        <w:t>Fees</w:t>
      </w:r>
      <w:r>
        <w:rPr>
          <w:rFonts w:ascii="Book Antiqua" w:hAnsi="Book Antiqua"/>
          <w:sz w:val="20"/>
          <w:szCs w:val="20"/>
        </w:rPr>
        <w:t xml:space="preserve">:  My fee is </w:t>
      </w:r>
      <w:r>
        <w:rPr>
          <w:rFonts w:ascii="Book Antiqua" w:hAnsi="Book Antiqua"/>
          <w:b/>
          <w:sz w:val="20"/>
          <w:szCs w:val="20"/>
        </w:rPr>
        <w:t>$100</w:t>
      </w:r>
      <w:r>
        <w:rPr>
          <w:rFonts w:ascii="Book Antiqua" w:hAnsi="Book Antiqua"/>
          <w:sz w:val="20"/>
          <w:szCs w:val="20"/>
        </w:rPr>
        <w:t xml:space="preserve"> per 50 minute therapeutic hour for individual sessions.  My fee is </w:t>
      </w:r>
      <w:r>
        <w:rPr>
          <w:rFonts w:ascii="Book Antiqua" w:hAnsi="Book Antiqua"/>
          <w:b/>
          <w:sz w:val="20"/>
          <w:szCs w:val="20"/>
        </w:rPr>
        <w:t xml:space="preserve">$150 </w:t>
      </w:r>
      <w:r>
        <w:rPr>
          <w:rFonts w:ascii="Book Antiqua" w:hAnsi="Book Antiqua"/>
          <w:sz w:val="20"/>
          <w:szCs w:val="20"/>
        </w:rPr>
        <w:t>per 90 minute session for couples or family therapy.  Fees are collected at the start of every session, either with cash, check or credit card.  Sorry, I am not set up to take insurance payments at this time.</w:t>
      </w:r>
      <w:r w:rsidR="00D173BF">
        <w:rPr>
          <w:rFonts w:ascii="Book Antiqua" w:hAnsi="Book Antiqua"/>
          <w:sz w:val="20"/>
          <w:szCs w:val="20"/>
        </w:rPr>
        <w:t xml:space="preserve"> I do have limited slots for sliding scale clients, please talk to me about sliding scale options.</w:t>
      </w:r>
    </w:p>
    <w:p w:rsidR="00280F3F" w:rsidRDefault="00280F3F" w:rsidP="008F52B8">
      <w:pPr>
        <w:spacing w:after="0"/>
        <w:rPr>
          <w:rFonts w:ascii="Book Antiqua" w:hAnsi="Book Antiqua"/>
          <w:sz w:val="20"/>
          <w:szCs w:val="20"/>
        </w:rPr>
      </w:pPr>
    </w:p>
    <w:p w:rsidR="00280F3F" w:rsidRDefault="00280F3F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 am a Licensed Professional Counselor (LPC) with the Oregon Boards of Licensed Professional Counselors and Therapists and I abide by its Code of Ethics.</w:t>
      </w: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As a client of </w:t>
      </w:r>
      <w:r w:rsidR="00280F3F">
        <w:rPr>
          <w:rFonts w:ascii="Book Antiqua" w:hAnsi="Book Antiqua"/>
          <w:sz w:val="20"/>
          <w:szCs w:val="20"/>
        </w:rPr>
        <w:t>mine</w:t>
      </w:r>
      <w:r>
        <w:rPr>
          <w:rFonts w:ascii="Book Antiqua" w:hAnsi="Book Antiqua"/>
          <w:sz w:val="20"/>
          <w:szCs w:val="20"/>
        </w:rPr>
        <w:t>, you have the following rights:</w:t>
      </w:r>
    </w:p>
    <w:p w:rsidR="008F52B8" w:rsidRDefault="008F52B8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1)  To expect a licensee has met the qualifications of training and experience required by state law.</w:t>
      </w:r>
    </w:p>
    <w:p w:rsidR="00F62E1B" w:rsidRDefault="00F62E1B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2)  To examine public records maintained by the Board and to have the Board confirm credentials of a licensee.</w:t>
      </w:r>
    </w:p>
    <w:p w:rsidR="00F62E1B" w:rsidRDefault="00F62E1B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3) To obtain a copy of the Code of Ethics (Oregon Administrative Rules 833-100)</w:t>
      </w:r>
    </w:p>
    <w:p w:rsidR="00F62E1B" w:rsidRDefault="00F62E1B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4)  To report complaints to the Board</w:t>
      </w:r>
    </w:p>
    <w:p w:rsidR="00F62E1B" w:rsidRDefault="00F62E1B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5)  To be informed of the cost of professional services before receiving the services</w:t>
      </w:r>
    </w:p>
    <w:p w:rsidR="00F62E1B" w:rsidRDefault="00F62E1B" w:rsidP="008F52B8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6)  To be assured of privacy and confidentiality while receiving services as defined by the rule or law, with the following exceptions: a) reporting suspected child abuse; b) reporting imminent danger to yourself or others; c) reporting information required in court proceedings or by your insurance company or other relevant agencies; d) providing information concerning licensee case consultation or supervision; and e) defending claims brought by you against me.</w:t>
      </w:r>
    </w:p>
    <w:p w:rsidR="00280F3F" w:rsidRDefault="00F62E1B" w:rsidP="00280F3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7)  To be free from discrimination because of age, color, culture, disability, ethnicity, national origin, gender, race, religion, sexual orientation, marital status, or socioeconomic status.</w:t>
      </w:r>
    </w:p>
    <w:p w:rsidR="00280F3F" w:rsidRDefault="00280F3F" w:rsidP="00280F3F">
      <w:pPr>
        <w:spacing w:after="0"/>
        <w:rPr>
          <w:rFonts w:ascii="Book Antiqua" w:hAnsi="Book Antiqua"/>
          <w:sz w:val="20"/>
          <w:szCs w:val="20"/>
        </w:rPr>
      </w:pPr>
    </w:p>
    <w:p w:rsidR="00F62E1B" w:rsidRDefault="00F62E1B" w:rsidP="00280F3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You may contact the Oregon Board of Licensed Professional Counselors and Therapists at</w:t>
      </w:r>
      <w:proofErr w:type="gramStart"/>
      <w:r w:rsidR="00EA45BD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>:</w:t>
      </w:r>
      <w:proofErr w:type="gramEnd"/>
    </w:p>
    <w:p w:rsidR="00EA45BD" w:rsidRDefault="00EA45BD" w:rsidP="00280F3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3218 Pringle Road SE #</w:t>
      </w:r>
      <w:proofErr w:type="gramStart"/>
      <w:r>
        <w:rPr>
          <w:rFonts w:ascii="Book Antiqua" w:hAnsi="Book Antiqua"/>
          <w:sz w:val="20"/>
          <w:szCs w:val="20"/>
        </w:rPr>
        <w:t>250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Telephone</w:t>
      </w:r>
      <w:proofErr w:type="gramEnd"/>
      <w:r>
        <w:rPr>
          <w:rFonts w:ascii="Book Antiqua" w:hAnsi="Book Antiqua"/>
          <w:sz w:val="20"/>
          <w:szCs w:val="20"/>
        </w:rPr>
        <w:t xml:space="preserve">: 503-378-5490  </w:t>
      </w:r>
    </w:p>
    <w:p w:rsidR="00F62E1B" w:rsidRPr="008F52B8" w:rsidRDefault="00F62E1B" w:rsidP="00EA45BD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Salem, Oregon 97302-6312</w:t>
      </w:r>
      <w:r w:rsidR="00EA45BD">
        <w:rPr>
          <w:rFonts w:ascii="Book Antiqua" w:hAnsi="Book Antiqua"/>
          <w:sz w:val="20"/>
          <w:szCs w:val="20"/>
        </w:rPr>
        <w:tab/>
      </w:r>
      <w:r w:rsidR="00EA45BD">
        <w:rPr>
          <w:rFonts w:ascii="Book Antiqua" w:hAnsi="Book Antiqua"/>
          <w:sz w:val="20"/>
          <w:szCs w:val="20"/>
        </w:rPr>
        <w:tab/>
      </w:r>
      <w:r w:rsidR="00EA45BD">
        <w:rPr>
          <w:rFonts w:ascii="Book Antiqua" w:hAnsi="Book Antiqua"/>
          <w:sz w:val="20"/>
          <w:szCs w:val="20"/>
        </w:rPr>
        <w:tab/>
      </w:r>
      <w:r w:rsidR="00EA45BD">
        <w:rPr>
          <w:rFonts w:ascii="Book Antiqua" w:hAnsi="Book Antiqua"/>
          <w:sz w:val="20"/>
          <w:szCs w:val="20"/>
        </w:rPr>
        <w:tab/>
      </w:r>
      <w:r w:rsidR="00EA45BD">
        <w:rPr>
          <w:rFonts w:ascii="Book Antiqua" w:hAnsi="Book Antiqua"/>
          <w:sz w:val="20"/>
          <w:szCs w:val="20"/>
        </w:rPr>
        <w:tab/>
      </w:r>
      <w:r w:rsidR="00EA45BD">
        <w:rPr>
          <w:rFonts w:ascii="Book Antiqua" w:hAnsi="Book Antiqua"/>
          <w:sz w:val="20"/>
          <w:szCs w:val="20"/>
        </w:rPr>
        <w:tab/>
      </w:r>
      <w:r w:rsidR="00EA45BD" w:rsidRPr="00EA45BD">
        <w:rPr>
          <w:rFonts w:ascii="Book Antiqua" w:hAnsi="Book Antiqua"/>
          <w:sz w:val="20"/>
          <w:szCs w:val="20"/>
        </w:rPr>
        <w:t xml:space="preserve"> </w:t>
      </w:r>
      <w:r w:rsidR="00EA45BD">
        <w:rPr>
          <w:rFonts w:ascii="Book Antiqua" w:hAnsi="Book Antiqua"/>
          <w:sz w:val="20"/>
          <w:szCs w:val="20"/>
        </w:rPr>
        <w:t xml:space="preserve">e-mail: </w:t>
      </w:r>
      <w:hyperlink r:id="rId7" w:history="1">
        <w:r w:rsidR="00EA45BD" w:rsidRPr="002044EC">
          <w:rPr>
            <w:rStyle w:val="Hyperlink"/>
            <w:rFonts w:ascii="Book Antiqua" w:hAnsi="Book Antiqua"/>
            <w:sz w:val="20"/>
            <w:szCs w:val="20"/>
          </w:rPr>
          <w:t>lpct.board@state.or.us</w:t>
        </w:r>
      </w:hyperlink>
      <w:r>
        <w:rPr>
          <w:rFonts w:ascii="Book Antiqua" w:hAnsi="Book Antiqua"/>
          <w:sz w:val="20"/>
          <w:szCs w:val="20"/>
        </w:rPr>
        <w:t xml:space="preserve">                                       </w:t>
      </w:r>
      <w:r w:rsidR="00280F3F">
        <w:rPr>
          <w:rFonts w:ascii="Book Antiqua" w:hAnsi="Book Antiqua"/>
          <w:sz w:val="20"/>
          <w:szCs w:val="20"/>
        </w:rPr>
        <w:t xml:space="preserve">     </w:t>
      </w:r>
      <w:bookmarkStart w:id="0" w:name="_GoBack"/>
      <w:bookmarkEnd w:id="0"/>
      <w:proofErr w:type="gramStart"/>
      <w:r>
        <w:rPr>
          <w:rFonts w:ascii="Book Antiqua" w:hAnsi="Book Antiqua"/>
          <w:sz w:val="20"/>
          <w:szCs w:val="20"/>
        </w:rPr>
        <w:t>For</w:t>
      </w:r>
      <w:proofErr w:type="gramEnd"/>
      <w:r>
        <w:rPr>
          <w:rFonts w:ascii="Book Antiqua" w:hAnsi="Book Antiqua"/>
          <w:sz w:val="20"/>
          <w:szCs w:val="20"/>
        </w:rPr>
        <w:t xml:space="preserve"> additional information, see website at </w:t>
      </w:r>
      <w:hyperlink r:id="rId8" w:history="1">
        <w:r w:rsidRPr="002044EC">
          <w:rPr>
            <w:rStyle w:val="Hyperlink"/>
            <w:rFonts w:ascii="Book Antiqua" w:hAnsi="Book Antiqua"/>
            <w:sz w:val="20"/>
            <w:szCs w:val="20"/>
          </w:rPr>
          <w:t>www.oregon.gov/OBLPCT</w:t>
        </w:r>
      </w:hyperlink>
    </w:p>
    <w:sectPr w:rsidR="00F62E1B" w:rsidRPr="008F52B8" w:rsidSect="00D739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1F" w:rsidRDefault="00CD621F" w:rsidP="008F52B8">
      <w:pPr>
        <w:spacing w:after="0" w:line="240" w:lineRule="auto"/>
      </w:pPr>
      <w:r>
        <w:separator/>
      </w:r>
    </w:p>
  </w:endnote>
  <w:endnote w:type="continuationSeparator" w:id="0">
    <w:p w:rsidR="00CD621F" w:rsidRDefault="00CD621F" w:rsidP="008F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1F" w:rsidRDefault="00CD621F" w:rsidP="008F52B8">
      <w:pPr>
        <w:spacing w:after="0" w:line="240" w:lineRule="auto"/>
      </w:pPr>
      <w:r>
        <w:separator/>
      </w:r>
    </w:p>
  </w:footnote>
  <w:footnote w:type="continuationSeparator" w:id="0">
    <w:p w:rsidR="00CD621F" w:rsidRDefault="00CD621F" w:rsidP="008F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Monotype Corsiva" w:eastAsiaTheme="majorEastAsia" w:hAnsi="Monotype Corsiva" w:cstheme="majorBidi"/>
        <w:sz w:val="32"/>
        <w:szCs w:val="32"/>
      </w:rPr>
      <w:alias w:val="Title"/>
      <w:id w:val="77738743"/>
      <w:placeholder>
        <w:docPart w:val="4C319305DABB418FACE3A42DE6A9B5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F52B8" w:rsidRDefault="008F52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F52B8">
          <w:rPr>
            <w:rFonts w:ascii="Monotype Corsiva" w:eastAsiaTheme="majorEastAsia" w:hAnsi="Monotype Corsiva" w:cstheme="majorBidi"/>
            <w:sz w:val="32"/>
            <w:szCs w:val="32"/>
          </w:rPr>
          <w:t>Professional Discloser Statement</w:t>
        </w:r>
      </w:p>
    </w:sdtContent>
  </w:sdt>
  <w:p w:rsidR="008F52B8" w:rsidRDefault="008F52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B8"/>
    <w:rsid w:val="001942DB"/>
    <w:rsid w:val="00280F3F"/>
    <w:rsid w:val="003B6B95"/>
    <w:rsid w:val="0048690D"/>
    <w:rsid w:val="00500DB8"/>
    <w:rsid w:val="00544119"/>
    <w:rsid w:val="00570017"/>
    <w:rsid w:val="00722ECD"/>
    <w:rsid w:val="008F52B8"/>
    <w:rsid w:val="0095510E"/>
    <w:rsid w:val="00A03321"/>
    <w:rsid w:val="00A57A05"/>
    <w:rsid w:val="00C209DA"/>
    <w:rsid w:val="00CD621F"/>
    <w:rsid w:val="00D173BF"/>
    <w:rsid w:val="00D37B6A"/>
    <w:rsid w:val="00D73945"/>
    <w:rsid w:val="00D90636"/>
    <w:rsid w:val="00DC5579"/>
    <w:rsid w:val="00E346C7"/>
    <w:rsid w:val="00EA45BD"/>
    <w:rsid w:val="00F62E1B"/>
    <w:rsid w:val="00F925F5"/>
    <w:rsid w:val="00FC4DB6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B8"/>
  </w:style>
  <w:style w:type="paragraph" w:styleId="Footer">
    <w:name w:val="footer"/>
    <w:basedOn w:val="Normal"/>
    <w:link w:val="FooterChar"/>
    <w:uiPriority w:val="99"/>
    <w:unhideWhenUsed/>
    <w:rsid w:val="008F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B8"/>
  </w:style>
  <w:style w:type="paragraph" w:styleId="BalloonText">
    <w:name w:val="Balloon Text"/>
    <w:basedOn w:val="Normal"/>
    <w:link w:val="BalloonTextChar"/>
    <w:uiPriority w:val="99"/>
    <w:semiHidden/>
    <w:unhideWhenUsed/>
    <w:rsid w:val="008F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5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B8"/>
  </w:style>
  <w:style w:type="paragraph" w:styleId="Footer">
    <w:name w:val="footer"/>
    <w:basedOn w:val="Normal"/>
    <w:link w:val="FooterChar"/>
    <w:uiPriority w:val="99"/>
    <w:unhideWhenUsed/>
    <w:rsid w:val="008F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B8"/>
  </w:style>
  <w:style w:type="paragraph" w:styleId="BalloonText">
    <w:name w:val="Balloon Text"/>
    <w:basedOn w:val="Normal"/>
    <w:link w:val="BalloonTextChar"/>
    <w:uiPriority w:val="99"/>
    <w:semiHidden/>
    <w:unhideWhenUsed/>
    <w:rsid w:val="008F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5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gon.gov/OBLPC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pct.board@state.or.u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319305DABB418FACE3A42DE6A9B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3646B-7092-4D39-87D4-637A577E95E0}"/>
      </w:docPartPr>
      <w:docPartBody>
        <w:p w:rsidR="00AB0ABF" w:rsidRDefault="00B420AE" w:rsidP="00B420AE">
          <w:pPr>
            <w:pStyle w:val="4C319305DABB418FACE3A42DE6A9B5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20AE"/>
    <w:rsid w:val="004F6A52"/>
    <w:rsid w:val="005C67AF"/>
    <w:rsid w:val="00775F1D"/>
    <w:rsid w:val="008C5F6B"/>
    <w:rsid w:val="00A938E8"/>
    <w:rsid w:val="00AB0ABF"/>
    <w:rsid w:val="00B420AE"/>
    <w:rsid w:val="00B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19305DABB418FACE3A42DE6A9B5E9">
    <w:name w:val="4C319305DABB418FACE3A42DE6A9B5E9"/>
    <w:rsid w:val="00B420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Discloser Statement</vt:lpstr>
    </vt:vector>
  </TitlesOfParts>
  <Company>Toshiba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Discloser Statement</dc:title>
  <dc:creator>Del</dc:creator>
  <cp:lastModifiedBy>LYSAW</cp:lastModifiedBy>
  <cp:revision>3</cp:revision>
  <cp:lastPrinted>2016-01-31T15:12:00Z</cp:lastPrinted>
  <dcterms:created xsi:type="dcterms:W3CDTF">2016-01-31T15:23:00Z</dcterms:created>
  <dcterms:modified xsi:type="dcterms:W3CDTF">2016-01-31T15:23:00Z</dcterms:modified>
</cp:coreProperties>
</file>