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42BEC" w14:textId="084BC377" w:rsidR="001957E7" w:rsidRDefault="001957E7">
      <w:r>
        <w:rPr>
          <w:noProof/>
          <w:lang w:bidi="en-GB"/>
        </w:rPr>
        <w:drawing>
          <wp:anchor distT="0" distB="0" distL="114300" distR="114300" simplePos="0" relativeHeight="251663360" behindDoc="1" locked="0" layoutInCell="1" allowOverlap="1" wp14:anchorId="6A1A560C" wp14:editId="2BF131DF">
            <wp:simplePos x="0" y="0"/>
            <wp:positionH relativeFrom="page">
              <wp:align>left</wp:align>
            </wp:positionH>
            <wp:positionV relativeFrom="page">
              <wp:align>top</wp:align>
            </wp:positionV>
            <wp:extent cx="7740015" cy="10842171"/>
            <wp:effectExtent l="0" t="0" r="0" b="0"/>
            <wp:wrapNone/>
            <wp:docPr id="447959841" name="Picture 447959841" descr="detail of city buildings in black&amp;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8-13.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740015" cy="10842171"/>
                    </a:xfrm>
                    <a:prstGeom prst="rect">
                      <a:avLst/>
                    </a:prstGeom>
                  </pic:spPr>
                </pic:pic>
              </a:graphicData>
            </a:graphic>
            <wp14:sizeRelH relativeFrom="margin">
              <wp14:pctWidth>0</wp14:pctWidth>
            </wp14:sizeRelH>
            <wp14:sizeRelV relativeFrom="margin">
              <wp14:pctHeight>0</wp14:pctHeight>
            </wp14:sizeRelV>
          </wp:anchor>
        </w:drawing>
      </w:r>
    </w:p>
    <w:p w14:paraId="15BBC6F8" w14:textId="3BB4624D" w:rsidR="001957E7" w:rsidRDefault="008F17C9">
      <w:r>
        <w:rPr>
          <w:noProof/>
        </w:rPr>
        <mc:AlternateContent>
          <mc:Choice Requires="wps">
            <w:drawing>
              <wp:anchor distT="0" distB="0" distL="114300" distR="114300" simplePos="0" relativeHeight="251668480" behindDoc="0" locked="0" layoutInCell="1" allowOverlap="1" wp14:anchorId="19EAEA71" wp14:editId="122C0801">
                <wp:simplePos x="0" y="0"/>
                <wp:positionH relativeFrom="margin">
                  <wp:align>right</wp:align>
                </wp:positionH>
                <wp:positionV relativeFrom="paragraph">
                  <wp:posOffset>5474970</wp:posOffset>
                </wp:positionV>
                <wp:extent cx="6545580" cy="739140"/>
                <wp:effectExtent l="0" t="0" r="26670" b="22860"/>
                <wp:wrapNone/>
                <wp:docPr id="1913437992" name="Text Box 5"/>
                <wp:cNvGraphicFramePr/>
                <a:graphic xmlns:a="http://schemas.openxmlformats.org/drawingml/2006/main">
                  <a:graphicData uri="http://schemas.microsoft.com/office/word/2010/wordprocessingShape">
                    <wps:wsp>
                      <wps:cNvSpPr txBox="1"/>
                      <wps:spPr>
                        <a:xfrm>
                          <a:off x="0" y="0"/>
                          <a:ext cx="6545580" cy="739140"/>
                        </a:xfrm>
                        <a:prstGeom prst="rect">
                          <a:avLst/>
                        </a:prstGeom>
                        <a:noFill/>
                        <a:ln w="6350">
                          <a:solidFill>
                            <a:prstClr val="black"/>
                          </a:solidFill>
                        </a:ln>
                      </wps:spPr>
                      <wps:txbx>
                        <w:txbxContent>
                          <w:p w14:paraId="3CB4F72A" w14:textId="753E5198" w:rsidR="00475CC8" w:rsidRPr="0007666A" w:rsidRDefault="00475CC8">
                            <w:pPr>
                              <w:rPr>
                                <w:rFonts w:ascii="Times New Roman" w:hAnsi="Times New Roman" w:cs="Times New Roman"/>
                                <w:color w:val="FFFFFF" w:themeColor="background1"/>
                                <w:sz w:val="56"/>
                                <w:szCs w:val="56"/>
                                <w:lang w:val="en-US"/>
                              </w:rPr>
                            </w:pPr>
                            <w:r w:rsidRPr="0007666A">
                              <w:rPr>
                                <w:rFonts w:ascii="Times New Roman" w:hAnsi="Times New Roman" w:cs="Times New Roman"/>
                                <w:color w:val="FFFFFF" w:themeColor="background1"/>
                                <w:sz w:val="56"/>
                                <w:szCs w:val="56"/>
                                <w:lang w:val="en-US"/>
                              </w:rPr>
                              <w:t>By Sarunas Surdokas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EAEA71" id="_x0000_t202" coordsize="21600,21600" o:spt="202" path="m,l,21600r21600,l21600,xe">
                <v:stroke joinstyle="miter"/>
                <v:path gradientshapeok="t" o:connecttype="rect"/>
              </v:shapetype>
              <v:shape id="Text Box 5" o:spid="_x0000_s1026" type="#_x0000_t202" style="position:absolute;margin-left:464.2pt;margin-top:431.1pt;width:515.4pt;height:58.2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" filled="f" strokeweight=".5pt">
                <v:textbox>
                  <w:txbxContent>
                    <w:p w14:paraId="3CB4F72A" w14:textId="753E5198" w:rsidR="00475CC8" w:rsidRPr="0007666A" w:rsidRDefault="00475CC8">
                      <w:pPr>
                        <w:rPr>
                          <w:rFonts w:ascii="Times New Roman" w:hAnsi="Times New Roman" w:cs="Times New Roman"/>
                          <w:color w:val="FFFFFF" w:themeColor="background1"/>
                          <w:sz w:val="56"/>
                          <w:szCs w:val="56"/>
                          <w:lang w:val="en-US"/>
                        </w:rPr>
                      </w:pPr>
                      <w:r w:rsidRPr="0007666A">
                        <w:rPr>
                          <w:rFonts w:ascii="Times New Roman" w:hAnsi="Times New Roman" w:cs="Times New Roman"/>
                          <w:color w:val="FFFFFF" w:themeColor="background1"/>
                          <w:sz w:val="56"/>
                          <w:szCs w:val="56"/>
                          <w:lang w:val="en-US"/>
                        </w:rPr>
                        <w:t>By Sarunas Surdokas</w:t>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18D8EB18" wp14:editId="11059DB2">
                <wp:simplePos x="0" y="0"/>
                <wp:positionH relativeFrom="margin">
                  <wp:align>right</wp:align>
                </wp:positionH>
                <wp:positionV relativeFrom="paragraph">
                  <wp:posOffset>2282190</wp:posOffset>
                </wp:positionV>
                <wp:extent cx="6423660" cy="998220"/>
                <wp:effectExtent l="0" t="0" r="15240" b="11430"/>
                <wp:wrapNone/>
                <wp:docPr id="982519024" name="Text Box 1"/>
                <wp:cNvGraphicFramePr/>
                <a:graphic xmlns:a="http://schemas.openxmlformats.org/drawingml/2006/main">
                  <a:graphicData uri="http://schemas.microsoft.com/office/word/2010/wordprocessingShape">
                    <wps:wsp>
                      <wps:cNvSpPr txBox="1"/>
                      <wps:spPr>
                        <a:xfrm>
                          <a:off x="0" y="0"/>
                          <a:ext cx="6423660" cy="998220"/>
                        </a:xfrm>
                        <a:prstGeom prst="rect">
                          <a:avLst/>
                        </a:prstGeom>
                        <a:noFill/>
                        <a:ln w="6350">
                          <a:solidFill>
                            <a:prstClr val="black"/>
                          </a:solidFill>
                        </a:ln>
                      </wps:spPr>
                      <wps:txbx>
                        <w:txbxContent>
                          <w:p w14:paraId="17305B6C" w14:textId="252E93D2" w:rsidR="00C87FCC" w:rsidRPr="0007666A" w:rsidRDefault="0007666A" w:rsidP="00C87FCC">
                            <w:pPr>
                              <w:jc w:val="center"/>
                              <w:rPr>
                                <w:rFonts w:ascii="Times New Roman" w:hAnsi="Times New Roman" w:cs="Times New Roman"/>
                                <w:color w:val="FFFFFF" w:themeColor="background1"/>
                                <w:sz w:val="56"/>
                                <w:szCs w:val="56"/>
                                <w:lang w:val="en-US"/>
                              </w:rPr>
                            </w:pPr>
                            <w:r w:rsidRPr="0007666A">
                              <w:rPr>
                                <w:rFonts w:ascii="Times New Roman" w:hAnsi="Times New Roman" w:cs="Times New Roman"/>
                                <w:color w:val="FFFFFF" w:themeColor="background1"/>
                                <w:sz w:val="56"/>
                                <w:szCs w:val="56"/>
                              </w:rPr>
                              <w:t>Crime, Disproportionality, and Policing: An Analysis of Stop and 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8EB18" id="Text Box 1" o:spid="_x0000_s1027" type="#_x0000_t202" style="position:absolute;margin-left:454.6pt;margin-top:179.7pt;width:505.8pt;height:78.6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" filled="f" strokeweight=".5pt">
                <v:textbox>
                  <w:txbxContent>
                    <w:p w14:paraId="17305B6C" w14:textId="252E93D2" w:rsidR="00C87FCC" w:rsidRPr="0007666A" w:rsidRDefault="0007666A" w:rsidP="00C87FCC">
                      <w:pPr>
                        <w:jc w:val="center"/>
                        <w:rPr>
                          <w:rFonts w:ascii="Times New Roman" w:hAnsi="Times New Roman" w:cs="Times New Roman"/>
                          <w:color w:val="FFFFFF" w:themeColor="background1"/>
                          <w:sz w:val="56"/>
                          <w:szCs w:val="56"/>
                          <w:lang w:val="en-US"/>
                        </w:rPr>
                      </w:pPr>
                      <w:r w:rsidRPr="0007666A">
                        <w:rPr>
                          <w:rFonts w:ascii="Times New Roman" w:hAnsi="Times New Roman" w:cs="Times New Roman"/>
                          <w:color w:val="FFFFFF" w:themeColor="background1"/>
                          <w:sz w:val="56"/>
                          <w:szCs w:val="56"/>
                        </w:rPr>
                        <w:t>Crime, Disproportionality, and Policing: An Analysis of Stop and Search</w:t>
                      </w:r>
                    </w:p>
                  </w:txbxContent>
                </v:textbox>
                <w10:wrap anchorx="margin"/>
              </v:shape>
            </w:pict>
          </mc:Fallback>
        </mc:AlternateContent>
      </w:r>
      <w:r w:rsidR="00475CC8" w:rsidRPr="00475CC8">
        <w:rPr>
          <w:rFonts w:ascii="Microsoft Sans Serif" w:eastAsia="SimSun" w:hAnsi="Microsoft Sans Serif" w:cs="Times New Roman"/>
          <w:noProof/>
          <w:color w:val="FFFFFF"/>
          <w:kern w:val="0"/>
          <w:sz w:val="28"/>
          <w:lang w:bidi="en-GB"/>
          <w14:ligatures w14:val="none"/>
        </w:rPr>
        <mc:AlternateContent>
          <mc:Choice Requires="wps">
            <w:drawing>
              <wp:anchor distT="0" distB="0" distL="114300" distR="114300" simplePos="0" relativeHeight="251665408" behindDoc="1" locked="0" layoutInCell="1" allowOverlap="1" wp14:anchorId="4B370C96" wp14:editId="22CF8422">
                <wp:simplePos x="0" y="0"/>
                <wp:positionH relativeFrom="page">
                  <wp:align>left</wp:align>
                </wp:positionH>
                <wp:positionV relativeFrom="margin">
                  <wp:align>center</wp:align>
                </wp:positionV>
                <wp:extent cx="6748145" cy="5984875"/>
                <wp:effectExtent l="0" t="0" r="0" b="0"/>
                <wp:wrapNone/>
                <wp:docPr id="992833540" name="Rectangle 992833540" descr="coloured rectangle"/>
                <wp:cNvGraphicFramePr/>
                <a:graphic xmlns:a="http://schemas.openxmlformats.org/drawingml/2006/main">
                  <a:graphicData uri="http://schemas.microsoft.com/office/word/2010/wordprocessingShape">
                    <wps:wsp>
                      <wps:cNvSpPr/>
                      <wps:spPr>
                        <a:xfrm>
                          <a:off x="0" y="0"/>
                          <a:ext cx="6748145" cy="5984875"/>
                        </a:xfrm>
                        <a:prstGeom prst="rect">
                          <a:avLst/>
                        </a:prstGeom>
                        <a:solidFill>
                          <a:srgbClr val="A4063E"/>
                        </a:solidFill>
                        <a:ln w="25400" cap="flat" cmpd="sng" algn="ctr">
                          <a:noFill/>
                          <a:prstDash val="solid"/>
                        </a:ln>
                        <a:effectLst/>
                      </wps:spPr>
                      <wps:txbx>
                        <w:txbxContent>
                          <w:p w14:paraId="79FAE567" w14:textId="27E7E8F4" w:rsidR="00475CC8" w:rsidRDefault="00475CC8" w:rsidP="00475CC8">
                            <w:pPr>
                              <w:jc w:val="center"/>
                              <w:rPr>
                                <w:lang w:val="en-US"/>
                              </w:rPr>
                            </w:pPr>
                          </w:p>
                          <w:p w14:paraId="0AD78F5A" w14:textId="77777777" w:rsidR="00475CC8" w:rsidRDefault="00475CC8" w:rsidP="00475CC8">
                            <w:pPr>
                              <w:jc w:val="center"/>
                              <w:rPr>
                                <w:lang w:val="en-US"/>
                              </w:rPr>
                            </w:pPr>
                          </w:p>
                          <w:p w14:paraId="3F0D30F0" w14:textId="77777777" w:rsidR="00475CC8" w:rsidRDefault="00475CC8" w:rsidP="00475CC8">
                            <w:pPr>
                              <w:jc w:val="center"/>
                              <w:rPr>
                                <w:lang w:val="en-US"/>
                              </w:rPr>
                            </w:pPr>
                          </w:p>
                          <w:p w14:paraId="47C2E4EA" w14:textId="77777777" w:rsidR="00475CC8" w:rsidRDefault="00475CC8" w:rsidP="00475CC8">
                            <w:pPr>
                              <w:jc w:val="center"/>
                              <w:rPr>
                                <w:lang w:val="en-US"/>
                              </w:rPr>
                            </w:pPr>
                          </w:p>
                          <w:p w14:paraId="6EEF5966" w14:textId="77777777" w:rsidR="00475CC8" w:rsidRDefault="00475CC8" w:rsidP="00475CC8">
                            <w:pPr>
                              <w:jc w:val="center"/>
                              <w:rPr>
                                <w:lang w:val="en-US"/>
                              </w:rPr>
                            </w:pPr>
                          </w:p>
                          <w:p w14:paraId="597102C7" w14:textId="77777777" w:rsidR="00475CC8" w:rsidRDefault="00475CC8" w:rsidP="00475CC8">
                            <w:pPr>
                              <w:jc w:val="center"/>
                              <w:rPr>
                                <w:lang w:val="en-US"/>
                              </w:rPr>
                            </w:pPr>
                          </w:p>
                          <w:p w14:paraId="78D58F69" w14:textId="77777777" w:rsidR="00475CC8" w:rsidRDefault="00475CC8" w:rsidP="00475CC8">
                            <w:pPr>
                              <w:jc w:val="center"/>
                              <w:rPr>
                                <w:lang w:val="en-US"/>
                              </w:rPr>
                            </w:pPr>
                          </w:p>
                          <w:p w14:paraId="752E2A01" w14:textId="77777777" w:rsidR="00475CC8" w:rsidRDefault="00475CC8" w:rsidP="00475CC8">
                            <w:pPr>
                              <w:jc w:val="center"/>
                              <w:rPr>
                                <w:lang w:val="en-US"/>
                              </w:rPr>
                            </w:pPr>
                          </w:p>
                          <w:p w14:paraId="4EBFF525" w14:textId="77777777" w:rsidR="00475CC8" w:rsidRDefault="00475CC8" w:rsidP="00475CC8">
                            <w:pPr>
                              <w:jc w:val="center"/>
                              <w:rPr>
                                <w:lang w:val="en-US"/>
                              </w:rPr>
                            </w:pPr>
                          </w:p>
                          <w:p w14:paraId="02B8D134" w14:textId="77777777" w:rsidR="00475CC8" w:rsidRPr="00475CC8" w:rsidRDefault="00475CC8" w:rsidP="00475CC8">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70C96" id="Rectangle 992833540" o:spid="_x0000_s1028" alt="coloured rectangle" style="position:absolute;margin-left:0;margin-top:0;width:531.35pt;height:471.25pt;z-index:-251651072;visibility:visible;mso-wrap-style:square;mso-width-percent:0;mso-height-percent:0;mso-wrap-distance-left:9pt;mso-wrap-distance-top:0;mso-wrap-distance-right:9pt;mso-wrap-distance-bottom:0;mso-position-horizontal:left;mso-position-horizontal-relative:page;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" fillcolor="#a4063e" stroked="f" strokeweight="2pt">
                <v:textbox>
                  <w:txbxContent>
                    <w:p w14:paraId="79FAE567" w14:textId="27E7E8F4" w:rsidR="00475CC8" w:rsidRDefault="00475CC8" w:rsidP="00475CC8">
                      <w:pPr>
                        <w:jc w:val="center"/>
                        <w:rPr>
                          <w:lang w:val="en-US"/>
                        </w:rPr>
                      </w:pPr>
                    </w:p>
                    <w:p w14:paraId="0AD78F5A" w14:textId="77777777" w:rsidR="00475CC8" w:rsidRDefault="00475CC8" w:rsidP="00475CC8">
                      <w:pPr>
                        <w:jc w:val="center"/>
                        <w:rPr>
                          <w:lang w:val="en-US"/>
                        </w:rPr>
                      </w:pPr>
                    </w:p>
                    <w:p w14:paraId="3F0D30F0" w14:textId="77777777" w:rsidR="00475CC8" w:rsidRDefault="00475CC8" w:rsidP="00475CC8">
                      <w:pPr>
                        <w:jc w:val="center"/>
                        <w:rPr>
                          <w:lang w:val="en-US"/>
                        </w:rPr>
                      </w:pPr>
                    </w:p>
                    <w:p w14:paraId="47C2E4EA" w14:textId="77777777" w:rsidR="00475CC8" w:rsidRDefault="00475CC8" w:rsidP="00475CC8">
                      <w:pPr>
                        <w:jc w:val="center"/>
                        <w:rPr>
                          <w:lang w:val="en-US"/>
                        </w:rPr>
                      </w:pPr>
                    </w:p>
                    <w:p w14:paraId="6EEF5966" w14:textId="77777777" w:rsidR="00475CC8" w:rsidRDefault="00475CC8" w:rsidP="00475CC8">
                      <w:pPr>
                        <w:jc w:val="center"/>
                        <w:rPr>
                          <w:lang w:val="en-US"/>
                        </w:rPr>
                      </w:pPr>
                    </w:p>
                    <w:p w14:paraId="597102C7" w14:textId="77777777" w:rsidR="00475CC8" w:rsidRDefault="00475CC8" w:rsidP="00475CC8">
                      <w:pPr>
                        <w:jc w:val="center"/>
                        <w:rPr>
                          <w:lang w:val="en-US"/>
                        </w:rPr>
                      </w:pPr>
                    </w:p>
                    <w:p w14:paraId="78D58F69" w14:textId="77777777" w:rsidR="00475CC8" w:rsidRDefault="00475CC8" w:rsidP="00475CC8">
                      <w:pPr>
                        <w:jc w:val="center"/>
                        <w:rPr>
                          <w:lang w:val="en-US"/>
                        </w:rPr>
                      </w:pPr>
                    </w:p>
                    <w:p w14:paraId="752E2A01" w14:textId="77777777" w:rsidR="00475CC8" w:rsidRDefault="00475CC8" w:rsidP="00475CC8">
                      <w:pPr>
                        <w:jc w:val="center"/>
                        <w:rPr>
                          <w:lang w:val="en-US"/>
                        </w:rPr>
                      </w:pPr>
                    </w:p>
                    <w:p w14:paraId="4EBFF525" w14:textId="77777777" w:rsidR="00475CC8" w:rsidRDefault="00475CC8" w:rsidP="00475CC8">
                      <w:pPr>
                        <w:jc w:val="center"/>
                        <w:rPr>
                          <w:lang w:val="en-US"/>
                        </w:rPr>
                      </w:pPr>
                    </w:p>
                    <w:p w14:paraId="02B8D134" w14:textId="77777777" w:rsidR="00475CC8" w:rsidRPr="00475CC8" w:rsidRDefault="00475CC8" w:rsidP="00475CC8">
                      <w:pPr>
                        <w:jc w:val="center"/>
                        <w:rPr>
                          <w:lang w:val="en-US"/>
                        </w:rPr>
                      </w:pPr>
                    </w:p>
                  </w:txbxContent>
                </v:textbox>
                <w10:wrap anchorx="page" anchory="margin"/>
              </v:rect>
            </w:pict>
          </mc:Fallback>
        </mc:AlternateContent>
      </w:r>
      <w:r w:rsidR="001957E7">
        <w:br w:type="page"/>
      </w:r>
    </w:p>
    <w:p w14:paraId="7FBAD5E3" w14:textId="767F350D" w:rsidR="00A02743" w:rsidRDefault="00A02743"/>
    <w:p w14:paraId="1AA63AB7" w14:textId="77777777" w:rsidR="0065462B" w:rsidRDefault="0065462B"/>
    <w:sdt>
      <w:sdtPr>
        <w:id w:val="1085034337"/>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2587D4C9" w14:textId="4AB9750A" w:rsidR="00522CF9" w:rsidRDefault="00522CF9">
          <w:pPr>
            <w:pStyle w:val="TOCHeading"/>
          </w:pPr>
          <w:r>
            <w:t>Contents</w:t>
          </w:r>
        </w:p>
        <w:p w14:paraId="0D0BE3C0" w14:textId="6642B021" w:rsidR="00C87FCC" w:rsidRDefault="00522CF9">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09107829" w:history="1">
            <w:r w:rsidR="00C87FCC" w:rsidRPr="00DE3359">
              <w:rPr>
                <w:rStyle w:val="Hyperlink"/>
                <w:rFonts w:ascii="Times New Roman" w:hAnsi="Times New Roman" w:cs="Times New Roman"/>
                <w:b/>
                <w:bCs/>
                <w:noProof/>
              </w:rPr>
              <w:t>Abstract</w:t>
            </w:r>
            <w:r w:rsidR="00C87FCC">
              <w:rPr>
                <w:noProof/>
                <w:webHidden/>
              </w:rPr>
              <w:tab/>
            </w:r>
            <w:r w:rsidR="00C87FCC">
              <w:rPr>
                <w:noProof/>
                <w:webHidden/>
              </w:rPr>
              <w:fldChar w:fldCharType="begin"/>
            </w:r>
            <w:r w:rsidR="00C87FCC">
              <w:rPr>
                <w:noProof/>
                <w:webHidden/>
              </w:rPr>
              <w:instrText xml:space="preserve"> PAGEREF _Toc209107829 \h </w:instrText>
            </w:r>
            <w:r w:rsidR="00C87FCC">
              <w:rPr>
                <w:noProof/>
                <w:webHidden/>
              </w:rPr>
            </w:r>
            <w:r w:rsidR="00C87FCC">
              <w:rPr>
                <w:noProof/>
                <w:webHidden/>
              </w:rPr>
              <w:fldChar w:fldCharType="separate"/>
            </w:r>
            <w:r w:rsidR="00C87FCC">
              <w:rPr>
                <w:noProof/>
                <w:webHidden/>
              </w:rPr>
              <w:t>4</w:t>
            </w:r>
            <w:r w:rsidR="00C87FCC">
              <w:rPr>
                <w:noProof/>
                <w:webHidden/>
              </w:rPr>
              <w:fldChar w:fldCharType="end"/>
            </w:r>
          </w:hyperlink>
        </w:p>
        <w:p w14:paraId="1C2CEC68" w14:textId="6CBAF28B" w:rsidR="00C87FCC" w:rsidRDefault="00C87FCC">
          <w:pPr>
            <w:pStyle w:val="TOC1"/>
            <w:tabs>
              <w:tab w:val="right" w:leader="dot" w:pos="9016"/>
            </w:tabs>
            <w:rPr>
              <w:rFonts w:eastAsiaTheme="minorEastAsia"/>
              <w:noProof/>
              <w:sz w:val="24"/>
              <w:szCs w:val="24"/>
              <w:lang w:eastAsia="en-GB"/>
            </w:rPr>
          </w:pPr>
          <w:hyperlink w:anchor="_Toc209107830" w:history="1">
            <w:r w:rsidRPr="00DE3359">
              <w:rPr>
                <w:rStyle w:val="Hyperlink"/>
                <w:rFonts w:ascii="Times New Roman" w:hAnsi="Times New Roman" w:cs="Times New Roman"/>
                <w:b/>
                <w:bCs/>
                <w:noProof/>
              </w:rPr>
              <w:t>1. Introduction</w:t>
            </w:r>
            <w:r>
              <w:rPr>
                <w:noProof/>
                <w:webHidden/>
              </w:rPr>
              <w:tab/>
            </w:r>
            <w:r>
              <w:rPr>
                <w:noProof/>
                <w:webHidden/>
              </w:rPr>
              <w:fldChar w:fldCharType="begin"/>
            </w:r>
            <w:r>
              <w:rPr>
                <w:noProof/>
                <w:webHidden/>
              </w:rPr>
              <w:instrText xml:space="preserve"> PAGEREF _Toc209107830 \h </w:instrText>
            </w:r>
            <w:r>
              <w:rPr>
                <w:noProof/>
                <w:webHidden/>
              </w:rPr>
            </w:r>
            <w:r>
              <w:rPr>
                <w:noProof/>
                <w:webHidden/>
              </w:rPr>
              <w:fldChar w:fldCharType="separate"/>
            </w:r>
            <w:r>
              <w:rPr>
                <w:noProof/>
                <w:webHidden/>
              </w:rPr>
              <w:t>5</w:t>
            </w:r>
            <w:r>
              <w:rPr>
                <w:noProof/>
                <w:webHidden/>
              </w:rPr>
              <w:fldChar w:fldCharType="end"/>
            </w:r>
          </w:hyperlink>
        </w:p>
        <w:p w14:paraId="02761958" w14:textId="6DDFE4D3" w:rsidR="00C87FCC" w:rsidRDefault="00C87FCC">
          <w:pPr>
            <w:pStyle w:val="TOC1"/>
            <w:tabs>
              <w:tab w:val="right" w:leader="dot" w:pos="9016"/>
            </w:tabs>
            <w:rPr>
              <w:rFonts w:eastAsiaTheme="minorEastAsia"/>
              <w:noProof/>
              <w:sz w:val="24"/>
              <w:szCs w:val="24"/>
              <w:lang w:eastAsia="en-GB"/>
            </w:rPr>
          </w:pPr>
          <w:hyperlink w:anchor="_Toc209107831" w:history="1">
            <w:r w:rsidRPr="00DE3359">
              <w:rPr>
                <w:rStyle w:val="Hyperlink"/>
                <w:rFonts w:ascii="Times New Roman" w:hAnsi="Times New Roman" w:cs="Times New Roman"/>
                <w:b/>
                <w:bCs/>
                <w:noProof/>
              </w:rPr>
              <w:t>2. Objectives</w:t>
            </w:r>
            <w:r>
              <w:rPr>
                <w:noProof/>
                <w:webHidden/>
              </w:rPr>
              <w:tab/>
            </w:r>
            <w:r>
              <w:rPr>
                <w:noProof/>
                <w:webHidden/>
              </w:rPr>
              <w:fldChar w:fldCharType="begin"/>
            </w:r>
            <w:r>
              <w:rPr>
                <w:noProof/>
                <w:webHidden/>
              </w:rPr>
              <w:instrText xml:space="preserve"> PAGEREF _Toc209107831 \h </w:instrText>
            </w:r>
            <w:r>
              <w:rPr>
                <w:noProof/>
                <w:webHidden/>
              </w:rPr>
            </w:r>
            <w:r>
              <w:rPr>
                <w:noProof/>
                <w:webHidden/>
              </w:rPr>
              <w:fldChar w:fldCharType="separate"/>
            </w:r>
            <w:r>
              <w:rPr>
                <w:noProof/>
                <w:webHidden/>
              </w:rPr>
              <w:t>7</w:t>
            </w:r>
            <w:r>
              <w:rPr>
                <w:noProof/>
                <w:webHidden/>
              </w:rPr>
              <w:fldChar w:fldCharType="end"/>
            </w:r>
          </w:hyperlink>
        </w:p>
        <w:p w14:paraId="07B6E3FE" w14:textId="4185A050" w:rsidR="00C87FCC" w:rsidRDefault="00C87FCC">
          <w:pPr>
            <w:pStyle w:val="TOC1"/>
            <w:tabs>
              <w:tab w:val="right" w:leader="dot" w:pos="9016"/>
            </w:tabs>
            <w:rPr>
              <w:rFonts w:eastAsiaTheme="minorEastAsia"/>
              <w:noProof/>
              <w:sz w:val="24"/>
              <w:szCs w:val="24"/>
              <w:lang w:eastAsia="en-GB"/>
            </w:rPr>
          </w:pPr>
          <w:hyperlink w:anchor="_Toc209107832" w:history="1">
            <w:r w:rsidRPr="00DE3359">
              <w:rPr>
                <w:rStyle w:val="Hyperlink"/>
                <w:rFonts w:ascii="Times New Roman" w:hAnsi="Times New Roman" w:cs="Times New Roman"/>
                <w:b/>
                <w:bCs/>
                <w:noProof/>
              </w:rPr>
              <w:t>3. Methodology</w:t>
            </w:r>
            <w:r>
              <w:rPr>
                <w:noProof/>
                <w:webHidden/>
              </w:rPr>
              <w:tab/>
            </w:r>
            <w:r>
              <w:rPr>
                <w:noProof/>
                <w:webHidden/>
              </w:rPr>
              <w:fldChar w:fldCharType="begin"/>
            </w:r>
            <w:r>
              <w:rPr>
                <w:noProof/>
                <w:webHidden/>
              </w:rPr>
              <w:instrText xml:space="preserve"> PAGEREF _Toc209107832 \h </w:instrText>
            </w:r>
            <w:r>
              <w:rPr>
                <w:noProof/>
                <w:webHidden/>
              </w:rPr>
            </w:r>
            <w:r>
              <w:rPr>
                <w:noProof/>
                <w:webHidden/>
              </w:rPr>
              <w:fldChar w:fldCharType="separate"/>
            </w:r>
            <w:r>
              <w:rPr>
                <w:noProof/>
                <w:webHidden/>
              </w:rPr>
              <w:t>8</w:t>
            </w:r>
            <w:r>
              <w:rPr>
                <w:noProof/>
                <w:webHidden/>
              </w:rPr>
              <w:fldChar w:fldCharType="end"/>
            </w:r>
          </w:hyperlink>
        </w:p>
        <w:p w14:paraId="0E554266" w14:textId="1E6DD1CA" w:rsidR="00C87FCC" w:rsidRDefault="00C87FCC">
          <w:pPr>
            <w:pStyle w:val="TOC2"/>
            <w:tabs>
              <w:tab w:val="right" w:leader="dot" w:pos="9016"/>
            </w:tabs>
            <w:rPr>
              <w:rFonts w:eastAsiaTheme="minorEastAsia"/>
              <w:noProof/>
              <w:sz w:val="24"/>
              <w:szCs w:val="24"/>
              <w:lang w:eastAsia="en-GB"/>
            </w:rPr>
          </w:pPr>
          <w:hyperlink w:anchor="_Toc209107833" w:history="1">
            <w:r w:rsidRPr="00DE3359">
              <w:rPr>
                <w:rStyle w:val="Hyperlink"/>
                <w:rFonts w:ascii="Times New Roman" w:hAnsi="Times New Roman" w:cs="Times New Roman"/>
                <w:b/>
                <w:bCs/>
                <w:noProof/>
              </w:rPr>
              <w:t>3.1 Data and Pre-processing</w:t>
            </w:r>
            <w:r>
              <w:rPr>
                <w:noProof/>
                <w:webHidden/>
              </w:rPr>
              <w:tab/>
            </w:r>
            <w:r>
              <w:rPr>
                <w:noProof/>
                <w:webHidden/>
              </w:rPr>
              <w:fldChar w:fldCharType="begin"/>
            </w:r>
            <w:r>
              <w:rPr>
                <w:noProof/>
                <w:webHidden/>
              </w:rPr>
              <w:instrText xml:space="preserve"> PAGEREF _Toc209107833 \h </w:instrText>
            </w:r>
            <w:r>
              <w:rPr>
                <w:noProof/>
                <w:webHidden/>
              </w:rPr>
            </w:r>
            <w:r>
              <w:rPr>
                <w:noProof/>
                <w:webHidden/>
              </w:rPr>
              <w:fldChar w:fldCharType="separate"/>
            </w:r>
            <w:r>
              <w:rPr>
                <w:noProof/>
                <w:webHidden/>
              </w:rPr>
              <w:t>8</w:t>
            </w:r>
            <w:r>
              <w:rPr>
                <w:noProof/>
                <w:webHidden/>
              </w:rPr>
              <w:fldChar w:fldCharType="end"/>
            </w:r>
          </w:hyperlink>
        </w:p>
        <w:p w14:paraId="77E0F339" w14:textId="4081E1B5" w:rsidR="00C87FCC" w:rsidRDefault="00C87FCC">
          <w:pPr>
            <w:pStyle w:val="TOC2"/>
            <w:tabs>
              <w:tab w:val="right" w:leader="dot" w:pos="9016"/>
            </w:tabs>
            <w:rPr>
              <w:rFonts w:eastAsiaTheme="minorEastAsia"/>
              <w:noProof/>
              <w:sz w:val="24"/>
              <w:szCs w:val="24"/>
              <w:lang w:eastAsia="en-GB"/>
            </w:rPr>
          </w:pPr>
          <w:hyperlink w:anchor="_Toc209107834" w:history="1">
            <w:r w:rsidRPr="00DE3359">
              <w:rPr>
                <w:rStyle w:val="Hyperlink"/>
                <w:rFonts w:ascii="Times New Roman" w:hAnsi="Times New Roman" w:cs="Times New Roman"/>
                <w:b/>
                <w:bCs/>
                <w:noProof/>
              </w:rPr>
              <w:t>3.2 Feature Engineering</w:t>
            </w:r>
            <w:r>
              <w:rPr>
                <w:noProof/>
                <w:webHidden/>
              </w:rPr>
              <w:tab/>
            </w:r>
            <w:r>
              <w:rPr>
                <w:noProof/>
                <w:webHidden/>
              </w:rPr>
              <w:fldChar w:fldCharType="begin"/>
            </w:r>
            <w:r>
              <w:rPr>
                <w:noProof/>
                <w:webHidden/>
              </w:rPr>
              <w:instrText xml:space="preserve"> PAGEREF _Toc209107834 \h </w:instrText>
            </w:r>
            <w:r>
              <w:rPr>
                <w:noProof/>
                <w:webHidden/>
              </w:rPr>
            </w:r>
            <w:r>
              <w:rPr>
                <w:noProof/>
                <w:webHidden/>
              </w:rPr>
              <w:fldChar w:fldCharType="separate"/>
            </w:r>
            <w:r>
              <w:rPr>
                <w:noProof/>
                <w:webHidden/>
              </w:rPr>
              <w:t>9</w:t>
            </w:r>
            <w:r>
              <w:rPr>
                <w:noProof/>
                <w:webHidden/>
              </w:rPr>
              <w:fldChar w:fldCharType="end"/>
            </w:r>
          </w:hyperlink>
        </w:p>
        <w:p w14:paraId="0BDFBACC" w14:textId="4F203D9D" w:rsidR="00C87FCC" w:rsidRDefault="00C87FCC">
          <w:pPr>
            <w:pStyle w:val="TOC2"/>
            <w:tabs>
              <w:tab w:val="right" w:leader="dot" w:pos="9016"/>
            </w:tabs>
            <w:rPr>
              <w:rFonts w:eastAsiaTheme="minorEastAsia"/>
              <w:noProof/>
              <w:sz w:val="24"/>
              <w:szCs w:val="24"/>
              <w:lang w:eastAsia="en-GB"/>
            </w:rPr>
          </w:pPr>
          <w:hyperlink w:anchor="_Toc209107835" w:history="1">
            <w:r w:rsidRPr="00DE3359">
              <w:rPr>
                <w:rStyle w:val="Hyperlink"/>
                <w:rFonts w:ascii="Times New Roman" w:hAnsi="Times New Roman" w:cs="Times New Roman"/>
                <w:b/>
                <w:bCs/>
                <w:noProof/>
              </w:rPr>
              <w:t>3.3 Exploratory Data Analysis</w:t>
            </w:r>
            <w:r>
              <w:rPr>
                <w:noProof/>
                <w:webHidden/>
              </w:rPr>
              <w:tab/>
            </w:r>
            <w:r>
              <w:rPr>
                <w:noProof/>
                <w:webHidden/>
              </w:rPr>
              <w:fldChar w:fldCharType="begin"/>
            </w:r>
            <w:r>
              <w:rPr>
                <w:noProof/>
                <w:webHidden/>
              </w:rPr>
              <w:instrText xml:space="preserve"> PAGEREF _Toc209107835 \h </w:instrText>
            </w:r>
            <w:r>
              <w:rPr>
                <w:noProof/>
                <w:webHidden/>
              </w:rPr>
            </w:r>
            <w:r>
              <w:rPr>
                <w:noProof/>
                <w:webHidden/>
              </w:rPr>
              <w:fldChar w:fldCharType="separate"/>
            </w:r>
            <w:r>
              <w:rPr>
                <w:noProof/>
                <w:webHidden/>
              </w:rPr>
              <w:t>12</w:t>
            </w:r>
            <w:r>
              <w:rPr>
                <w:noProof/>
                <w:webHidden/>
              </w:rPr>
              <w:fldChar w:fldCharType="end"/>
            </w:r>
          </w:hyperlink>
        </w:p>
        <w:p w14:paraId="210DE154" w14:textId="514B4206" w:rsidR="00C87FCC" w:rsidRDefault="00C87FCC">
          <w:pPr>
            <w:pStyle w:val="TOC2"/>
            <w:tabs>
              <w:tab w:val="right" w:leader="dot" w:pos="9016"/>
            </w:tabs>
            <w:rPr>
              <w:rFonts w:eastAsiaTheme="minorEastAsia"/>
              <w:noProof/>
              <w:sz w:val="24"/>
              <w:szCs w:val="24"/>
              <w:lang w:eastAsia="en-GB"/>
            </w:rPr>
          </w:pPr>
          <w:hyperlink w:anchor="_Toc209107836" w:history="1">
            <w:r w:rsidRPr="00DE3359">
              <w:rPr>
                <w:rStyle w:val="Hyperlink"/>
                <w:rFonts w:ascii="Times New Roman" w:hAnsi="Times New Roman" w:cs="Times New Roman"/>
                <w:b/>
                <w:bCs/>
                <w:noProof/>
              </w:rPr>
              <w:t>3.4 Geographic variation</w:t>
            </w:r>
            <w:r>
              <w:rPr>
                <w:noProof/>
                <w:webHidden/>
              </w:rPr>
              <w:tab/>
            </w:r>
            <w:r>
              <w:rPr>
                <w:noProof/>
                <w:webHidden/>
              </w:rPr>
              <w:fldChar w:fldCharType="begin"/>
            </w:r>
            <w:r>
              <w:rPr>
                <w:noProof/>
                <w:webHidden/>
              </w:rPr>
              <w:instrText xml:space="preserve"> PAGEREF _Toc209107836 \h </w:instrText>
            </w:r>
            <w:r>
              <w:rPr>
                <w:noProof/>
                <w:webHidden/>
              </w:rPr>
            </w:r>
            <w:r>
              <w:rPr>
                <w:noProof/>
                <w:webHidden/>
              </w:rPr>
              <w:fldChar w:fldCharType="separate"/>
            </w:r>
            <w:r>
              <w:rPr>
                <w:noProof/>
                <w:webHidden/>
              </w:rPr>
              <w:t>14</w:t>
            </w:r>
            <w:r>
              <w:rPr>
                <w:noProof/>
                <w:webHidden/>
              </w:rPr>
              <w:fldChar w:fldCharType="end"/>
            </w:r>
          </w:hyperlink>
        </w:p>
        <w:p w14:paraId="2C8A165A" w14:textId="1DB30897" w:rsidR="00C87FCC" w:rsidRDefault="00C87FCC">
          <w:pPr>
            <w:pStyle w:val="TOC2"/>
            <w:tabs>
              <w:tab w:val="right" w:leader="dot" w:pos="9016"/>
            </w:tabs>
            <w:rPr>
              <w:rFonts w:eastAsiaTheme="minorEastAsia"/>
              <w:noProof/>
              <w:sz w:val="24"/>
              <w:szCs w:val="24"/>
              <w:lang w:eastAsia="en-GB"/>
            </w:rPr>
          </w:pPr>
          <w:hyperlink w:anchor="_Toc209107837" w:history="1">
            <w:r w:rsidRPr="00DE3359">
              <w:rPr>
                <w:rStyle w:val="Hyperlink"/>
                <w:rFonts w:ascii="Times New Roman" w:hAnsi="Times New Roman" w:cs="Times New Roman"/>
                <w:b/>
                <w:bCs/>
                <w:noProof/>
              </w:rPr>
              <w:t>3.5 Statistical Testing</w:t>
            </w:r>
            <w:r>
              <w:rPr>
                <w:noProof/>
                <w:webHidden/>
              </w:rPr>
              <w:tab/>
            </w:r>
            <w:r>
              <w:rPr>
                <w:noProof/>
                <w:webHidden/>
              </w:rPr>
              <w:fldChar w:fldCharType="begin"/>
            </w:r>
            <w:r>
              <w:rPr>
                <w:noProof/>
                <w:webHidden/>
              </w:rPr>
              <w:instrText xml:space="preserve"> PAGEREF _Toc209107837 \h </w:instrText>
            </w:r>
            <w:r>
              <w:rPr>
                <w:noProof/>
                <w:webHidden/>
              </w:rPr>
            </w:r>
            <w:r>
              <w:rPr>
                <w:noProof/>
                <w:webHidden/>
              </w:rPr>
              <w:fldChar w:fldCharType="separate"/>
            </w:r>
            <w:r>
              <w:rPr>
                <w:noProof/>
                <w:webHidden/>
              </w:rPr>
              <w:t>14</w:t>
            </w:r>
            <w:r>
              <w:rPr>
                <w:noProof/>
                <w:webHidden/>
              </w:rPr>
              <w:fldChar w:fldCharType="end"/>
            </w:r>
          </w:hyperlink>
        </w:p>
        <w:p w14:paraId="4888556F" w14:textId="2F94EFE0" w:rsidR="00C87FCC" w:rsidRDefault="00C87FCC">
          <w:pPr>
            <w:pStyle w:val="TOC2"/>
            <w:tabs>
              <w:tab w:val="right" w:leader="dot" w:pos="9016"/>
            </w:tabs>
            <w:rPr>
              <w:rFonts w:eastAsiaTheme="minorEastAsia"/>
              <w:noProof/>
              <w:sz w:val="24"/>
              <w:szCs w:val="24"/>
              <w:lang w:eastAsia="en-GB"/>
            </w:rPr>
          </w:pPr>
          <w:hyperlink w:anchor="_Toc209107838" w:history="1">
            <w:r w:rsidRPr="00DE3359">
              <w:rPr>
                <w:rStyle w:val="Hyperlink"/>
                <w:rFonts w:ascii="Times New Roman" w:eastAsia="Times New Roman" w:hAnsi="Times New Roman" w:cs="Times New Roman"/>
                <w:b/>
                <w:bCs/>
                <w:noProof/>
                <w:lang w:eastAsia="en-GB"/>
              </w:rPr>
              <w:t>3.6 Predictive Modelling</w:t>
            </w:r>
            <w:r>
              <w:rPr>
                <w:noProof/>
                <w:webHidden/>
              </w:rPr>
              <w:tab/>
            </w:r>
            <w:r>
              <w:rPr>
                <w:noProof/>
                <w:webHidden/>
              </w:rPr>
              <w:fldChar w:fldCharType="begin"/>
            </w:r>
            <w:r>
              <w:rPr>
                <w:noProof/>
                <w:webHidden/>
              </w:rPr>
              <w:instrText xml:space="preserve"> PAGEREF _Toc209107838 \h </w:instrText>
            </w:r>
            <w:r>
              <w:rPr>
                <w:noProof/>
                <w:webHidden/>
              </w:rPr>
            </w:r>
            <w:r>
              <w:rPr>
                <w:noProof/>
                <w:webHidden/>
              </w:rPr>
              <w:fldChar w:fldCharType="separate"/>
            </w:r>
            <w:r>
              <w:rPr>
                <w:noProof/>
                <w:webHidden/>
              </w:rPr>
              <w:t>17</w:t>
            </w:r>
            <w:r>
              <w:rPr>
                <w:noProof/>
                <w:webHidden/>
              </w:rPr>
              <w:fldChar w:fldCharType="end"/>
            </w:r>
          </w:hyperlink>
        </w:p>
        <w:p w14:paraId="31425BE4" w14:textId="7D90342B" w:rsidR="00C87FCC" w:rsidRDefault="00C87FCC">
          <w:pPr>
            <w:pStyle w:val="TOC1"/>
            <w:tabs>
              <w:tab w:val="right" w:leader="dot" w:pos="9016"/>
            </w:tabs>
            <w:rPr>
              <w:rFonts w:eastAsiaTheme="minorEastAsia"/>
              <w:noProof/>
              <w:sz w:val="24"/>
              <w:szCs w:val="24"/>
              <w:lang w:eastAsia="en-GB"/>
            </w:rPr>
          </w:pPr>
          <w:hyperlink w:anchor="_Toc209107839" w:history="1">
            <w:r w:rsidRPr="00DE3359">
              <w:rPr>
                <w:rStyle w:val="Hyperlink"/>
                <w:rFonts w:ascii="Times New Roman" w:eastAsia="Times New Roman" w:hAnsi="Times New Roman" w:cs="Times New Roman"/>
                <w:b/>
                <w:bCs/>
                <w:noProof/>
                <w:lang w:eastAsia="en-GB"/>
              </w:rPr>
              <w:t>4. Findings</w:t>
            </w:r>
            <w:r>
              <w:rPr>
                <w:noProof/>
                <w:webHidden/>
              </w:rPr>
              <w:tab/>
            </w:r>
            <w:r>
              <w:rPr>
                <w:noProof/>
                <w:webHidden/>
              </w:rPr>
              <w:fldChar w:fldCharType="begin"/>
            </w:r>
            <w:r>
              <w:rPr>
                <w:noProof/>
                <w:webHidden/>
              </w:rPr>
              <w:instrText xml:space="preserve"> PAGEREF _Toc209107839 \h </w:instrText>
            </w:r>
            <w:r>
              <w:rPr>
                <w:noProof/>
                <w:webHidden/>
              </w:rPr>
            </w:r>
            <w:r>
              <w:rPr>
                <w:noProof/>
                <w:webHidden/>
              </w:rPr>
              <w:fldChar w:fldCharType="separate"/>
            </w:r>
            <w:r>
              <w:rPr>
                <w:noProof/>
                <w:webHidden/>
              </w:rPr>
              <w:t>17</w:t>
            </w:r>
            <w:r>
              <w:rPr>
                <w:noProof/>
                <w:webHidden/>
              </w:rPr>
              <w:fldChar w:fldCharType="end"/>
            </w:r>
          </w:hyperlink>
        </w:p>
        <w:p w14:paraId="59CC0820" w14:textId="2E993AA4" w:rsidR="00C87FCC" w:rsidRDefault="00C87FCC">
          <w:pPr>
            <w:pStyle w:val="TOC2"/>
            <w:tabs>
              <w:tab w:val="right" w:leader="dot" w:pos="9016"/>
            </w:tabs>
            <w:rPr>
              <w:rFonts w:eastAsiaTheme="minorEastAsia"/>
              <w:noProof/>
              <w:sz w:val="24"/>
              <w:szCs w:val="24"/>
              <w:lang w:eastAsia="en-GB"/>
            </w:rPr>
          </w:pPr>
          <w:hyperlink w:anchor="_Toc209107840" w:history="1">
            <w:r w:rsidRPr="00DE3359">
              <w:rPr>
                <w:rStyle w:val="Hyperlink"/>
                <w:rFonts w:ascii="Times New Roman" w:eastAsia="Times New Roman" w:hAnsi="Times New Roman" w:cs="Times New Roman"/>
                <w:b/>
                <w:bCs/>
                <w:noProof/>
                <w:lang w:eastAsia="en-GB"/>
              </w:rPr>
              <w:t>4.1 Predictive Modelling Performance</w:t>
            </w:r>
            <w:r>
              <w:rPr>
                <w:noProof/>
                <w:webHidden/>
              </w:rPr>
              <w:tab/>
            </w:r>
            <w:r>
              <w:rPr>
                <w:noProof/>
                <w:webHidden/>
              </w:rPr>
              <w:fldChar w:fldCharType="begin"/>
            </w:r>
            <w:r>
              <w:rPr>
                <w:noProof/>
                <w:webHidden/>
              </w:rPr>
              <w:instrText xml:space="preserve"> PAGEREF _Toc209107840 \h </w:instrText>
            </w:r>
            <w:r>
              <w:rPr>
                <w:noProof/>
                <w:webHidden/>
              </w:rPr>
            </w:r>
            <w:r>
              <w:rPr>
                <w:noProof/>
                <w:webHidden/>
              </w:rPr>
              <w:fldChar w:fldCharType="separate"/>
            </w:r>
            <w:r>
              <w:rPr>
                <w:noProof/>
                <w:webHidden/>
              </w:rPr>
              <w:t>17</w:t>
            </w:r>
            <w:r>
              <w:rPr>
                <w:noProof/>
                <w:webHidden/>
              </w:rPr>
              <w:fldChar w:fldCharType="end"/>
            </w:r>
          </w:hyperlink>
        </w:p>
        <w:p w14:paraId="0360ACB7" w14:textId="7DC84E4C" w:rsidR="00C87FCC" w:rsidRDefault="00C87FCC">
          <w:pPr>
            <w:pStyle w:val="TOC2"/>
            <w:tabs>
              <w:tab w:val="right" w:leader="dot" w:pos="9016"/>
            </w:tabs>
            <w:rPr>
              <w:rFonts w:eastAsiaTheme="minorEastAsia"/>
              <w:noProof/>
              <w:sz w:val="24"/>
              <w:szCs w:val="24"/>
              <w:lang w:eastAsia="en-GB"/>
            </w:rPr>
          </w:pPr>
          <w:hyperlink w:anchor="_Toc209107841" w:history="1">
            <w:r w:rsidRPr="00DE3359">
              <w:rPr>
                <w:rStyle w:val="Hyperlink"/>
                <w:rFonts w:ascii="Times New Roman" w:eastAsia="Times New Roman" w:hAnsi="Times New Roman" w:cs="Times New Roman"/>
                <w:b/>
                <w:bCs/>
                <w:noProof/>
                <w:lang w:eastAsia="en-GB"/>
              </w:rPr>
              <w:t>4.2 Geographical Distribution of Stop-and-Search</w:t>
            </w:r>
            <w:r>
              <w:rPr>
                <w:noProof/>
                <w:webHidden/>
              </w:rPr>
              <w:tab/>
            </w:r>
            <w:r>
              <w:rPr>
                <w:noProof/>
                <w:webHidden/>
              </w:rPr>
              <w:fldChar w:fldCharType="begin"/>
            </w:r>
            <w:r>
              <w:rPr>
                <w:noProof/>
                <w:webHidden/>
              </w:rPr>
              <w:instrText xml:space="preserve"> PAGEREF _Toc209107841 \h </w:instrText>
            </w:r>
            <w:r>
              <w:rPr>
                <w:noProof/>
                <w:webHidden/>
              </w:rPr>
            </w:r>
            <w:r>
              <w:rPr>
                <w:noProof/>
                <w:webHidden/>
              </w:rPr>
              <w:fldChar w:fldCharType="separate"/>
            </w:r>
            <w:r>
              <w:rPr>
                <w:noProof/>
                <w:webHidden/>
              </w:rPr>
              <w:t>18</w:t>
            </w:r>
            <w:r>
              <w:rPr>
                <w:noProof/>
                <w:webHidden/>
              </w:rPr>
              <w:fldChar w:fldCharType="end"/>
            </w:r>
          </w:hyperlink>
        </w:p>
        <w:p w14:paraId="2ECE89FA" w14:textId="64A1343F" w:rsidR="00C87FCC" w:rsidRDefault="00C87FCC">
          <w:pPr>
            <w:pStyle w:val="TOC2"/>
            <w:tabs>
              <w:tab w:val="right" w:leader="dot" w:pos="9016"/>
            </w:tabs>
            <w:rPr>
              <w:rFonts w:eastAsiaTheme="minorEastAsia"/>
              <w:noProof/>
              <w:sz w:val="24"/>
              <w:szCs w:val="24"/>
              <w:lang w:eastAsia="en-GB"/>
            </w:rPr>
          </w:pPr>
          <w:hyperlink w:anchor="_Toc209107842" w:history="1">
            <w:r w:rsidRPr="00DE3359">
              <w:rPr>
                <w:rStyle w:val="Hyperlink"/>
                <w:rFonts w:ascii="Times New Roman" w:eastAsia="Times New Roman" w:hAnsi="Times New Roman" w:cs="Times New Roman"/>
                <w:b/>
                <w:bCs/>
                <w:noProof/>
                <w:lang w:eastAsia="en-GB"/>
              </w:rPr>
              <w:t>4.3 Disproportionality and Ethnic Breakdown</w:t>
            </w:r>
            <w:r>
              <w:rPr>
                <w:noProof/>
                <w:webHidden/>
              </w:rPr>
              <w:tab/>
            </w:r>
            <w:r>
              <w:rPr>
                <w:noProof/>
                <w:webHidden/>
              </w:rPr>
              <w:fldChar w:fldCharType="begin"/>
            </w:r>
            <w:r>
              <w:rPr>
                <w:noProof/>
                <w:webHidden/>
              </w:rPr>
              <w:instrText xml:space="preserve"> PAGEREF _Toc209107842 \h </w:instrText>
            </w:r>
            <w:r>
              <w:rPr>
                <w:noProof/>
                <w:webHidden/>
              </w:rPr>
            </w:r>
            <w:r>
              <w:rPr>
                <w:noProof/>
                <w:webHidden/>
              </w:rPr>
              <w:fldChar w:fldCharType="separate"/>
            </w:r>
            <w:r>
              <w:rPr>
                <w:noProof/>
                <w:webHidden/>
              </w:rPr>
              <w:t>19</w:t>
            </w:r>
            <w:r>
              <w:rPr>
                <w:noProof/>
                <w:webHidden/>
              </w:rPr>
              <w:fldChar w:fldCharType="end"/>
            </w:r>
          </w:hyperlink>
        </w:p>
        <w:p w14:paraId="448FF6B7" w14:textId="1494F757" w:rsidR="00C87FCC" w:rsidRDefault="00C87FCC">
          <w:pPr>
            <w:pStyle w:val="TOC2"/>
            <w:tabs>
              <w:tab w:val="right" w:leader="dot" w:pos="9016"/>
            </w:tabs>
            <w:rPr>
              <w:rFonts w:eastAsiaTheme="minorEastAsia"/>
              <w:noProof/>
              <w:sz w:val="24"/>
              <w:szCs w:val="24"/>
              <w:lang w:eastAsia="en-GB"/>
            </w:rPr>
          </w:pPr>
          <w:hyperlink w:anchor="_Toc209107843" w:history="1">
            <w:r w:rsidRPr="00DE3359">
              <w:rPr>
                <w:rStyle w:val="Hyperlink"/>
                <w:rFonts w:ascii="Times New Roman" w:eastAsia="Times New Roman" w:hAnsi="Times New Roman" w:cs="Times New Roman"/>
                <w:b/>
                <w:bCs/>
                <w:noProof/>
                <w:lang w:eastAsia="en-GB"/>
              </w:rPr>
              <w:t>4.4 Synthesis of Results</w:t>
            </w:r>
            <w:r>
              <w:rPr>
                <w:noProof/>
                <w:webHidden/>
              </w:rPr>
              <w:tab/>
            </w:r>
            <w:r>
              <w:rPr>
                <w:noProof/>
                <w:webHidden/>
              </w:rPr>
              <w:fldChar w:fldCharType="begin"/>
            </w:r>
            <w:r>
              <w:rPr>
                <w:noProof/>
                <w:webHidden/>
              </w:rPr>
              <w:instrText xml:space="preserve"> PAGEREF _Toc209107843 \h </w:instrText>
            </w:r>
            <w:r>
              <w:rPr>
                <w:noProof/>
                <w:webHidden/>
              </w:rPr>
            </w:r>
            <w:r>
              <w:rPr>
                <w:noProof/>
                <w:webHidden/>
              </w:rPr>
              <w:fldChar w:fldCharType="separate"/>
            </w:r>
            <w:r>
              <w:rPr>
                <w:noProof/>
                <w:webHidden/>
              </w:rPr>
              <w:t>20</w:t>
            </w:r>
            <w:r>
              <w:rPr>
                <w:noProof/>
                <w:webHidden/>
              </w:rPr>
              <w:fldChar w:fldCharType="end"/>
            </w:r>
          </w:hyperlink>
        </w:p>
        <w:p w14:paraId="61F89B7A" w14:textId="307DFE2D" w:rsidR="00C87FCC" w:rsidRDefault="00C87FCC">
          <w:pPr>
            <w:pStyle w:val="TOC1"/>
            <w:tabs>
              <w:tab w:val="right" w:leader="dot" w:pos="9016"/>
            </w:tabs>
            <w:rPr>
              <w:rFonts w:eastAsiaTheme="minorEastAsia"/>
              <w:noProof/>
              <w:sz w:val="24"/>
              <w:szCs w:val="24"/>
              <w:lang w:eastAsia="en-GB"/>
            </w:rPr>
          </w:pPr>
          <w:hyperlink w:anchor="_Toc209107844" w:history="1">
            <w:r w:rsidRPr="00DE3359">
              <w:rPr>
                <w:rStyle w:val="Hyperlink"/>
                <w:rFonts w:ascii="Times New Roman" w:eastAsia="Times New Roman" w:hAnsi="Times New Roman" w:cs="Times New Roman"/>
                <w:b/>
                <w:bCs/>
                <w:noProof/>
                <w:lang w:eastAsia="en-GB"/>
              </w:rPr>
              <w:t>5. Discussion</w:t>
            </w:r>
            <w:r>
              <w:rPr>
                <w:noProof/>
                <w:webHidden/>
              </w:rPr>
              <w:tab/>
            </w:r>
            <w:r>
              <w:rPr>
                <w:noProof/>
                <w:webHidden/>
              </w:rPr>
              <w:fldChar w:fldCharType="begin"/>
            </w:r>
            <w:r>
              <w:rPr>
                <w:noProof/>
                <w:webHidden/>
              </w:rPr>
              <w:instrText xml:space="preserve"> PAGEREF _Toc209107844 \h </w:instrText>
            </w:r>
            <w:r>
              <w:rPr>
                <w:noProof/>
                <w:webHidden/>
              </w:rPr>
            </w:r>
            <w:r>
              <w:rPr>
                <w:noProof/>
                <w:webHidden/>
              </w:rPr>
              <w:fldChar w:fldCharType="separate"/>
            </w:r>
            <w:r>
              <w:rPr>
                <w:noProof/>
                <w:webHidden/>
              </w:rPr>
              <w:t>20</w:t>
            </w:r>
            <w:r>
              <w:rPr>
                <w:noProof/>
                <w:webHidden/>
              </w:rPr>
              <w:fldChar w:fldCharType="end"/>
            </w:r>
          </w:hyperlink>
        </w:p>
        <w:p w14:paraId="19717EB9" w14:textId="6F6BF4B1" w:rsidR="00C87FCC" w:rsidRDefault="00C87FCC">
          <w:pPr>
            <w:pStyle w:val="TOC2"/>
            <w:tabs>
              <w:tab w:val="right" w:leader="dot" w:pos="9016"/>
            </w:tabs>
            <w:rPr>
              <w:rFonts w:eastAsiaTheme="minorEastAsia"/>
              <w:noProof/>
              <w:sz w:val="24"/>
              <w:szCs w:val="24"/>
              <w:lang w:eastAsia="en-GB"/>
            </w:rPr>
          </w:pPr>
          <w:hyperlink w:anchor="_Toc209107845" w:history="1">
            <w:r w:rsidRPr="00DE3359">
              <w:rPr>
                <w:rStyle w:val="Hyperlink"/>
                <w:rFonts w:ascii="Times New Roman" w:eastAsia="Times New Roman" w:hAnsi="Times New Roman" w:cs="Times New Roman"/>
                <w:b/>
                <w:bCs/>
                <w:noProof/>
                <w:lang w:eastAsia="en-GB"/>
              </w:rPr>
              <w:t>5.1 Temporal Patterns in Policing</w:t>
            </w:r>
            <w:r>
              <w:rPr>
                <w:noProof/>
                <w:webHidden/>
              </w:rPr>
              <w:tab/>
            </w:r>
            <w:r>
              <w:rPr>
                <w:noProof/>
                <w:webHidden/>
              </w:rPr>
              <w:fldChar w:fldCharType="begin"/>
            </w:r>
            <w:r>
              <w:rPr>
                <w:noProof/>
                <w:webHidden/>
              </w:rPr>
              <w:instrText xml:space="preserve"> PAGEREF _Toc209107845 \h </w:instrText>
            </w:r>
            <w:r>
              <w:rPr>
                <w:noProof/>
                <w:webHidden/>
              </w:rPr>
            </w:r>
            <w:r>
              <w:rPr>
                <w:noProof/>
                <w:webHidden/>
              </w:rPr>
              <w:fldChar w:fldCharType="separate"/>
            </w:r>
            <w:r>
              <w:rPr>
                <w:noProof/>
                <w:webHidden/>
              </w:rPr>
              <w:t>20</w:t>
            </w:r>
            <w:r>
              <w:rPr>
                <w:noProof/>
                <w:webHidden/>
              </w:rPr>
              <w:fldChar w:fldCharType="end"/>
            </w:r>
          </w:hyperlink>
        </w:p>
        <w:p w14:paraId="32174C29" w14:textId="0CA05E28" w:rsidR="00C87FCC" w:rsidRDefault="00C87FCC">
          <w:pPr>
            <w:pStyle w:val="TOC2"/>
            <w:tabs>
              <w:tab w:val="right" w:leader="dot" w:pos="9016"/>
            </w:tabs>
            <w:rPr>
              <w:rFonts w:eastAsiaTheme="minorEastAsia"/>
              <w:noProof/>
              <w:sz w:val="24"/>
              <w:szCs w:val="24"/>
              <w:lang w:eastAsia="en-GB"/>
            </w:rPr>
          </w:pPr>
          <w:hyperlink w:anchor="_Toc209107846" w:history="1">
            <w:r w:rsidRPr="00DE3359">
              <w:rPr>
                <w:rStyle w:val="Hyperlink"/>
                <w:rFonts w:ascii="Times New Roman" w:eastAsia="Times New Roman" w:hAnsi="Times New Roman" w:cs="Times New Roman"/>
                <w:b/>
                <w:bCs/>
                <w:noProof/>
                <w:lang w:eastAsia="en-GB"/>
              </w:rPr>
              <w:t>5.2 Outcomes by Ethnicity</w:t>
            </w:r>
            <w:r>
              <w:rPr>
                <w:noProof/>
                <w:webHidden/>
              </w:rPr>
              <w:tab/>
            </w:r>
            <w:r>
              <w:rPr>
                <w:noProof/>
                <w:webHidden/>
              </w:rPr>
              <w:fldChar w:fldCharType="begin"/>
            </w:r>
            <w:r>
              <w:rPr>
                <w:noProof/>
                <w:webHidden/>
              </w:rPr>
              <w:instrText xml:space="preserve"> PAGEREF _Toc209107846 \h </w:instrText>
            </w:r>
            <w:r>
              <w:rPr>
                <w:noProof/>
                <w:webHidden/>
              </w:rPr>
            </w:r>
            <w:r>
              <w:rPr>
                <w:noProof/>
                <w:webHidden/>
              </w:rPr>
              <w:fldChar w:fldCharType="separate"/>
            </w:r>
            <w:r>
              <w:rPr>
                <w:noProof/>
                <w:webHidden/>
              </w:rPr>
              <w:t>21</w:t>
            </w:r>
            <w:r>
              <w:rPr>
                <w:noProof/>
                <w:webHidden/>
              </w:rPr>
              <w:fldChar w:fldCharType="end"/>
            </w:r>
          </w:hyperlink>
        </w:p>
        <w:p w14:paraId="42D18947" w14:textId="26858E11" w:rsidR="00C87FCC" w:rsidRDefault="00C87FCC">
          <w:pPr>
            <w:pStyle w:val="TOC2"/>
            <w:tabs>
              <w:tab w:val="right" w:leader="dot" w:pos="9016"/>
            </w:tabs>
            <w:rPr>
              <w:rFonts w:eastAsiaTheme="minorEastAsia"/>
              <w:noProof/>
              <w:sz w:val="24"/>
              <w:szCs w:val="24"/>
              <w:lang w:eastAsia="en-GB"/>
            </w:rPr>
          </w:pPr>
          <w:hyperlink w:anchor="_Toc209107847" w:history="1">
            <w:r w:rsidRPr="00DE3359">
              <w:rPr>
                <w:rStyle w:val="Hyperlink"/>
                <w:rFonts w:ascii="Times New Roman" w:eastAsia="Times New Roman" w:hAnsi="Times New Roman" w:cs="Times New Roman"/>
                <w:b/>
                <w:bCs/>
                <w:noProof/>
                <w:lang w:eastAsia="en-GB"/>
              </w:rPr>
              <w:t>5.3 Geographic Concentrations</w:t>
            </w:r>
            <w:r>
              <w:rPr>
                <w:noProof/>
                <w:webHidden/>
              </w:rPr>
              <w:tab/>
            </w:r>
            <w:r>
              <w:rPr>
                <w:noProof/>
                <w:webHidden/>
              </w:rPr>
              <w:fldChar w:fldCharType="begin"/>
            </w:r>
            <w:r>
              <w:rPr>
                <w:noProof/>
                <w:webHidden/>
              </w:rPr>
              <w:instrText xml:space="preserve"> PAGEREF _Toc209107847 \h </w:instrText>
            </w:r>
            <w:r>
              <w:rPr>
                <w:noProof/>
                <w:webHidden/>
              </w:rPr>
            </w:r>
            <w:r>
              <w:rPr>
                <w:noProof/>
                <w:webHidden/>
              </w:rPr>
              <w:fldChar w:fldCharType="separate"/>
            </w:r>
            <w:r>
              <w:rPr>
                <w:noProof/>
                <w:webHidden/>
              </w:rPr>
              <w:t>22</w:t>
            </w:r>
            <w:r>
              <w:rPr>
                <w:noProof/>
                <w:webHidden/>
              </w:rPr>
              <w:fldChar w:fldCharType="end"/>
            </w:r>
          </w:hyperlink>
        </w:p>
        <w:p w14:paraId="7B8C2E19" w14:textId="01768E68" w:rsidR="00C87FCC" w:rsidRDefault="00C87FCC">
          <w:pPr>
            <w:pStyle w:val="TOC2"/>
            <w:tabs>
              <w:tab w:val="right" w:leader="dot" w:pos="9016"/>
            </w:tabs>
            <w:rPr>
              <w:rFonts w:eastAsiaTheme="minorEastAsia"/>
              <w:noProof/>
              <w:sz w:val="24"/>
              <w:szCs w:val="24"/>
              <w:lang w:eastAsia="en-GB"/>
            </w:rPr>
          </w:pPr>
          <w:hyperlink w:anchor="_Toc209107848" w:history="1">
            <w:r w:rsidRPr="00DE3359">
              <w:rPr>
                <w:rStyle w:val="Hyperlink"/>
                <w:rFonts w:ascii="Times New Roman" w:eastAsia="Times New Roman" w:hAnsi="Times New Roman" w:cs="Times New Roman"/>
                <w:b/>
                <w:bCs/>
                <w:noProof/>
                <w:lang w:eastAsia="en-GB"/>
              </w:rPr>
              <w:t>5.4 Predictive Modelling and Data Limitations</w:t>
            </w:r>
            <w:r>
              <w:rPr>
                <w:noProof/>
                <w:webHidden/>
              </w:rPr>
              <w:tab/>
            </w:r>
            <w:r>
              <w:rPr>
                <w:noProof/>
                <w:webHidden/>
              </w:rPr>
              <w:fldChar w:fldCharType="begin"/>
            </w:r>
            <w:r>
              <w:rPr>
                <w:noProof/>
                <w:webHidden/>
              </w:rPr>
              <w:instrText xml:space="preserve"> PAGEREF _Toc209107848 \h </w:instrText>
            </w:r>
            <w:r>
              <w:rPr>
                <w:noProof/>
                <w:webHidden/>
              </w:rPr>
            </w:r>
            <w:r>
              <w:rPr>
                <w:noProof/>
                <w:webHidden/>
              </w:rPr>
              <w:fldChar w:fldCharType="separate"/>
            </w:r>
            <w:r>
              <w:rPr>
                <w:noProof/>
                <w:webHidden/>
              </w:rPr>
              <w:t>22</w:t>
            </w:r>
            <w:r>
              <w:rPr>
                <w:noProof/>
                <w:webHidden/>
              </w:rPr>
              <w:fldChar w:fldCharType="end"/>
            </w:r>
          </w:hyperlink>
        </w:p>
        <w:p w14:paraId="4BD175F5" w14:textId="4801A2EC" w:rsidR="00C87FCC" w:rsidRDefault="00C87FCC">
          <w:pPr>
            <w:pStyle w:val="TOC2"/>
            <w:tabs>
              <w:tab w:val="right" w:leader="dot" w:pos="9016"/>
            </w:tabs>
            <w:rPr>
              <w:rFonts w:eastAsiaTheme="minorEastAsia"/>
              <w:noProof/>
              <w:sz w:val="24"/>
              <w:szCs w:val="24"/>
              <w:lang w:eastAsia="en-GB"/>
            </w:rPr>
          </w:pPr>
          <w:hyperlink w:anchor="_Toc209107849" w:history="1">
            <w:r w:rsidRPr="00DE3359">
              <w:rPr>
                <w:rStyle w:val="Hyperlink"/>
                <w:rFonts w:ascii="Times New Roman" w:eastAsia="Times New Roman" w:hAnsi="Times New Roman" w:cs="Times New Roman"/>
                <w:b/>
                <w:bCs/>
                <w:noProof/>
                <w:lang w:eastAsia="en-GB"/>
              </w:rPr>
              <w:t>5.5 Implications</w:t>
            </w:r>
            <w:r>
              <w:rPr>
                <w:noProof/>
                <w:webHidden/>
              </w:rPr>
              <w:tab/>
            </w:r>
            <w:r>
              <w:rPr>
                <w:noProof/>
                <w:webHidden/>
              </w:rPr>
              <w:fldChar w:fldCharType="begin"/>
            </w:r>
            <w:r>
              <w:rPr>
                <w:noProof/>
                <w:webHidden/>
              </w:rPr>
              <w:instrText xml:space="preserve"> PAGEREF _Toc209107849 \h </w:instrText>
            </w:r>
            <w:r>
              <w:rPr>
                <w:noProof/>
                <w:webHidden/>
              </w:rPr>
            </w:r>
            <w:r>
              <w:rPr>
                <w:noProof/>
                <w:webHidden/>
              </w:rPr>
              <w:fldChar w:fldCharType="separate"/>
            </w:r>
            <w:r>
              <w:rPr>
                <w:noProof/>
                <w:webHidden/>
              </w:rPr>
              <w:t>23</w:t>
            </w:r>
            <w:r>
              <w:rPr>
                <w:noProof/>
                <w:webHidden/>
              </w:rPr>
              <w:fldChar w:fldCharType="end"/>
            </w:r>
          </w:hyperlink>
        </w:p>
        <w:p w14:paraId="3DA72207" w14:textId="4114962B" w:rsidR="00C87FCC" w:rsidRDefault="00C87FCC">
          <w:pPr>
            <w:pStyle w:val="TOC1"/>
            <w:tabs>
              <w:tab w:val="right" w:leader="dot" w:pos="9016"/>
            </w:tabs>
            <w:rPr>
              <w:rFonts w:eastAsiaTheme="minorEastAsia"/>
              <w:noProof/>
              <w:sz w:val="24"/>
              <w:szCs w:val="24"/>
              <w:lang w:eastAsia="en-GB"/>
            </w:rPr>
          </w:pPr>
          <w:hyperlink w:anchor="_Toc209107850" w:history="1">
            <w:r w:rsidRPr="00DE3359">
              <w:rPr>
                <w:rStyle w:val="Hyperlink"/>
                <w:rFonts w:ascii="Times New Roman" w:eastAsia="Times New Roman" w:hAnsi="Times New Roman" w:cs="Times New Roman"/>
                <w:b/>
                <w:bCs/>
                <w:noProof/>
                <w:lang w:eastAsia="en-GB"/>
              </w:rPr>
              <w:t>6. Conclusion</w:t>
            </w:r>
            <w:r>
              <w:rPr>
                <w:noProof/>
                <w:webHidden/>
              </w:rPr>
              <w:tab/>
            </w:r>
            <w:r>
              <w:rPr>
                <w:noProof/>
                <w:webHidden/>
              </w:rPr>
              <w:fldChar w:fldCharType="begin"/>
            </w:r>
            <w:r>
              <w:rPr>
                <w:noProof/>
                <w:webHidden/>
              </w:rPr>
              <w:instrText xml:space="preserve"> PAGEREF _Toc209107850 \h </w:instrText>
            </w:r>
            <w:r>
              <w:rPr>
                <w:noProof/>
                <w:webHidden/>
              </w:rPr>
            </w:r>
            <w:r>
              <w:rPr>
                <w:noProof/>
                <w:webHidden/>
              </w:rPr>
              <w:fldChar w:fldCharType="separate"/>
            </w:r>
            <w:r>
              <w:rPr>
                <w:noProof/>
                <w:webHidden/>
              </w:rPr>
              <w:t>23</w:t>
            </w:r>
            <w:r>
              <w:rPr>
                <w:noProof/>
                <w:webHidden/>
              </w:rPr>
              <w:fldChar w:fldCharType="end"/>
            </w:r>
          </w:hyperlink>
        </w:p>
        <w:p w14:paraId="4FD14135" w14:textId="02E00B6B" w:rsidR="00C87FCC" w:rsidRDefault="00C87FCC">
          <w:pPr>
            <w:pStyle w:val="TOC1"/>
            <w:tabs>
              <w:tab w:val="right" w:leader="dot" w:pos="9016"/>
            </w:tabs>
            <w:rPr>
              <w:rFonts w:eastAsiaTheme="minorEastAsia"/>
              <w:noProof/>
              <w:sz w:val="24"/>
              <w:szCs w:val="24"/>
              <w:lang w:eastAsia="en-GB"/>
            </w:rPr>
          </w:pPr>
          <w:hyperlink w:anchor="_Toc209107851" w:history="1">
            <w:r w:rsidRPr="00DE3359">
              <w:rPr>
                <w:rStyle w:val="Hyperlink"/>
                <w:rFonts w:ascii="Times New Roman" w:hAnsi="Times New Roman" w:cs="Times New Roman"/>
                <w:b/>
                <w:bCs/>
                <w:noProof/>
              </w:rPr>
              <w:t>References</w:t>
            </w:r>
            <w:r w:rsidRPr="00DE3359">
              <w:rPr>
                <w:rStyle w:val="Hyperlink"/>
                <w:noProof/>
              </w:rPr>
              <w:t>:</w:t>
            </w:r>
            <w:r>
              <w:rPr>
                <w:noProof/>
                <w:webHidden/>
              </w:rPr>
              <w:tab/>
            </w:r>
            <w:r>
              <w:rPr>
                <w:noProof/>
                <w:webHidden/>
              </w:rPr>
              <w:fldChar w:fldCharType="begin"/>
            </w:r>
            <w:r>
              <w:rPr>
                <w:noProof/>
                <w:webHidden/>
              </w:rPr>
              <w:instrText xml:space="preserve"> PAGEREF _Toc209107851 \h </w:instrText>
            </w:r>
            <w:r>
              <w:rPr>
                <w:noProof/>
                <w:webHidden/>
              </w:rPr>
            </w:r>
            <w:r>
              <w:rPr>
                <w:noProof/>
                <w:webHidden/>
              </w:rPr>
              <w:fldChar w:fldCharType="separate"/>
            </w:r>
            <w:r>
              <w:rPr>
                <w:noProof/>
                <w:webHidden/>
              </w:rPr>
              <w:t>25</w:t>
            </w:r>
            <w:r>
              <w:rPr>
                <w:noProof/>
                <w:webHidden/>
              </w:rPr>
              <w:fldChar w:fldCharType="end"/>
            </w:r>
          </w:hyperlink>
        </w:p>
        <w:p w14:paraId="29BF5FDA" w14:textId="18155006" w:rsidR="00C87FCC" w:rsidRDefault="00C87FCC">
          <w:pPr>
            <w:pStyle w:val="TOC1"/>
            <w:tabs>
              <w:tab w:val="right" w:leader="dot" w:pos="9016"/>
            </w:tabs>
            <w:rPr>
              <w:rFonts w:eastAsiaTheme="minorEastAsia"/>
              <w:noProof/>
              <w:sz w:val="24"/>
              <w:szCs w:val="24"/>
              <w:lang w:eastAsia="en-GB"/>
            </w:rPr>
          </w:pPr>
          <w:hyperlink w:anchor="_Toc209107852" w:history="1">
            <w:r w:rsidRPr="00DE3359">
              <w:rPr>
                <w:rStyle w:val="Hyperlink"/>
                <w:rFonts w:ascii="Times New Roman" w:hAnsi="Times New Roman" w:cs="Times New Roman"/>
                <w:b/>
                <w:bCs/>
                <w:noProof/>
              </w:rPr>
              <w:t>Appendix:</w:t>
            </w:r>
            <w:r>
              <w:rPr>
                <w:noProof/>
                <w:webHidden/>
              </w:rPr>
              <w:tab/>
            </w:r>
            <w:r>
              <w:rPr>
                <w:noProof/>
                <w:webHidden/>
              </w:rPr>
              <w:fldChar w:fldCharType="begin"/>
            </w:r>
            <w:r>
              <w:rPr>
                <w:noProof/>
                <w:webHidden/>
              </w:rPr>
              <w:instrText xml:space="preserve"> PAGEREF _Toc209107852 \h </w:instrText>
            </w:r>
            <w:r>
              <w:rPr>
                <w:noProof/>
                <w:webHidden/>
              </w:rPr>
            </w:r>
            <w:r>
              <w:rPr>
                <w:noProof/>
                <w:webHidden/>
              </w:rPr>
              <w:fldChar w:fldCharType="separate"/>
            </w:r>
            <w:r>
              <w:rPr>
                <w:noProof/>
                <w:webHidden/>
              </w:rPr>
              <w:t>26</w:t>
            </w:r>
            <w:r>
              <w:rPr>
                <w:noProof/>
                <w:webHidden/>
              </w:rPr>
              <w:fldChar w:fldCharType="end"/>
            </w:r>
          </w:hyperlink>
        </w:p>
        <w:p w14:paraId="66FAEB9F" w14:textId="2DCD009E" w:rsidR="00522CF9" w:rsidRDefault="00522CF9">
          <w:r>
            <w:rPr>
              <w:b/>
              <w:bCs/>
              <w:noProof/>
            </w:rPr>
            <w:fldChar w:fldCharType="end"/>
          </w:r>
        </w:p>
      </w:sdtContent>
    </w:sdt>
    <w:p w14:paraId="5CB96760" w14:textId="77777777" w:rsidR="0065462B" w:rsidRDefault="0065462B"/>
    <w:p w14:paraId="099FC5FB" w14:textId="77777777" w:rsidR="0065462B" w:rsidRDefault="0065462B"/>
    <w:p w14:paraId="70DCB153" w14:textId="77777777" w:rsidR="0065462B" w:rsidRDefault="0065462B"/>
    <w:p w14:paraId="52FDB40C" w14:textId="21AD19F1" w:rsidR="0065462B" w:rsidRDefault="0065462B"/>
    <w:p w14:paraId="22663B97" w14:textId="77777777" w:rsidR="0065462B" w:rsidRDefault="0065462B"/>
    <w:p w14:paraId="39A9FDFA" w14:textId="77777777" w:rsidR="0065462B" w:rsidRDefault="0065462B"/>
    <w:p w14:paraId="7E3A524E" w14:textId="77777777" w:rsidR="0065462B" w:rsidRDefault="0065462B"/>
    <w:p w14:paraId="2D3CAC71" w14:textId="77777777" w:rsidR="00891342" w:rsidRDefault="00891342"/>
    <w:p w14:paraId="4DF29477" w14:textId="255EB435" w:rsidR="00360F57" w:rsidRDefault="00360F57">
      <w:pPr>
        <w:pStyle w:val="TableofFigures"/>
        <w:tabs>
          <w:tab w:val="right" w:leader="dot" w:pos="9016"/>
        </w:tabs>
        <w:rPr>
          <w:noProof/>
        </w:rPr>
      </w:pPr>
      <w:r>
        <w:fldChar w:fldCharType="begin"/>
      </w:r>
      <w:r>
        <w:instrText xml:space="preserve"> TOC \h \z \c "Figure" </w:instrText>
      </w:r>
      <w:r>
        <w:fldChar w:fldCharType="separate"/>
      </w:r>
      <w:hyperlink w:anchor="_Toc209107646" w:history="1">
        <w:r w:rsidRPr="00D869FD">
          <w:rPr>
            <w:rStyle w:val="Hyperlink"/>
            <w:rFonts w:ascii="Times New Roman" w:hAnsi="Times New Roman" w:cs="Times New Roman"/>
            <w:b/>
            <w:bCs/>
            <w:noProof/>
          </w:rPr>
          <w:t>Figure 1: Monthly Street Crime</w:t>
        </w:r>
        <w:r w:rsidRPr="00D869FD">
          <w:rPr>
            <w:rStyle w:val="Hyperlink"/>
            <w:rFonts w:ascii="Times New Roman" w:hAnsi="Times New Roman" w:cs="Times New Roman"/>
            <w:b/>
            <w:bCs/>
            <w:noProof/>
          </w:rPr>
          <w:t xml:space="preserve"> </w:t>
        </w:r>
        <w:r w:rsidRPr="00D869FD">
          <w:rPr>
            <w:rStyle w:val="Hyperlink"/>
            <w:rFonts w:ascii="Times New Roman" w:hAnsi="Times New Roman" w:cs="Times New Roman"/>
            <w:b/>
            <w:bCs/>
            <w:noProof/>
          </w:rPr>
          <w:t>Trend (Jan–May 2025)</w:t>
        </w:r>
        <w:r>
          <w:rPr>
            <w:noProof/>
            <w:webHidden/>
          </w:rPr>
          <w:tab/>
        </w:r>
        <w:r>
          <w:rPr>
            <w:noProof/>
            <w:webHidden/>
          </w:rPr>
          <w:fldChar w:fldCharType="begin"/>
        </w:r>
        <w:r>
          <w:rPr>
            <w:noProof/>
            <w:webHidden/>
          </w:rPr>
          <w:instrText xml:space="preserve"> PAGEREF _Toc209107646 \h </w:instrText>
        </w:r>
        <w:r>
          <w:rPr>
            <w:noProof/>
            <w:webHidden/>
          </w:rPr>
        </w:r>
        <w:r>
          <w:rPr>
            <w:noProof/>
            <w:webHidden/>
          </w:rPr>
          <w:fldChar w:fldCharType="separate"/>
        </w:r>
        <w:r>
          <w:rPr>
            <w:noProof/>
            <w:webHidden/>
          </w:rPr>
          <w:t>10</w:t>
        </w:r>
        <w:r>
          <w:rPr>
            <w:noProof/>
            <w:webHidden/>
          </w:rPr>
          <w:fldChar w:fldCharType="end"/>
        </w:r>
      </w:hyperlink>
    </w:p>
    <w:p w14:paraId="6E367D68" w14:textId="150E0842" w:rsidR="00360F57" w:rsidRDefault="00360F57">
      <w:pPr>
        <w:pStyle w:val="TableofFigures"/>
        <w:tabs>
          <w:tab w:val="right" w:leader="dot" w:pos="9016"/>
        </w:tabs>
        <w:rPr>
          <w:noProof/>
        </w:rPr>
      </w:pPr>
      <w:hyperlink w:anchor="_Toc209107647" w:history="1">
        <w:r w:rsidRPr="00D869FD">
          <w:rPr>
            <w:rStyle w:val="Hyperlink"/>
            <w:rFonts w:ascii="Times New Roman" w:hAnsi="Times New Roman" w:cs="Times New Roman"/>
            <w:b/>
            <w:bCs/>
            <w:noProof/>
          </w:rPr>
          <w:t>Figure 2: Distribution of Top 12 Street Crime Types (Jan–May 2025)</w:t>
        </w:r>
        <w:r>
          <w:rPr>
            <w:noProof/>
            <w:webHidden/>
          </w:rPr>
          <w:tab/>
        </w:r>
        <w:r>
          <w:rPr>
            <w:noProof/>
            <w:webHidden/>
          </w:rPr>
          <w:fldChar w:fldCharType="begin"/>
        </w:r>
        <w:r>
          <w:rPr>
            <w:noProof/>
            <w:webHidden/>
          </w:rPr>
          <w:instrText xml:space="preserve"> PAGEREF _Toc209107647 \h </w:instrText>
        </w:r>
        <w:r>
          <w:rPr>
            <w:noProof/>
            <w:webHidden/>
          </w:rPr>
        </w:r>
        <w:r>
          <w:rPr>
            <w:noProof/>
            <w:webHidden/>
          </w:rPr>
          <w:fldChar w:fldCharType="separate"/>
        </w:r>
        <w:r>
          <w:rPr>
            <w:noProof/>
            <w:webHidden/>
          </w:rPr>
          <w:t>11</w:t>
        </w:r>
        <w:r>
          <w:rPr>
            <w:noProof/>
            <w:webHidden/>
          </w:rPr>
          <w:fldChar w:fldCharType="end"/>
        </w:r>
      </w:hyperlink>
    </w:p>
    <w:p w14:paraId="3B75F95D" w14:textId="28BA960A" w:rsidR="00360F57" w:rsidRDefault="00360F57">
      <w:pPr>
        <w:pStyle w:val="TableofFigures"/>
        <w:tabs>
          <w:tab w:val="right" w:leader="dot" w:pos="9016"/>
        </w:tabs>
        <w:rPr>
          <w:noProof/>
        </w:rPr>
      </w:pPr>
      <w:hyperlink w:anchor="_Toc209107648" w:history="1">
        <w:r w:rsidRPr="00D869FD">
          <w:rPr>
            <w:rStyle w:val="Hyperlink"/>
            <w:rFonts w:ascii="Times New Roman" w:hAnsi="Times New Roman" w:cs="Times New Roman"/>
            <w:b/>
            <w:bCs/>
            <w:noProof/>
          </w:rPr>
          <w:t>Figure 3:Stop-and-Search Share per 100 Stops (by Ethnicity)</w:t>
        </w:r>
        <w:r>
          <w:rPr>
            <w:noProof/>
            <w:webHidden/>
          </w:rPr>
          <w:tab/>
        </w:r>
        <w:r>
          <w:rPr>
            <w:noProof/>
            <w:webHidden/>
          </w:rPr>
          <w:fldChar w:fldCharType="begin"/>
        </w:r>
        <w:r>
          <w:rPr>
            <w:noProof/>
            <w:webHidden/>
          </w:rPr>
          <w:instrText xml:space="preserve"> PAGEREF _Toc209107648 \h </w:instrText>
        </w:r>
        <w:r>
          <w:rPr>
            <w:noProof/>
            <w:webHidden/>
          </w:rPr>
        </w:r>
        <w:r>
          <w:rPr>
            <w:noProof/>
            <w:webHidden/>
          </w:rPr>
          <w:fldChar w:fldCharType="separate"/>
        </w:r>
        <w:r>
          <w:rPr>
            <w:noProof/>
            <w:webHidden/>
          </w:rPr>
          <w:t>12</w:t>
        </w:r>
        <w:r>
          <w:rPr>
            <w:noProof/>
            <w:webHidden/>
          </w:rPr>
          <w:fldChar w:fldCharType="end"/>
        </w:r>
      </w:hyperlink>
    </w:p>
    <w:p w14:paraId="37EC44EB" w14:textId="32033A15" w:rsidR="00360F57" w:rsidRDefault="00360F57">
      <w:pPr>
        <w:pStyle w:val="TableofFigures"/>
        <w:tabs>
          <w:tab w:val="right" w:leader="dot" w:pos="9016"/>
        </w:tabs>
        <w:rPr>
          <w:noProof/>
        </w:rPr>
      </w:pPr>
      <w:hyperlink w:anchor="_Toc209107649" w:history="1">
        <w:r w:rsidRPr="00D869FD">
          <w:rPr>
            <w:rStyle w:val="Hyperlink"/>
            <w:rFonts w:ascii="Times New Roman" w:hAnsi="Times New Roman" w:cs="Times New Roman"/>
            <w:b/>
            <w:bCs/>
            <w:noProof/>
          </w:rPr>
          <w:t>Figure 4:Stop-and-Search Rate per 1,000 by Ethnicity (excl. ‘Other’)</w:t>
        </w:r>
        <w:r>
          <w:rPr>
            <w:noProof/>
            <w:webHidden/>
          </w:rPr>
          <w:tab/>
        </w:r>
        <w:r>
          <w:rPr>
            <w:noProof/>
            <w:webHidden/>
          </w:rPr>
          <w:fldChar w:fldCharType="begin"/>
        </w:r>
        <w:r>
          <w:rPr>
            <w:noProof/>
            <w:webHidden/>
          </w:rPr>
          <w:instrText xml:space="preserve"> PAGEREF _Toc209107649 \h </w:instrText>
        </w:r>
        <w:r>
          <w:rPr>
            <w:noProof/>
            <w:webHidden/>
          </w:rPr>
        </w:r>
        <w:r>
          <w:rPr>
            <w:noProof/>
            <w:webHidden/>
          </w:rPr>
          <w:fldChar w:fldCharType="separate"/>
        </w:r>
        <w:r>
          <w:rPr>
            <w:noProof/>
            <w:webHidden/>
          </w:rPr>
          <w:t>13</w:t>
        </w:r>
        <w:r>
          <w:rPr>
            <w:noProof/>
            <w:webHidden/>
          </w:rPr>
          <w:fldChar w:fldCharType="end"/>
        </w:r>
      </w:hyperlink>
    </w:p>
    <w:p w14:paraId="7E1CC6EE" w14:textId="3C9BB4D6" w:rsidR="00360F57" w:rsidRDefault="00360F57">
      <w:pPr>
        <w:pStyle w:val="TableofFigures"/>
        <w:tabs>
          <w:tab w:val="right" w:leader="dot" w:pos="9016"/>
        </w:tabs>
        <w:rPr>
          <w:noProof/>
        </w:rPr>
      </w:pPr>
      <w:hyperlink w:anchor="_Toc209107650" w:history="1">
        <w:r w:rsidRPr="00D869FD">
          <w:rPr>
            <w:rStyle w:val="Hyperlink"/>
            <w:rFonts w:ascii="Times New Roman" w:hAnsi="Times New Roman" w:cs="Times New Roman"/>
            <w:b/>
            <w:bCs/>
            <w:noProof/>
          </w:rPr>
          <w:t>Figure 5: Stop-and-Search Outcomes by Ethnicity (Proportions)</w:t>
        </w:r>
        <w:r>
          <w:rPr>
            <w:noProof/>
            <w:webHidden/>
          </w:rPr>
          <w:tab/>
        </w:r>
        <w:r>
          <w:rPr>
            <w:noProof/>
            <w:webHidden/>
          </w:rPr>
          <w:fldChar w:fldCharType="begin"/>
        </w:r>
        <w:r>
          <w:rPr>
            <w:noProof/>
            <w:webHidden/>
          </w:rPr>
          <w:instrText xml:space="preserve"> PAGEREF _Toc209107650 \h </w:instrText>
        </w:r>
        <w:r>
          <w:rPr>
            <w:noProof/>
            <w:webHidden/>
          </w:rPr>
        </w:r>
        <w:r>
          <w:rPr>
            <w:noProof/>
            <w:webHidden/>
          </w:rPr>
          <w:fldChar w:fldCharType="separate"/>
        </w:r>
        <w:r>
          <w:rPr>
            <w:noProof/>
            <w:webHidden/>
          </w:rPr>
          <w:t>13</w:t>
        </w:r>
        <w:r>
          <w:rPr>
            <w:noProof/>
            <w:webHidden/>
          </w:rPr>
          <w:fldChar w:fldCharType="end"/>
        </w:r>
      </w:hyperlink>
    </w:p>
    <w:p w14:paraId="31089751" w14:textId="78787B75" w:rsidR="00360F57" w:rsidRDefault="00360F57">
      <w:pPr>
        <w:pStyle w:val="TableofFigures"/>
        <w:tabs>
          <w:tab w:val="right" w:leader="dot" w:pos="9016"/>
        </w:tabs>
        <w:rPr>
          <w:noProof/>
        </w:rPr>
      </w:pPr>
      <w:hyperlink w:anchor="_Toc209107651" w:history="1">
        <w:r w:rsidRPr="00D869FD">
          <w:rPr>
            <w:rStyle w:val="Hyperlink"/>
            <w:rFonts w:ascii="Times New Roman" w:hAnsi="Times New Roman" w:cs="Times New Roman"/>
            <w:b/>
            <w:bCs/>
            <w:noProof/>
          </w:rPr>
          <w:t>Figure 6: Relative Stop-and-Search Rates by Ethnicity (vs White, 95% CI)</w:t>
        </w:r>
        <w:r>
          <w:rPr>
            <w:noProof/>
            <w:webHidden/>
          </w:rPr>
          <w:tab/>
        </w:r>
        <w:r>
          <w:rPr>
            <w:noProof/>
            <w:webHidden/>
          </w:rPr>
          <w:fldChar w:fldCharType="begin"/>
        </w:r>
        <w:r>
          <w:rPr>
            <w:noProof/>
            <w:webHidden/>
          </w:rPr>
          <w:instrText xml:space="preserve"> PAGEREF _Toc209107651 \h </w:instrText>
        </w:r>
        <w:r>
          <w:rPr>
            <w:noProof/>
            <w:webHidden/>
          </w:rPr>
        </w:r>
        <w:r>
          <w:rPr>
            <w:noProof/>
            <w:webHidden/>
          </w:rPr>
          <w:fldChar w:fldCharType="separate"/>
        </w:r>
        <w:r>
          <w:rPr>
            <w:noProof/>
            <w:webHidden/>
          </w:rPr>
          <w:t>15</w:t>
        </w:r>
        <w:r>
          <w:rPr>
            <w:noProof/>
            <w:webHidden/>
          </w:rPr>
          <w:fldChar w:fldCharType="end"/>
        </w:r>
      </w:hyperlink>
    </w:p>
    <w:p w14:paraId="31A1C5D5" w14:textId="4A8F3B3E" w:rsidR="00360F57" w:rsidRDefault="00360F57">
      <w:pPr>
        <w:pStyle w:val="TableofFigures"/>
        <w:tabs>
          <w:tab w:val="right" w:leader="dot" w:pos="9016"/>
        </w:tabs>
        <w:rPr>
          <w:noProof/>
        </w:rPr>
      </w:pPr>
      <w:hyperlink w:anchor="_Toc209107652" w:history="1">
        <w:r w:rsidRPr="00D869FD">
          <w:rPr>
            <w:rStyle w:val="Hyperlink"/>
            <w:rFonts w:ascii="Times New Roman" w:hAnsi="Times New Roman" w:cs="Times New Roman"/>
            <w:b/>
            <w:bCs/>
            <w:noProof/>
          </w:rPr>
          <w:t>Figure 7: Outcome × Ethnicity — Standardised Residuals</w:t>
        </w:r>
        <w:r>
          <w:rPr>
            <w:noProof/>
            <w:webHidden/>
          </w:rPr>
          <w:tab/>
        </w:r>
        <w:r>
          <w:rPr>
            <w:noProof/>
            <w:webHidden/>
          </w:rPr>
          <w:fldChar w:fldCharType="begin"/>
        </w:r>
        <w:r>
          <w:rPr>
            <w:noProof/>
            <w:webHidden/>
          </w:rPr>
          <w:instrText xml:space="preserve"> PAGEREF _Toc209107652 \h </w:instrText>
        </w:r>
        <w:r>
          <w:rPr>
            <w:noProof/>
            <w:webHidden/>
          </w:rPr>
        </w:r>
        <w:r>
          <w:rPr>
            <w:noProof/>
            <w:webHidden/>
          </w:rPr>
          <w:fldChar w:fldCharType="separate"/>
        </w:r>
        <w:r>
          <w:rPr>
            <w:noProof/>
            <w:webHidden/>
          </w:rPr>
          <w:t>16</w:t>
        </w:r>
        <w:r>
          <w:rPr>
            <w:noProof/>
            <w:webHidden/>
          </w:rPr>
          <w:fldChar w:fldCharType="end"/>
        </w:r>
      </w:hyperlink>
    </w:p>
    <w:p w14:paraId="262F5A31" w14:textId="0BE66CEA" w:rsidR="00360F57" w:rsidRDefault="00360F57">
      <w:pPr>
        <w:pStyle w:val="TableofFigures"/>
        <w:tabs>
          <w:tab w:val="right" w:leader="dot" w:pos="9016"/>
        </w:tabs>
        <w:rPr>
          <w:noProof/>
        </w:rPr>
      </w:pPr>
      <w:hyperlink w:anchor="_Toc209107653" w:history="1">
        <w:r w:rsidRPr="00D869FD">
          <w:rPr>
            <w:rStyle w:val="Hyperlink"/>
            <w:rFonts w:ascii="Times New Roman" w:hAnsi="Times New Roman" w:cs="Times New Roman"/>
            <w:b/>
            <w:bCs/>
            <w:noProof/>
          </w:rPr>
          <w:t>Figure 8: ROC Curve for Logistic Regression Model (AUC = 0.62)</w:t>
        </w:r>
        <w:r>
          <w:rPr>
            <w:noProof/>
            <w:webHidden/>
          </w:rPr>
          <w:tab/>
        </w:r>
        <w:r>
          <w:rPr>
            <w:noProof/>
            <w:webHidden/>
          </w:rPr>
          <w:fldChar w:fldCharType="begin"/>
        </w:r>
        <w:r>
          <w:rPr>
            <w:noProof/>
            <w:webHidden/>
          </w:rPr>
          <w:instrText xml:space="preserve"> PAGEREF _Toc209107653 \h </w:instrText>
        </w:r>
        <w:r>
          <w:rPr>
            <w:noProof/>
            <w:webHidden/>
          </w:rPr>
        </w:r>
        <w:r>
          <w:rPr>
            <w:noProof/>
            <w:webHidden/>
          </w:rPr>
          <w:fldChar w:fldCharType="separate"/>
        </w:r>
        <w:r>
          <w:rPr>
            <w:noProof/>
            <w:webHidden/>
          </w:rPr>
          <w:t>18</w:t>
        </w:r>
        <w:r>
          <w:rPr>
            <w:noProof/>
            <w:webHidden/>
          </w:rPr>
          <w:fldChar w:fldCharType="end"/>
        </w:r>
      </w:hyperlink>
    </w:p>
    <w:p w14:paraId="01A3CD2A" w14:textId="1CD95F7B" w:rsidR="00360F57" w:rsidRDefault="00360F57">
      <w:pPr>
        <w:pStyle w:val="TableofFigures"/>
        <w:tabs>
          <w:tab w:val="right" w:leader="dot" w:pos="9016"/>
        </w:tabs>
        <w:rPr>
          <w:noProof/>
        </w:rPr>
      </w:pPr>
      <w:hyperlink w:anchor="_Toc209107654" w:history="1">
        <w:r w:rsidRPr="00D869FD">
          <w:rPr>
            <w:rStyle w:val="Hyperlink"/>
            <w:rFonts w:ascii="Times New Roman" w:hAnsi="Times New Roman" w:cs="Times New Roman"/>
            <w:b/>
            <w:bCs/>
            <w:noProof/>
          </w:rPr>
          <w:t>Figure 9: Geographic Heatmap of Stop-and-Search Activity (England and Wales)</w:t>
        </w:r>
        <w:r>
          <w:rPr>
            <w:noProof/>
            <w:webHidden/>
          </w:rPr>
          <w:tab/>
        </w:r>
        <w:r>
          <w:rPr>
            <w:noProof/>
            <w:webHidden/>
          </w:rPr>
          <w:fldChar w:fldCharType="begin"/>
        </w:r>
        <w:r>
          <w:rPr>
            <w:noProof/>
            <w:webHidden/>
          </w:rPr>
          <w:instrText xml:space="preserve"> PAGEREF _Toc209107654 \h </w:instrText>
        </w:r>
        <w:r>
          <w:rPr>
            <w:noProof/>
            <w:webHidden/>
          </w:rPr>
        </w:r>
        <w:r>
          <w:rPr>
            <w:noProof/>
            <w:webHidden/>
          </w:rPr>
          <w:fldChar w:fldCharType="separate"/>
        </w:r>
        <w:r>
          <w:rPr>
            <w:noProof/>
            <w:webHidden/>
          </w:rPr>
          <w:t>19</w:t>
        </w:r>
        <w:r>
          <w:rPr>
            <w:noProof/>
            <w:webHidden/>
          </w:rPr>
          <w:fldChar w:fldCharType="end"/>
        </w:r>
      </w:hyperlink>
    </w:p>
    <w:p w14:paraId="0402830D" w14:textId="1714A961" w:rsidR="00360F57" w:rsidRDefault="00360F57">
      <w:pPr>
        <w:pStyle w:val="TableofFigures"/>
        <w:tabs>
          <w:tab w:val="right" w:leader="dot" w:pos="9016"/>
        </w:tabs>
        <w:rPr>
          <w:noProof/>
        </w:rPr>
      </w:pPr>
      <w:hyperlink w:anchor="_Toc209107655" w:history="1">
        <w:r w:rsidRPr="00D869FD">
          <w:rPr>
            <w:rStyle w:val="Hyperlink"/>
            <w:rFonts w:ascii="Times New Roman" w:hAnsi="Times New Roman" w:cs="Times New Roman"/>
            <w:b/>
            <w:bCs/>
            <w:noProof/>
          </w:rPr>
          <w:t>Figure 10: Stop &amp; Search Hourly Distribution by Day of Week (%)</w:t>
        </w:r>
        <w:r>
          <w:rPr>
            <w:noProof/>
            <w:webHidden/>
          </w:rPr>
          <w:tab/>
        </w:r>
        <w:r>
          <w:rPr>
            <w:noProof/>
            <w:webHidden/>
          </w:rPr>
          <w:fldChar w:fldCharType="begin"/>
        </w:r>
        <w:r>
          <w:rPr>
            <w:noProof/>
            <w:webHidden/>
          </w:rPr>
          <w:instrText xml:space="preserve"> PAGEREF _Toc209107655 \h </w:instrText>
        </w:r>
        <w:r>
          <w:rPr>
            <w:noProof/>
            <w:webHidden/>
          </w:rPr>
        </w:r>
        <w:r>
          <w:rPr>
            <w:noProof/>
            <w:webHidden/>
          </w:rPr>
          <w:fldChar w:fldCharType="separate"/>
        </w:r>
        <w:r>
          <w:rPr>
            <w:noProof/>
            <w:webHidden/>
          </w:rPr>
          <w:t>21</w:t>
        </w:r>
        <w:r>
          <w:rPr>
            <w:noProof/>
            <w:webHidden/>
          </w:rPr>
          <w:fldChar w:fldCharType="end"/>
        </w:r>
      </w:hyperlink>
    </w:p>
    <w:p w14:paraId="6F6A4570" w14:textId="78C71A8F" w:rsidR="00360F57" w:rsidRDefault="00360F57">
      <w:pPr>
        <w:pStyle w:val="TableofFigures"/>
        <w:tabs>
          <w:tab w:val="right" w:leader="dot" w:pos="9016"/>
        </w:tabs>
        <w:rPr>
          <w:noProof/>
        </w:rPr>
      </w:pPr>
      <w:hyperlink w:anchor="_Toc209107656" w:history="1">
        <w:r w:rsidRPr="00D869FD">
          <w:rPr>
            <w:rStyle w:val="Hyperlink"/>
            <w:rFonts w:ascii="Times New Roman" w:hAnsi="Times New Roman" w:cs="Times New Roman"/>
            <w:b/>
            <w:bCs/>
            <w:noProof/>
          </w:rPr>
          <w:t>Figure 11: Stop &amp; Search Outcomes by Ethnicity (Proportions)</w:t>
        </w:r>
        <w:r>
          <w:rPr>
            <w:noProof/>
            <w:webHidden/>
          </w:rPr>
          <w:tab/>
        </w:r>
        <w:r>
          <w:rPr>
            <w:noProof/>
            <w:webHidden/>
          </w:rPr>
          <w:fldChar w:fldCharType="begin"/>
        </w:r>
        <w:r>
          <w:rPr>
            <w:noProof/>
            <w:webHidden/>
          </w:rPr>
          <w:instrText xml:space="preserve"> PAGEREF _Toc209107656 \h </w:instrText>
        </w:r>
        <w:r>
          <w:rPr>
            <w:noProof/>
            <w:webHidden/>
          </w:rPr>
        </w:r>
        <w:r>
          <w:rPr>
            <w:noProof/>
            <w:webHidden/>
          </w:rPr>
          <w:fldChar w:fldCharType="separate"/>
        </w:r>
        <w:r>
          <w:rPr>
            <w:noProof/>
            <w:webHidden/>
          </w:rPr>
          <w:t>22</w:t>
        </w:r>
        <w:r>
          <w:rPr>
            <w:noProof/>
            <w:webHidden/>
          </w:rPr>
          <w:fldChar w:fldCharType="end"/>
        </w:r>
      </w:hyperlink>
    </w:p>
    <w:p w14:paraId="7F450A90" w14:textId="5AF6DC78" w:rsidR="00891342" w:rsidRDefault="00360F57">
      <w:r>
        <w:fldChar w:fldCharType="end"/>
      </w:r>
    </w:p>
    <w:p w14:paraId="75840902" w14:textId="77777777" w:rsidR="00891342" w:rsidRDefault="00891342"/>
    <w:p w14:paraId="5DBFD33D" w14:textId="77777777" w:rsidR="00891342" w:rsidRDefault="00891342"/>
    <w:p w14:paraId="60B6B96A" w14:textId="77777777" w:rsidR="00891342" w:rsidRDefault="00891342"/>
    <w:p w14:paraId="19A36549" w14:textId="77777777" w:rsidR="00891342" w:rsidRDefault="00891342"/>
    <w:p w14:paraId="14D9152A" w14:textId="77777777" w:rsidR="00891342" w:rsidRDefault="00891342"/>
    <w:p w14:paraId="0F5430E1" w14:textId="77777777" w:rsidR="00891342" w:rsidRDefault="00891342"/>
    <w:p w14:paraId="6085B155" w14:textId="77777777" w:rsidR="00891342" w:rsidRDefault="00891342"/>
    <w:p w14:paraId="4AECC08F" w14:textId="77777777" w:rsidR="00891342" w:rsidRDefault="00891342"/>
    <w:p w14:paraId="6BD13649" w14:textId="77777777" w:rsidR="00891342" w:rsidRDefault="00891342"/>
    <w:p w14:paraId="621894F1" w14:textId="77777777" w:rsidR="00891342" w:rsidRDefault="00891342"/>
    <w:p w14:paraId="59280597" w14:textId="77777777" w:rsidR="00891342" w:rsidRDefault="00891342"/>
    <w:p w14:paraId="0565B942" w14:textId="77777777" w:rsidR="00891342" w:rsidRDefault="00891342"/>
    <w:p w14:paraId="2A4D0E85" w14:textId="77777777" w:rsidR="00891342" w:rsidRDefault="00891342"/>
    <w:p w14:paraId="5F02FBE4" w14:textId="77777777" w:rsidR="00891342" w:rsidRDefault="00891342"/>
    <w:p w14:paraId="0B950977" w14:textId="77777777" w:rsidR="00891342" w:rsidRDefault="00891342"/>
    <w:p w14:paraId="52358027" w14:textId="77777777" w:rsidR="00891342" w:rsidRDefault="00891342"/>
    <w:p w14:paraId="42FEC5D0" w14:textId="77777777" w:rsidR="00891342" w:rsidRDefault="00891342"/>
    <w:p w14:paraId="2E6609B2" w14:textId="77777777" w:rsidR="00891342" w:rsidRDefault="00891342"/>
    <w:p w14:paraId="4EF6F2FC" w14:textId="77777777" w:rsidR="00891342" w:rsidRDefault="00891342"/>
    <w:p w14:paraId="5F466808" w14:textId="77777777" w:rsidR="00891342" w:rsidRDefault="00891342"/>
    <w:p w14:paraId="2B48C384" w14:textId="77777777" w:rsidR="00C87FCC" w:rsidRDefault="00C87FCC"/>
    <w:p w14:paraId="4CE9A739" w14:textId="77777777" w:rsidR="00522CF9" w:rsidRDefault="00522CF9" w:rsidP="00522CF9">
      <w:pPr>
        <w:pStyle w:val="Heading1"/>
        <w:rPr>
          <w:rFonts w:ascii="Times New Roman" w:hAnsi="Times New Roman" w:cs="Times New Roman"/>
          <w:b/>
          <w:bCs/>
          <w:color w:val="auto"/>
          <w:sz w:val="28"/>
          <w:szCs w:val="28"/>
        </w:rPr>
      </w:pPr>
      <w:bookmarkStart w:id="0" w:name="_Toc209107829"/>
      <w:r w:rsidRPr="00522CF9">
        <w:rPr>
          <w:rFonts w:ascii="Times New Roman" w:hAnsi="Times New Roman" w:cs="Times New Roman"/>
          <w:b/>
          <w:bCs/>
          <w:color w:val="auto"/>
          <w:sz w:val="28"/>
          <w:szCs w:val="28"/>
        </w:rPr>
        <w:lastRenderedPageBreak/>
        <w:t>Abstract</w:t>
      </w:r>
      <w:bookmarkEnd w:id="0"/>
    </w:p>
    <w:p w14:paraId="443163BE" w14:textId="77777777" w:rsidR="00522CF9" w:rsidRPr="00522CF9" w:rsidRDefault="00522CF9" w:rsidP="00522CF9"/>
    <w:p w14:paraId="3AC10A27" w14:textId="77777777" w:rsidR="00522CF9" w:rsidRPr="00522CF9" w:rsidRDefault="00522CF9" w:rsidP="00522CF9">
      <w:pPr>
        <w:rPr>
          <w:rFonts w:ascii="Times New Roman" w:hAnsi="Times New Roman" w:cs="Times New Roman"/>
          <w:sz w:val="24"/>
          <w:szCs w:val="24"/>
        </w:rPr>
      </w:pPr>
      <w:r w:rsidRPr="00522CF9">
        <w:rPr>
          <w:rFonts w:ascii="Times New Roman" w:hAnsi="Times New Roman" w:cs="Times New Roman"/>
          <w:sz w:val="24"/>
          <w:szCs w:val="24"/>
        </w:rPr>
        <w:t>This study analyses police data from January–May 2025 to examine (</w:t>
      </w:r>
      <w:proofErr w:type="spellStart"/>
      <w:r w:rsidRPr="00522CF9">
        <w:rPr>
          <w:rFonts w:ascii="Times New Roman" w:hAnsi="Times New Roman" w:cs="Times New Roman"/>
          <w:sz w:val="24"/>
          <w:szCs w:val="24"/>
        </w:rPr>
        <w:t>i</w:t>
      </w:r>
      <w:proofErr w:type="spellEnd"/>
      <w:r w:rsidRPr="00522CF9">
        <w:rPr>
          <w:rFonts w:ascii="Times New Roman" w:hAnsi="Times New Roman" w:cs="Times New Roman"/>
          <w:sz w:val="24"/>
          <w:szCs w:val="24"/>
        </w:rPr>
        <w:t xml:space="preserve">) disparities in stop-and-search and arrests across ethnicity, age, and gender, (ii) </w:t>
      </w:r>
      <w:proofErr w:type="spellStart"/>
      <w:r w:rsidRPr="00522CF9">
        <w:rPr>
          <w:rFonts w:ascii="Times New Roman" w:hAnsi="Times New Roman" w:cs="Times New Roman"/>
          <w:sz w:val="24"/>
          <w:szCs w:val="24"/>
        </w:rPr>
        <w:t>spatio</w:t>
      </w:r>
      <w:proofErr w:type="spellEnd"/>
      <w:r w:rsidRPr="00522CF9">
        <w:rPr>
          <w:rFonts w:ascii="Times New Roman" w:hAnsi="Times New Roman" w:cs="Times New Roman"/>
          <w:sz w:val="24"/>
          <w:szCs w:val="24"/>
        </w:rPr>
        <w:t>-temporal patterns of crime and enforcement (city/LSOA, month, weekday, hour), and (iii) the practical value and limits of predictive modelling for policing outcomes. We cleaned and harmonised three sources (outcomes, stop &amp; search, street crime), standardised types and geocoding, removed duplicates, and created derived features (hour, weekday, month, broad ethnicity). To assess equity, we produced population-normalised rates using 2021 Census proportions; to assess deployment, we mapped hotspots and hour-by-weekday intensity; and to assess predictability, we trained a transparent logistic-regression baseline.</w:t>
      </w:r>
    </w:p>
    <w:p w14:paraId="1AAF48D8" w14:textId="77777777" w:rsidR="00522CF9" w:rsidRPr="00522CF9" w:rsidRDefault="00522CF9" w:rsidP="00522CF9">
      <w:pPr>
        <w:rPr>
          <w:rFonts w:ascii="Times New Roman" w:hAnsi="Times New Roman" w:cs="Times New Roman"/>
          <w:sz w:val="24"/>
          <w:szCs w:val="24"/>
        </w:rPr>
      </w:pPr>
      <w:r w:rsidRPr="00522CF9">
        <w:rPr>
          <w:rFonts w:ascii="Times New Roman" w:hAnsi="Times New Roman" w:cs="Times New Roman"/>
          <w:sz w:val="24"/>
          <w:szCs w:val="24"/>
        </w:rPr>
        <w:t>Findings show persistent disproportionality: minority groups—especially Black individuals—experience stop-and-search at rates several times higher than White individuals even after normalising by population, while “no further action” remains the most common outcome across all groups. Activity is highly concentrated in metropolitan areas (notably London) and peaks in the late afternoon/evening and at weekends, indicating structured deployment around anticipated demand. Predictive performance is modest (ROC AUC ≈ 0.62), suggesting limited utility of administrative features for forecasting outcomes.</w:t>
      </w:r>
    </w:p>
    <w:p w14:paraId="518A55AB" w14:textId="77777777" w:rsidR="00522CF9" w:rsidRPr="00522CF9" w:rsidRDefault="00522CF9" w:rsidP="00522CF9">
      <w:pPr>
        <w:rPr>
          <w:rFonts w:ascii="Times New Roman" w:hAnsi="Times New Roman" w:cs="Times New Roman"/>
          <w:sz w:val="24"/>
          <w:szCs w:val="24"/>
        </w:rPr>
      </w:pPr>
      <w:r w:rsidRPr="00522CF9">
        <w:rPr>
          <w:rFonts w:ascii="Times New Roman" w:hAnsi="Times New Roman" w:cs="Times New Roman"/>
          <w:sz w:val="24"/>
          <w:szCs w:val="24"/>
        </w:rPr>
        <w:t>We conclude that stop-and-search, as currently practised, is uneven and low-yield, raising concerns for fairness and legitimacy. Operationally, targeted visible presence at identified times/places combined with community-oriented engagement is preferable to increased stop intensity. Limitations include the observational design and feature constraints; no causal claims are made. An accompanying interactive map (hosted externally) supports reproducibility and stakeholder exploration.</w:t>
      </w:r>
    </w:p>
    <w:p w14:paraId="18956DFD" w14:textId="77777777" w:rsidR="00891342" w:rsidRDefault="00891342"/>
    <w:p w14:paraId="72ED3024" w14:textId="77777777" w:rsidR="0065462B" w:rsidRDefault="0065462B"/>
    <w:p w14:paraId="50728ABD" w14:textId="77777777" w:rsidR="0065462B" w:rsidRDefault="0065462B"/>
    <w:p w14:paraId="46226E06" w14:textId="77777777" w:rsidR="0065462B" w:rsidRDefault="0065462B"/>
    <w:p w14:paraId="090F80E1" w14:textId="77777777" w:rsidR="0065462B" w:rsidRDefault="0065462B"/>
    <w:p w14:paraId="6CA2189C" w14:textId="77777777" w:rsidR="0065462B" w:rsidRDefault="0065462B"/>
    <w:p w14:paraId="3860AC10" w14:textId="77777777" w:rsidR="0065462B" w:rsidRDefault="0065462B"/>
    <w:p w14:paraId="2834FB21" w14:textId="77777777" w:rsidR="0065462B" w:rsidRDefault="0065462B"/>
    <w:p w14:paraId="05604EB7" w14:textId="77777777" w:rsidR="0065462B" w:rsidRDefault="0065462B"/>
    <w:p w14:paraId="6F19A620" w14:textId="77777777" w:rsidR="0065462B" w:rsidRDefault="0065462B"/>
    <w:p w14:paraId="174904DB" w14:textId="77777777" w:rsidR="0065462B" w:rsidRDefault="0065462B"/>
    <w:p w14:paraId="68ABFF4B" w14:textId="77777777" w:rsidR="0065462B" w:rsidRDefault="0065462B"/>
    <w:p w14:paraId="59784488" w14:textId="77777777" w:rsidR="0065462B" w:rsidRDefault="0065462B"/>
    <w:p w14:paraId="7E034D28" w14:textId="77777777" w:rsidR="0065462B" w:rsidRDefault="0065462B"/>
    <w:p w14:paraId="26F4EBA8" w14:textId="695891A1" w:rsidR="00F14C12" w:rsidRPr="00522CF9" w:rsidRDefault="00F14C12" w:rsidP="00522CF9">
      <w:pPr>
        <w:pStyle w:val="Heading1"/>
        <w:rPr>
          <w:rFonts w:ascii="Times New Roman" w:hAnsi="Times New Roman" w:cs="Times New Roman"/>
          <w:b/>
          <w:bCs/>
          <w:color w:val="auto"/>
          <w:sz w:val="28"/>
          <w:szCs w:val="28"/>
        </w:rPr>
      </w:pPr>
      <w:bookmarkStart w:id="1" w:name="_Toc209107830"/>
      <w:r w:rsidRPr="00522CF9">
        <w:rPr>
          <w:rFonts w:ascii="Times New Roman" w:hAnsi="Times New Roman" w:cs="Times New Roman"/>
          <w:b/>
          <w:bCs/>
          <w:color w:val="auto"/>
          <w:sz w:val="28"/>
          <w:szCs w:val="28"/>
        </w:rPr>
        <w:t>1. Introduction</w:t>
      </w:r>
      <w:bookmarkEnd w:id="1"/>
    </w:p>
    <w:p w14:paraId="5C37C587" w14:textId="77777777" w:rsidR="00F14C12" w:rsidRPr="00891342" w:rsidRDefault="00F14C12" w:rsidP="00F14C12">
      <w:pPr>
        <w:pStyle w:val="NormalWeb"/>
      </w:pPr>
      <w:r w:rsidRPr="00891342">
        <w:t xml:space="preserve">This study analyses police data from </w:t>
      </w:r>
      <w:r w:rsidRPr="00891342">
        <w:rPr>
          <w:rStyle w:val="Strong"/>
          <w:rFonts w:eastAsiaTheme="majorEastAsia"/>
          <w:b w:val="0"/>
          <w:bCs w:val="0"/>
        </w:rPr>
        <w:t>January–May 2025</w:t>
      </w:r>
      <w:r w:rsidRPr="00891342">
        <w:t xml:space="preserve"> to examine (</w:t>
      </w:r>
      <w:proofErr w:type="spellStart"/>
      <w:r w:rsidRPr="00891342">
        <w:t>i</w:t>
      </w:r>
      <w:proofErr w:type="spellEnd"/>
      <w:r w:rsidRPr="00891342">
        <w:t xml:space="preserve">) patterns and disparities in stop and search and arrests across </w:t>
      </w:r>
      <w:r w:rsidRPr="00891342">
        <w:rPr>
          <w:rStyle w:val="Strong"/>
          <w:rFonts w:eastAsiaTheme="majorEastAsia"/>
          <w:b w:val="0"/>
          <w:bCs w:val="0"/>
        </w:rPr>
        <w:t>ethnicity, age, and gender</w:t>
      </w:r>
      <w:r w:rsidRPr="00891342">
        <w:t xml:space="preserve">; (ii) </w:t>
      </w:r>
      <w:proofErr w:type="spellStart"/>
      <w:r w:rsidRPr="00891342">
        <w:rPr>
          <w:rStyle w:val="Strong"/>
          <w:rFonts w:eastAsiaTheme="majorEastAsia"/>
          <w:b w:val="0"/>
          <w:bCs w:val="0"/>
        </w:rPr>
        <w:t>spatio</w:t>
      </w:r>
      <w:proofErr w:type="spellEnd"/>
      <w:r w:rsidRPr="00891342">
        <w:rPr>
          <w:rStyle w:val="Strong"/>
          <w:rFonts w:eastAsiaTheme="majorEastAsia"/>
          <w:b w:val="0"/>
          <w:bCs w:val="0"/>
        </w:rPr>
        <w:t>-temporal</w:t>
      </w:r>
      <w:r w:rsidRPr="00891342">
        <w:t xml:space="preserve"> dynamics of crime and enforcement (city/LSOA, month, weekday, hour); and (iii) the </w:t>
      </w:r>
      <w:r w:rsidRPr="00891342">
        <w:rPr>
          <w:rStyle w:val="Strong"/>
          <w:rFonts w:eastAsiaTheme="majorEastAsia"/>
          <w:b w:val="0"/>
          <w:bCs w:val="0"/>
        </w:rPr>
        <w:t>practical limits</w:t>
      </w:r>
      <w:r w:rsidRPr="00891342">
        <w:t xml:space="preserve"> of simple predictive modelling for policing outcomes (baseline ROC ≈ </w:t>
      </w:r>
      <w:r w:rsidRPr="00891342">
        <w:rPr>
          <w:rStyle w:val="Strong"/>
          <w:rFonts w:eastAsiaTheme="majorEastAsia"/>
          <w:b w:val="0"/>
          <w:bCs w:val="0"/>
        </w:rPr>
        <w:t>0.62</w:t>
      </w:r>
      <w:r w:rsidRPr="00891342">
        <w:t xml:space="preserve">). We harmonise three sources (outcomes, stop &amp; search, and street crime), compute </w:t>
      </w:r>
      <w:r w:rsidRPr="00891342">
        <w:rPr>
          <w:rStyle w:val="Strong"/>
          <w:rFonts w:eastAsiaTheme="majorEastAsia"/>
          <w:b w:val="0"/>
          <w:bCs w:val="0"/>
        </w:rPr>
        <w:t>population-adjusted rates</w:t>
      </w:r>
      <w:r w:rsidRPr="00891342">
        <w:t xml:space="preserve">, map </w:t>
      </w:r>
      <w:r w:rsidRPr="00891342">
        <w:rPr>
          <w:rStyle w:val="Strong"/>
          <w:rFonts w:eastAsiaTheme="majorEastAsia"/>
          <w:b w:val="0"/>
          <w:bCs w:val="0"/>
        </w:rPr>
        <w:t>hotspots</w:t>
      </w:r>
      <w:r w:rsidRPr="00891342">
        <w:t xml:space="preserve">, and quantify </w:t>
      </w:r>
      <w:r w:rsidRPr="00891342">
        <w:rPr>
          <w:rStyle w:val="Strong"/>
          <w:rFonts w:eastAsiaTheme="majorEastAsia"/>
          <w:b w:val="0"/>
          <w:bCs w:val="0"/>
        </w:rPr>
        <w:t>outcome</w:t>
      </w:r>
      <w:r w:rsidRPr="00891342">
        <w:t xml:space="preserve"> differences. The aim is to test whether long-standing concerns—</w:t>
      </w:r>
      <w:r w:rsidRPr="00891342">
        <w:rPr>
          <w:rStyle w:val="Strong"/>
          <w:rFonts w:eastAsiaTheme="majorEastAsia"/>
          <w:b w:val="0"/>
          <w:bCs w:val="0"/>
        </w:rPr>
        <w:t>disproportionality</w:t>
      </w:r>
      <w:r w:rsidRPr="00891342">
        <w:t xml:space="preserve">, </w:t>
      </w:r>
      <w:r w:rsidRPr="00891342">
        <w:rPr>
          <w:rStyle w:val="Strong"/>
          <w:rFonts w:eastAsiaTheme="majorEastAsia"/>
          <w:b w:val="0"/>
          <w:bCs w:val="0"/>
        </w:rPr>
        <w:t>limited crime-reduction benefits</w:t>
      </w:r>
      <w:r w:rsidRPr="00891342">
        <w:t xml:space="preserve"> of certain tactics, and </w:t>
      </w:r>
      <w:r w:rsidRPr="00891342">
        <w:rPr>
          <w:rStyle w:val="Strong"/>
          <w:rFonts w:eastAsiaTheme="majorEastAsia"/>
          <w:b w:val="0"/>
          <w:bCs w:val="0"/>
        </w:rPr>
        <w:t>risks to legitimacy</w:t>
      </w:r>
      <w:r w:rsidRPr="00891342">
        <w:t>—remain visible in current data and to identify operational windows (where/when) for targeted, visible policing.</w:t>
      </w:r>
    </w:p>
    <w:p w14:paraId="62A1C606" w14:textId="77777777" w:rsidR="00F14C12" w:rsidRPr="00891342" w:rsidRDefault="00F14C12" w:rsidP="00F14C12">
      <w:pPr>
        <w:pStyle w:val="NormalWeb"/>
      </w:pPr>
      <w:r w:rsidRPr="00891342">
        <w:t>Concerns about disproportionality have deep roots. Lord Scarman noted that “</w:t>
      </w:r>
      <w:r w:rsidRPr="00891342">
        <w:rPr>
          <w:rStyle w:val="Strong"/>
          <w:rFonts w:eastAsiaTheme="majorEastAsia"/>
          <w:b w:val="0"/>
          <w:bCs w:val="0"/>
        </w:rPr>
        <w:t>Britain is an institutionally racist society</w:t>
      </w:r>
      <w:r w:rsidRPr="00891342">
        <w:t>” [1, p. 42], and official figures later reported that “</w:t>
      </w:r>
      <w:r w:rsidRPr="00891342">
        <w:rPr>
          <w:rStyle w:val="Strong"/>
          <w:rFonts w:eastAsiaTheme="majorEastAsia"/>
          <w:b w:val="0"/>
          <w:bCs w:val="0"/>
        </w:rPr>
        <w:t>Black people were, on average, five times more likely to be stopped and searched … and more likely to be arrested than white or other ethnic groups</w:t>
      </w:r>
      <w:r w:rsidRPr="00891342">
        <w:t>” [1, p. 360]. We therefore re-test contemporary stop-and-search and arrest disparities (Jan–May 2025) across ethnicity, age, and gender.</w:t>
      </w:r>
    </w:p>
    <w:p w14:paraId="7336C94A" w14:textId="77777777" w:rsidR="00F14C12" w:rsidRPr="00891342" w:rsidRDefault="00F14C12" w:rsidP="00F14C12">
      <w:pPr>
        <w:pStyle w:val="NormalWeb"/>
      </w:pPr>
      <w:r w:rsidRPr="00891342">
        <w:t xml:space="preserve">Recent government statistics show these gaps persist: </w:t>
      </w:r>
      <w:r w:rsidRPr="00891342">
        <w:rPr>
          <w:rStyle w:val="Strong"/>
          <w:rFonts w:eastAsiaTheme="majorEastAsia"/>
          <w:b w:val="0"/>
          <w:bCs w:val="0"/>
        </w:rPr>
        <w:t>529,474</w:t>
      </w:r>
      <w:r w:rsidRPr="00891342">
        <w:t xml:space="preserve"> stops in 2022/23, </w:t>
      </w:r>
      <w:r w:rsidRPr="00891342">
        <w:rPr>
          <w:rStyle w:val="Strong"/>
          <w:rFonts w:eastAsiaTheme="majorEastAsia"/>
          <w:b w:val="0"/>
          <w:bCs w:val="0"/>
        </w:rPr>
        <w:t>24.5 per 1,000</w:t>
      </w:r>
      <w:r w:rsidRPr="00891342">
        <w:t xml:space="preserve"> Black people vs </w:t>
      </w:r>
      <w:r w:rsidRPr="00891342">
        <w:rPr>
          <w:rStyle w:val="Strong"/>
          <w:rFonts w:eastAsiaTheme="majorEastAsia"/>
          <w:b w:val="0"/>
          <w:bCs w:val="0"/>
        </w:rPr>
        <w:t>5.9 per 1,000</w:t>
      </w:r>
      <w:r w:rsidRPr="00891342">
        <w:t xml:space="preserve"> White people, and roughly </w:t>
      </w:r>
      <w:r w:rsidRPr="00891342">
        <w:rPr>
          <w:rStyle w:val="Strong"/>
          <w:rFonts w:eastAsiaTheme="majorEastAsia"/>
          <w:b w:val="0"/>
          <w:bCs w:val="0"/>
        </w:rPr>
        <w:t>one-third</w:t>
      </w:r>
      <w:r w:rsidRPr="00891342">
        <w:t xml:space="preserve"> in the Metropolitan Police area [2]. We benchmark our 2025 window against these indicators, then drill down to </w:t>
      </w:r>
      <w:r w:rsidRPr="00891342">
        <w:rPr>
          <w:rStyle w:val="Strong"/>
          <w:rFonts w:eastAsiaTheme="majorEastAsia"/>
          <w:b w:val="0"/>
          <w:bCs w:val="0"/>
        </w:rPr>
        <w:t>force/city</w:t>
      </w:r>
      <w:r w:rsidRPr="00891342">
        <w:t xml:space="preserve"> and </w:t>
      </w:r>
      <w:r w:rsidRPr="00891342">
        <w:rPr>
          <w:rStyle w:val="Strong"/>
          <w:rFonts w:eastAsiaTheme="majorEastAsia"/>
          <w:b w:val="0"/>
          <w:bCs w:val="0"/>
        </w:rPr>
        <w:t>LSOA</w:t>
      </w:r>
      <w:r w:rsidRPr="00891342">
        <w:t xml:space="preserve"> granularity to compare local with national patterns.</w:t>
      </w:r>
    </w:p>
    <w:p w14:paraId="17D5186B" w14:textId="77777777" w:rsidR="00F14C12" w:rsidRPr="00891342" w:rsidRDefault="00F14C12" w:rsidP="00F14C12">
      <w:pPr>
        <w:pStyle w:val="NormalWeb"/>
      </w:pPr>
      <w:r w:rsidRPr="00891342">
        <w:t xml:space="preserve">Academic evidence reinforces the disparity. Shiner et al. report a </w:t>
      </w:r>
      <w:r w:rsidRPr="00891342">
        <w:rPr>
          <w:rStyle w:val="Strong"/>
          <w:rFonts w:eastAsiaTheme="majorEastAsia"/>
          <w:b w:val="0"/>
          <w:bCs w:val="0"/>
        </w:rPr>
        <w:t>75%</w:t>
      </w:r>
      <w:r w:rsidRPr="00891342">
        <w:t xml:space="preserve"> fall in usage (2010/11–2016/17), yet “</w:t>
      </w:r>
      <w:r w:rsidRPr="00891342">
        <w:rPr>
          <w:rStyle w:val="Strong"/>
          <w:rFonts w:eastAsiaTheme="majorEastAsia"/>
          <w:b w:val="0"/>
          <w:bCs w:val="0"/>
        </w:rPr>
        <w:t>Black people were stopped and searched at more than eight times the rate of white people</w:t>
      </w:r>
      <w:r w:rsidRPr="00891342">
        <w:t xml:space="preserve">,” with </w:t>
      </w:r>
      <w:r w:rsidRPr="00891342">
        <w:rPr>
          <w:rStyle w:val="Strong"/>
          <w:rFonts w:eastAsiaTheme="majorEastAsia"/>
          <w:b w:val="0"/>
          <w:bCs w:val="0"/>
        </w:rPr>
        <w:t>drug searches</w:t>
      </w:r>
      <w:r w:rsidRPr="00891342">
        <w:t xml:space="preserve"> almost </w:t>
      </w:r>
      <w:r w:rsidRPr="00891342">
        <w:rPr>
          <w:rStyle w:val="Strong"/>
          <w:rFonts w:eastAsiaTheme="majorEastAsia"/>
          <w:b w:val="0"/>
          <w:bCs w:val="0"/>
        </w:rPr>
        <w:t>nine times</w:t>
      </w:r>
      <w:r w:rsidRPr="00891342">
        <w:t xml:space="preserve"> as likely for Black people and </w:t>
      </w:r>
      <w:r w:rsidRPr="00891342">
        <w:rPr>
          <w:rStyle w:val="Strong"/>
          <w:rFonts w:eastAsiaTheme="majorEastAsia"/>
          <w:b w:val="0"/>
          <w:bCs w:val="0"/>
        </w:rPr>
        <w:t>lower ‘find’ rates</w:t>
      </w:r>
      <w:r w:rsidRPr="00891342">
        <w:t xml:space="preserve"> than for White people [3, p. 6]. We reproduce outcome-by-ethnicity analyses and, where possible, stratify by offence category to assess whether </w:t>
      </w:r>
      <w:r w:rsidRPr="00891342">
        <w:rPr>
          <w:rStyle w:val="Strong"/>
          <w:rFonts w:eastAsiaTheme="majorEastAsia"/>
          <w:b w:val="0"/>
          <w:bCs w:val="0"/>
        </w:rPr>
        <w:t>hit rates</w:t>
      </w:r>
      <w:r w:rsidRPr="00891342">
        <w:t xml:space="preserve"> in 2025 align with these concerns.</w:t>
      </w:r>
    </w:p>
    <w:p w14:paraId="65167026" w14:textId="77777777" w:rsidR="00F14C12" w:rsidRPr="00891342" w:rsidRDefault="00F14C12" w:rsidP="00F14C12">
      <w:pPr>
        <w:pStyle w:val="NormalWeb"/>
      </w:pPr>
      <w:r w:rsidRPr="00891342">
        <w:t xml:space="preserve">Effectiveness is contested. Bradford and </w:t>
      </w:r>
      <w:proofErr w:type="spellStart"/>
      <w:r w:rsidRPr="00891342">
        <w:t>Tiratelli</w:t>
      </w:r>
      <w:proofErr w:type="spellEnd"/>
      <w:r w:rsidRPr="00891342">
        <w:t xml:space="preserve"> describe stop and search as “</w:t>
      </w:r>
      <w:r w:rsidRPr="00891342">
        <w:rPr>
          <w:rStyle w:val="Strong"/>
          <w:rFonts w:eastAsiaTheme="majorEastAsia"/>
          <w:b w:val="0"/>
          <w:bCs w:val="0"/>
        </w:rPr>
        <w:t>one of the most controversial powers</w:t>
      </w:r>
      <w:r w:rsidRPr="00891342">
        <w:t>” with an effect on crime that is “</w:t>
      </w:r>
      <w:r w:rsidRPr="00891342">
        <w:rPr>
          <w:rStyle w:val="Strong"/>
          <w:rFonts w:eastAsiaTheme="majorEastAsia"/>
          <w:b w:val="0"/>
          <w:bCs w:val="0"/>
        </w:rPr>
        <w:t>at best marginal</w:t>
      </w:r>
      <w:r w:rsidRPr="00891342">
        <w:t xml:space="preserve">” [4, p. 1]. We do not attempt causal evaluation; instead, we </w:t>
      </w:r>
      <w:r w:rsidRPr="00891342">
        <w:rPr>
          <w:rStyle w:val="Strong"/>
          <w:rFonts w:eastAsiaTheme="majorEastAsia"/>
          <w:b w:val="0"/>
          <w:bCs w:val="0"/>
        </w:rPr>
        <w:t>triangulate descriptively</w:t>
      </w:r>
      <w:r w:rsidRPr="00891342">
        <w:t xml:space="preserve">: where stops/arrests change, do local crime counts fall or merely </w:t>
      </w:r>
      <w:r w:rsidRPr="00891342">
        <w:rPr>
          <w:rStyle w:val="Strong"/>
          <w:rFonts w:eastAsiaTheme="majorEastAsia"/>
          <w:b w:val="0"/>
          <w:bCs w:val="0"/>
        </w:rPr>
        <w:t>shift</w:t>
      </w:r>
      <w:r w:rsidRPr="00891342">
        <w:t>?</w:t>
      </w:r>
    </w:p>
    <w:p w14:paraId="28D9533F" w14:textId="77777777" w:rsidR="00F14C12" w:rsidRPr="00891342" w:rsidRDefault="00F14C12" w:rsidP="00F14C12">
      <w:pPr>
        <w:pStyle w:val="NormalWeb"/>
      </w:pPr>
      <w:r w:rsidRPr="00891342">
        <w:t>Public confidence and legitimacy have weakened. The College of Policing reports “</w:t>
      </w:r>
      <w:r w:rsidRPr="00891342">
        <w:rPr>
          <w:rStyle w:val="Strong"/>
          <w:rFonts w:eastAsiaTheme="majorEastAsia"/>
          <w:b w:val="0"/>
          <w:bCs w:val="0"/>
        </w:rPr>
        <w:t>victim satisfaction was the lowest in 20 years</w:t>
      </w:r>
      <w:r w:rsidRPr="00891342">
        <w:t>” [5, p. 9] and “</w:t>
      </w:r>
      <w:r w:rsidRPr="00891342">
        <w:rPr>
          <w:rStyle w:val="Strong"/>
          <w:rFonts w:eastAsiaTheme="majorEastAsia"/>
          <w:b w:val="0"/>
          <w:bCs w:val="0"/>
        </w:rPr>
        <w:t>trustworthiness dropping by ten percentage points</w:t>
      </w:r>
      <w:r w:rsidRPr="00891342">
        <w:t xml:space="preserve">” in the four years before 2023/24 [5, p. 10]. It recommends </w:t>
      </w:r>
      <w:r w:rsidRPr="00891342">
        <w:rPr>
          <w:rStyle w:val="Strong"/>
          <w:rFonts w:eastAsiaTheme="majorEastAsia"/>
          <w:b w:val="0"/>
          <w:bCs w:val="0"/>
        </w:rPr>
        <w:t>targeted visible presence in hot spots or places with low trust</w:t>
      </w:r>
      <w:r w:rsidRPr="00891342">
        <w:t xml:space="preserve">, coupled with engagement [5, p. 4]. We pair hotspot mapping with </w:t>
      </w:r>
      <w:r w:rsidRPr="00891342">
        <w:rPr>
          <w:rStyle w:val="Strong"/>
          <w:rFonts w:eastAsiaTheme="majorEastAsia"/>
          <w:b w:val="0"/>
          <w:bCs w:val="0"/>
        </w:rPr>
        <w:t>hour-by-weekday</w:t>
      </w:r>
      <w:r w:rsidRPr="00891342">
        <w:t xml:space="preserve"> views to identify when targeted, visible policing could occur without over-reliance on contentious tactics.</w:t>
      </w:r>
    </w:p>
    <w:p w14:paraId="345B71E0" w14:textId="77777777" w:rsidR="00F14C12" w:rsidRPr="00891342" w:rsidRDefault="00F14C12" w:rsidP="00F14C12">
      <w:pPr>
        <w:pStyle w:val="NormalWeb"/>
      </w:pPr>
      <w:r w:rsidRPr="00891342">
        <w:t>Legitimacy shapes behaviour across the justice system. McCarthy &amp; Brunton-Smith show that “</w:t>
      </w:r>
      <w:r w:rsidRPr="00891342">
        <w:rPr>
          <w:rStyle w:val="Strong"/>
          <w:rFonts w:eastAsiaTheme="majorEastAsia"/>
          <w:b w:val="0"/>
          <w:bCs w:val="0"/>
        </w:rPr>
        <w:t>prisoners who perceive their experience of prison as legitimate are more likely to believe that they will desist</w:t>
      </w:r>
      <w:r w:rsidRPr="00891342">
        <w:t xml:space="preserve">” [6, p. 1], and that trust/respect relate to more favourable desistance assessments that </w:t>
      </w:r>
      <w:r w:rsidRPr="00891342">
        <w:rPr>
          <w:rStyle w:val="Strong"/>
          <w:rFonts w:eastAsiaTheme="majorEastAsia"/>
          <w:b w:val="0"/>
          <w:bCs w:val="0"/>
        </w:rPr>
        <w:t>persist post-release</w:t>
      </w:r>
      <w:r w:rsidRPr="00891342">
        <w:t xml:space="preserve"> [6, pp. 17–19]. When interpreting disparities </w:t>
      </w:r>
      <w:r w:rsidRPr="00891342">
        <w:lastRenderedPageBreak/>
        <w:t xml:space="preserve">and outcomes, we discuss how </w:t>
      </w:r>
      <w:r w:rsidRPr="00891342">
        <w:rPr>
          <w:rStyle w:val="Strong"/>
          <w:rFonts w:eastAsiaTheme="majorEastAsia"/>
          <w:b w:val="0"/>
          <w:bCs w:val="0"/>
        </w:rPr>
        <w:t xml:space="preserve">procedural </w:t>
      </w:r>
      <w:proofErr w:type="gramStart"/>
      <w:r w:rsidRPr="00891342">
        <w:rPr>
          <w:rStyle w:val="Strong"/>
          <w:rFonts w:eastAsiaTheme="majorEastAsia"/>
          <w:b w:val="0"/>
          <w:bCs w:val="0"/>
        </w:rPr>
        <w:t>fairness</w:t>
      </w:r>
      <w:proofErr w:type="gramEnd"/>
      <w:r w:rsidRPr="00891342">
        <w:t xml:space="preserve"> and </w:t>
      </w:r>
      <w:r w:rsidRPr="00891342">
        <w:rPr>
          <w:rStyle w:val="Strong"/>
          <w:rFonts w:eastAsiaTheme="majorEastAsia"/>
          <w:b w:val="0"/>
          <w:bCs w:val="0"/>
        </w:rPr>
        <w:t>legitimacy</w:t>
      </w:r>
      <w:r w:rsidRPr="00891342">
        <w:t xml:space="preserve"> may affect cooperation and longer-term compliance—contextualising what descriptive statistics can and cannot say.</w:t>
      </w:r>
    </w:p>
    <w:p w14:paraId="332C7DFC" w14:textId="77777777" w:rsidR="00F14C12" w:rsidRPr="00891342" w:rsidRDefault="00F14C12" w:rsidP="00F14C12">
      <w:pPr>
        <w:pStyle w:val="NormalWeb"/>
      </w:pPr>
      <w:r w:rsidRPr="00891342">
        <w:t>On deployment, Ratcliffe notes that “</w:t>
      </w:r>
      <w:r w:rsidRPr="00891342">
        <w:rPr>
          <w:rStyle w:val="Strong"/>
          <w:rFonts w:eastAsiaTheme="majorEastAsia"/>
          <w:b w:val="0"/>
          <w:bCs w:val="0"/>
        </w:rPr>
        <w:t>crime hotspots are becoming central to policing strategy</w:t>
      </w:r>
      <w:r w:rsidRPr="00891342">
        <w:t xml:space="preserve"> … to focus resources into the areas of highest need” [7, p. 5], and that understanding </w:t>
      </w:r>
      <w:r w:rsidRPr="00891342">
        <w:rPr>
          <w:rStyle w:val="Strong"/>
          <w:rFonts w:eastAsiaTheme="majorEastAsia"/>
          <w:b w:val="0"/>
          <w:bCs w:val="0"/>
        </w:rPr>
        <w:t>spatial and temporal dynamics</w:t>
      </w:r>
      <w:r w:rsidRPr="00891342">
        <w:t xml:space="preserve"> can limit both patrol area and time costs [7, pp. 18–19]. We operationalise this by building </w:t>
      </w:r>
      <w:proofErr w:type="spellStart"/>
      <w:r w:rsidRPr="00891342">
        <w:rPr>
          <w:rStyle w:val="Strong"/>
          <w:rFonts w:eastAsiaTheme="majorEastAsia"/>
          <w:b w:val="0"/>
          <w:bCs w:val="0"/>
        </w:rPr>
        <w:t>spatio</w:t>
      </w:r>
      <w:proofErr w:type="spellEnd"/>
      <w:r w:rsidRPr="00891342">
        <w:rPr>
          <w:rStyle w:val="Strong"/>
          <w:rFonts w:eastAsiaTheme="majorEastAsia"/>
          <w:b w:val="0"/>
          <w:bCs w:val="0"/>
        </w:rPr>
        <w:t>-temporal</w:t>
      </w:r>
      <w:r w:rsidRPr="00891342">
        <w:t xml:space="preserve"> views (month, weekday, hour × location), normalising by population, and surfacing </w:t>
      </w:r>
      <w:r w:rsidRPr="00891342">
        <w:rPr>
          <w:rStyle w:val="Strong"/>
          <w:rFonts w:eastAsiaTheme="majorEastAsia"/>
          <w:b w:val="0"/>
          <w:bCs w:val="0"/>
        </w:rPr>
        <w:t>actionable</w:t>
      </w:r>
      <w:r w:rsidRPr="00891342">
        <w:t xml:space="preserve"> windows/places.</w:t>
      </w:r>
    </w:p>
    <w:p w14:paraId="4CE9FDB2" w14:textId="77777777" w:rsidR="00F14C12" w:rsidRPr="00891342" w:rsidRDefault="00F14C12" w:rsidP="00F14C12">
      <w:pPr>
        <w:pStyle w:val="NormalWeb"/>
      </w:pPr>
      <w:r w:rsidRPr="00891342">
        <w:t xml:space="preserve">Finally, evidence on </w:t>
      </w:r>
      <w:r w:rsidRPr="00891342">
        <w:rPr>
          <w:rStyle w:val="Strong"/>
          <w:rFonts w:eastAsiaTheme="majorEastAsia"/>
          <w:b w:val="0"/>
          <w:bCs w:val="0"/>
        </w:rPr>
        <w:t>alternatives and harms</w:t>
      </w:r>
      <w:r w:rsidRPr="00891342">
        <w:t xml:space="preserve"> informs our interpretation. A Campbell meta-analysis of </w:t>
      </w:r>
      <w:r w:rsidRPr="00891342">
        <w:rPr>
          <w:rStyle w:val="Strong"/>
          <w:rFonts w:eastAsiaTheme="majorEastAsia"/>
          <w:b w:val="0"/>
          <w:bCs w:val="0"/>
        </w:rPr>
        <w:t>40 studies</w:t>
      </w:r>
      <w:r w:rsidRPr="00891342">
        <w:t xml:space="preserve"> (90,904 individuals; 20,876 places) finds a </w:t>
      </w:r>
      <w:r w:rsidRPr="00891342">
        <w:rPr>
          <w:rStyle w:val="Strong"/>
          <w:rFonts w:eastAsiaTheme="majorEastAsia"/>
          <w:b w:val="0"/>
          <w:bCs w:val="0"/>
        </w:rPr>
        <w:t>13%</w:t>
      </w:r>
      <w:r w:rsidRPr="00891342">
        <w:t xml:space="preserve"> crime reduction from police-initiated pedestrian stops, but a </w:t>
      </w:r>
      <w:r w:rsidRPr="00891342">
        <w:rPr>
          <w:rStyle w:val="Strong"/>
          <w:rFonts w:eastAsiaTheme="majorEastAsia"/>
          <w:b w:val="0"/>
          <w:bCs w:val="0"/>
        </w:rPr>
        <w:t>46%</w:t>
      </w:r>
      <w:r w:rsidRPr="00891342">
        <w:t xml:space="preserve"> increase in odds of a mental-health issue and </w:t>
      </w:r>
      <w:r w:rsidRPr="00891342">
        <w:rPr>
          <w:rStyle w:val="Strong"/>
          <w:rFonts w:eastAsiaTheme="majorEastAsia"/>
          <w:b w:val="0"/>
          <w:bCs w:val="0"/>
        </w:rPr>
        <w:t>36%</w:t>
      </w:r>
      <w:r w:rsidRPr="00891342">
        <w:t xml:space="preserve"> in physical-health issues, plus worsened attitudes toward police; overall, “</w:t>
      </w:r>
      <w:r w:rsidRPr="00891342">
        <w:rPr>
          <w:rStyle w:val="Strong"/>
          <w:rFonts w:eastAsiaTheme="majorEastAsia"/>
          <w:b w:val="0"/>
          <w:bCs w:val="0"/>
        </w:rPr>
        <w:t>the totality of evidence makes it difficult to recommend</w:t>
      </w:r>
      <w:r w:rsidRPr="00891342">
        <w:t>” such tactics over alternatives [8, p. 2]. By contrast, Gill et al. “</w:t>
      </w:r>
      <w:r w:rsidRPr="00891342">
        <w:rPr>
          <w:rStyle w:val="Strong"/>
          <w:rFonts w:eastAsiaTheme="majorEastAsia"/>
          <w:b w:val="0"/>
          <w:bCs w:val="0"/>
        </w:rPr>
        <w:t>identified 25 reports containing 65 tests</w:t>
      </w:r>
      <w:r w:rsidRPr="00891342">
        <w:t xml:space="preserve">” of </w:t>
      </w:r>
      <w:r w:rsidRPr="00891342">
        <w:rPr>
          <w:rStyle w:val="Strong"/>
          <w:rFonts w:eastAsiaTheme="majorEastAsia"/>
          <w:b w:val="0"/>
          <w:bCs w:val="0"/>
        </w:rPr>
        <w:t>community-orientated policing</w:t>
      </w:r>
      <w:r w:rsidRPr="00891342">
        <w:t xml:space="preserve"> and found positive effects on satisfaction, perceived disorder, and legitimacy, but limited effects on crime/fear [9, p. 2], urging clearer links from short-term perceptual gains to longer-term prevention [9, p. 3].</w:t>
      </w:r>
    </w:p>
    <w:p w14:paraId="6FED7C6D" w14:textId="21816C6E" w:rsidR="00F5033F" w:rsidRDefault="00F14C12" w:rsidP="00C87FCC">
      <w:pPr>
        <w:pStyle w:val="NormalWeb"/>
      </w:pPr>
      <w:r w:rsidRPr="00891342">
        <w:rPr>
          <w:rStyle w:val="Strong"/>
          <w:rFonts w:eastAsiaTheme="majorEastAsia"/>
          <w:b w:val="0"/>
          <w:bCs w:val="0"/>
        </w:rPr>
        <w:t>Contributions and boundaries.</w:t>
      </w:r>
      <w:r w:rsidRPr="00891342">
        <w:t xml:space="preserve"> We contribute (1) a </w:t>
      </w:r>
      <w:r w:rsidRPr="00891342">
        <w:rPr>
          <w:rStyle w:val="Strong"/>
          <w:rFonts w:eastAsiaTheme="majorEastAsia"/>
          <w:b w:val="0"/>
          <w:bCs w:val="0"/>
        </w:rPr>
        <w:t>recent, harmonised</w:t>
      </w:r>
      <w:r w:rsidRPr="00891342">
        <w:t xml:space="preserve"> view (Jan–May 2025) combining outcomes, stop &amp; search, and street crime; (2) </w:t>
      </w:r>
      <w:r w:rsidRPr="00891342">
        <w:rPr>
          <w:rStyle w:val="Strong"/>
          <w:rFonts w:eastAsiaTheme="majorEastAsia"/>
          <w:b w:val="0"/>
          <w:bCs w:val="0"/>
        </w:rPr>
        <w:t>population-normalised</w:t>
      </w:r>
      <w:r w:rsidRPr="00891342">
        <w:t xml:space="preserve"> disparity metrics; (3) </w:t>
      </w:r>
      <w:proofErr w:type="spellStart"/>
      <w:r w:rsidRPr="00891342">
        <w:rPr>
          <w:rStyle w:val="Strong"/>
          <w:rFonts w:eastAsiaTheme="majorEastAsia"/>
          <w:b w:val="0"/>
          <w:bCs w:val="0"/>
        </w:rPr>
        <w:t>spatio</w:t>
      </w:r>
      <w:proofErr w:type="spellEnd"/>
      <w:r w:rsidRPr="00891342">
        <w:rPr>
          <w:rStyle w:val="Strong"/>
          <w:rFonts w:eastAsiaTheme="majorEastAsia"/>
          <w:b w:val="0"/>
          <w:bCs w:val="0"/>
        </w:rPr>
        <w:t>-temporal</w:t>
      </w:r>
      <w:r w:rsidRPr="00891342">
        <w:t xml:space="preserve"> hotspot windows for operational planning; and (4) a </w:t>
      </w:r>
      <w:r w:rsidRPr="00891342">
        <w:rPr>
          <w:rStyle w:val="Strong"/>
          <w:rFonts w:eastAsiaTheme="majorEastAsia"/>
          <w:b w:val="0"/>
          <w:bCs w:val="0"/>
        </w:rPr>
        <w:t>transparent baseline</w:t>
      </w:r>
      <w:r w:rsidRPr="00891342">
        <w:t xml:space="preserve"> model (ROC ≈ 0.62) that clarifies the </w:t>
      </w:r>
      <w:r w:rsidRPr="00891342">
        <w:rPr>
          <w:rStyle w:val="Strong"/>
          <w:rFonts w:eastAsiaTheme="majorEastAsia"/>
          <w:b w:val="0"/>
          <w:bCs w:val="0"/>
        </w:rPr>
        <w:t>limits</w:t>
      </w:r>
      <w:r w:rsidRPr="00891342">
        <w:t xml:space="preserve"> of prediction using administrative features. This is an </w:t>
      </w:r>
      <w:r w:rsidRPr="00891342">
        <w:rPr>
          <w:rStyle w:val="Strong"/>
          <w:rFonts w:eastAsiaTheme="majorEastAsia"/>
          <w:b w:val="0"/>
          <w:bCs w:val="0"/>
        </w:rPr>
        <w:t>observational</w:t>
      </w:r>
      <w:r w:rsidRPr="00891342">
        <w:t xml:space="preserve"> study: we make </w:t>
      </w:r>
      <w:r w:rsidRPr="00891342">
        <w:rPr>
          <w:rStyle w:val="Strong"/>
          <w:rFonts w:eastAsiaTheme="majorEastAsia"/>
          <w:b w:val="0"/>
          <w:bCs w:val="0"/>
        </w:rPr>
        <w:t>no causal claims</w:t>
      </w:r>
      <w:r w:rsidRPr="00891342">
        <w:t xml:space="preserve">, and we treat </w:t>
      </w:r>
      <w:r w:rsidRPr="00891342">
        <w:rPr>
          <w:rStyle w:val="Strong"/>
          <w:rFonts w:eastAsiaTheme="majorEastAsia"/>
          <w:b w:val="0"/>
          <w:bCs w:val="0"/>
        </w:rPr>
        <w:t>fairness</w:t>
      </w:r>
      <w:r w:rsidRPr="00891342">
        <w:t xml:space="preserve"> carefully (e.g., excluding ethnicity from predictive features and assessing disparities separately).</w:t>
      </w:r>
    </w:p>
    <w:p w14:paraId="3DBD034D" w14:textId="77777777" w:rsidR="00C87FCC" w:rsidRDefault="00C87FCC" w:rsidP="00C87FCC">
      <w:pPr>
        <w:pStyle w:val="NormalWeb"/>
      </w:pPr>
    </w:p>
    <w:p w14:paraId="11D62917" w14:textId="77777777" w:rsidR="00C87FCC" w:rsidRDefault="00C87FCC" w:rsidP="00C87FCC">
      <w:pPr>
        <w:pStyle w:val="NormalWeb"/>
      </w:pPr>
    </w:p>
    <w:p w14:paraId="34253AA5" w14:textId="77777777" w:rsidR="00C87FCC" w:rsidRDefault="00C87FCC" w:rsidP="00C87FCC">
      <w:pPr>
        <w:pStyle w:val="NormalWeb"/>
      </w:pPr>
    </w:p>
    <w:p w14:paraId="06CF900B" w14:textId="77777777" w:rsidR="00C87FCC" w:rsidRDefault="00C87FCC" w:rsidP="00C87FCC">
      <w:pPr>
        <w:pStyle w:val="NormalWeb"/>
      </w:pPr>
    </w:p>
    <w:p w14:paraId="532F0B56" w14:textId="77777777" w:rsidR="00C87FCC" w:rsidRDefault="00C87FCC" w:rsidP="00C87FCC">
      <w:pPr>
        <w:pStyle w:val="NormalWeb"/>
      </w:pPr>
    </w:p>
    <w:p w14:paraId="1918589A" w14:textId="77777777" w:rsidR="00C87FCC" w:rsidRDefault="00C87FCC" w:rsidP="00C87FCC">
      <w:pPr>
        <w:pStyle w:val="NormalWeb"/>
      </w:pPr>
    </w:p>
    <w:p w14:paraId="5E4F97C6" w14:textId="77777777" w:rsidR="00C87FCC" w:rsidRDefault="00C87FCC" w:rsidP="00C87FCC">
      <w:pPr>
        <w:pStyle w:val="NormalWeb"/>
      </w:pPr>
    </w:p>
    <w:p w14:paraId="1271E444" w14:textId="77777777" w:rsidR="00C87FCC" w:rsidRDefault="00C87FCC" w:rsidP="00C87FCC">
      <w:pPr>
        <w:pStyle w:val="NormalWeb"/>
      </w:pPr>
    </w:p>
    <w:p w14:paraId="0560B6E2" w14:textId="77777777" w:rsidR="00C87FCC" w:rsidRDefault="00C87FCC" w:rsidP="00C87FCC">
      <w:pPr>
        <w:pStyle w:val="NormalWeb"/>
      </w:pPr>
    </w:p>
    <w:p w14:paraId="63F77CDB" w14:textId="77777777" w:rsidR="00C87FCC" w:rsidRDefault="00C87FCC" w:rsidP="00C87FCC">
      <w:pPr>
        <w:pStyle w:val="NormalWeb"/>
      </w:pPr>
    </w:p>
    <w:p w14:paraId="63C16576" w14:textId="0549DB9C" w:rsidR="00F5033F" w:rsidRPr="00522CF9" w:rsidRDefault="00D52A4E" w:rsidP="00522CF9">
      <w:pPr>
        <w:pStyle w:val="Heading1"/>
        <w:rPr>
          <w:rFonts w:ascii="Times New Roman" w:hAnsi="Times New Roman" w:cs="Times New Roman"/>
          <w:b/>
          <w:bCs/>
          <w:color w:val="auto"/>
          <w:sz w:val="28"/>
          <w:szCs w:val="28"/>
        </w:rPr>
      </w:pPr>
      <w:bookmarkStart w:id="2" w:name="_Toc209107831"/>
      <w:r w:rsidRPr="00522CF9">
        <w:rPr>
          <w:rFonts w:ascii="Times New Roman" w:hAnsi="Times New Roman" w:cs="Times New Roman"/>
          <w:b/>
          <w:bCs/>
          <w:color w:val="auto"/>
          <w:sz w:val="28"/>
          <w:szCs w:val="28"/>
        </w:rPr>
        <w:lastRenderedPageBreak/>
        <w:t>2. Objectives</w:t>
      </w:r>
      <w:bookmarkEnd w:id="2"/>
      <w:r w:rsidRPr="00522CF9">
        <w:rPr>
          <w:rFonts w:ascii="Times New Roman" w:hAnsi="Times New Roman" w:cs="Times New Roman"/>
          <w:b/>
          <w:bCs/>
          <w:color w:val="auto"/>
          <w:sz w:val="28"/>
          <w:szCs w:val="28"/>
        </w:rPr>
        <w:t xml:space="preserve"> </w:t>
      </w:r>
    </w:p>
    <w:p w14:paraId="60D3AE73" w14:textId="77777777" w:rsidR="00FD68E7" w:rsidRPr="00D52A4E" w:rsidRDefault="00FD68E7" w:rsidP="00FD68E7">
      <w:pPr>
        <w:pStyle w:val="NormalWeb"/>
      </w:pPr>
      <w:r w:rsidRPr="00D52A4E">
        <w:t>The aim of this project is to examine contemporary patterns of policing in England and Wales using publicly available police data covering January to May 2025. Building on longstanding debates around fairness, legitimacy, and effectiveness, the project seeks to explore how crime and police practices manifest across time, space, and demographic groups.</w:t>
      </w:r>
    </w:p>
    <w:p w14:paraId="33D85CA0" w14:textId="77777777" w:rsidR="00FD68E7" w:rsidRPr="00D52A4E" w:rsidRDefault="00FD68E7" w:rsidP="00FD68E7">
      <w:pPr>
        <w:pStyle w:val="NormalWeb"/>
      </w:pPr>
      <w:r w:rsidRPr="00D52A4E">
        <w:t xml:space="preserve">First, the study sets out to </w:t>
      </w:r>
      <w:r w:rsidRPr="00D52A4E">
        <w:rPr>
          <w:rStyle w:val="Strong"/>
          <w:rFonts w:eastAsiaTheme="majorEastAsia"/>
        </w:rPr>
        <w:t>assess racial and demographic disparities in stop and search practices</w:t>
      </w:r>
      <w:r w:rsidRPr="00D52A4E">
        <w:t>. Prior research has consistently highlighted disproportionate targeting of minority ethnic groups, yet questions remain over whether these patterns persist in recent years. By analysing outcomes by ethnicity, age, and gender, the project tests the degree to which disproportionality continues to shape stop and search results.</w:t>
      </w:r>
    </w:p>
    <w:p w14:paraId="0E6640B7" w14:textId="77777777" w:rsidR="00FD68E7" w:rsidRPr="00D52A4E" w:rsidRDefault="00FD68E7" w:rsidP="00FD68E7">
      <w:pPr>
        <w:pStyle w:val="NormalWeb"/>
      </w:pPr>
      <w:r w:rsidRPr="00D52A4E">
        <w:t xml:space="preserve">Second, the project aims to </w:t>
      </w:r>
      <w:r w:rsidRPr="00D52A4E">
        <w:rPr>
          <w:rStyle w:val="Strong"/>
          <w:rFonts w:eastAsiaTheme="majorEastAsia"/>
        </w:rPr>
        <w:t>examine temporal crime and enforcement trends</w:t>
      </w:r>
      <w:r w:rsidRPr="00D52A4E">
        <w:t>. This involves analysing daily, weekly, and hourly patterns to identify when crime and stop and search incidents are most likely to occur. Such temporal mapping provides insight into high-risk periods and whether patterns vary by day of the week or time of day.</w:t>
      </w:r>
    </w:p>
    <w:p w14:paraId="03CD771D" w14:textId="77777777" w:rsidR="00FD68E7" w:rsidRPr="00D52A4E" w:rsidRDefault="00FD68E7" w:rsidP="00FD68E7">
      <w:pPr>
        <w:pStyle w:val="NormalWeb"/>
      </w:pPr>
      <w:r w:rsidRPr="00D52A4E">
        <w:t xml:space="preserve">Third, the study will </w:t>
      </w:r>
      <w:r w:rsidRPr="00D52A4E">
        <w:rPr>
          <w:rStyle w:val="Strong"/>
          <w:rFonts w:eastAsiaTheme="majorEastAsia"/>
        </w:rPr>
        <w:t>explore the spatial concentration of crime and enforcement activity</w:t>
      </w:r>
      <w:r w:rsidRPr="00D52A4E">
        <w:t>. By mapping street crimes and stop and searches geographically, the project highlights hotspots and areas of concentrated activity. This spatial analysis not only identifies the uneven distribution of crime but also raises questions about how resources are allocated and whether policing intensity matches community need.</w:t>
      </w:r>
    </w:p>
    <w:p w14:paraId="7C5F43B6" w14:textId="77777777" w:rsidR="00FD68E7" w:rsidRPr="00D52A4E" w:rsidRDefault="00FD68E7" w:rsidP="00FD68E7">
      <w:pPr>
        <w:pStyle w:val="NormalWeb"/>
      </w:pPr>
      <w:r w:rsidRPr="00D52A4E">
        <w:t xml:space="preserve">Fourth, the analysis seeks to </w:t>
      </w:r>
      <w:r w:rsidRPr="00D52A4E">
        <w:rPr>
          <w:rStyle w:val="Strong"/>
          <w:rFonts w:eastAsiaTheme="majorEastAsia"/>
        </w:rPr>
        <w:t>evaluate the effectiveness of enforcement outcomes</w:t>
      </w:r>
      <w:r w:rsidRPr="00D52A4E">
        <w:t>. Specifically, it examines the proportion of stop and searches that lead to arrests or other formal actions, and whether effectiveness varies across demographic groups. This offers an important measure of whether policing tactics achieve their intended objectives.</w:t>
      </w:r>
    </w:p>
    <w:p w14:paraId="6DB59573" w14:textId="77777777" w:rsidR="00FD68E7" w:rsidRPr="00D52A4E" w:rsidRDefault="00FD68E7" w:rsidP="00FD68E7">
      <w:pPr>
        <w:pStyle w:val="NormalWeb"/>
      </w:pPr>
      <w:r w:rsidRPr="00D52A4E">
        <w:t xml:space="preserve">Finally, the project aims to </w:t>
      </w:r>
      <w:r w:rsidRPr="00D52A4E">
        <w:rPr>
          <w:rStyle w:val="Strong"/>
          <w:rFonts w:eastAsiaTheme="majorEastAsia"/>
        </w:rPr>
        <w:t>relate these patterns to wider issues of trust and legitimacy</w:t>
      </w:r>
      <w:r w:rsidRPr="00D52A4E">
        <w:t xml:space="preserve">. The findings are interpreted </w:t>
      </w:r>
      <w:proofErr w:type="gramStart"/>
      <w:r w:rsidRPr="00D52A4E">
        <w:t>in light of</w:t>
      </w:r>
      <w:proofErr w:type="gramEnd"/>
      <w:r w:rsidRPr="00D52A4E">
        <w:t xml:space="preserve"> existing concerns around institutional racism, community relations, and the balance between deterrence and public confidence. By connecting statistical outcomes to broader debates, the project situates quantitative evidence within its social and policy context.</w:t>
      </w:r>
    </w:p>
    <w:p w14:paraId="6A335230" w14:textId="77777777" w:rsidR="00FD68E7" w:rsidRPr="00D52A4E" w:rsidRDefault="00FD68E7" w:rsidP="00FD68E7">
      <w:pPr>
        <w:pStyle w:val="NormalWeb"/>
      </w:pPr>
      <w:r w:rsidRPr="00D52A4E">
        <w:t>Together, these objectives provide a structured framework for the analysis, ensuring that the study addresses not only descriptive patterns in the data but also their broader implications for equity, efficiency, and public legitimacy in contemporary policing.</w:t>
      </w:r>
    </w:p>
    <w:p w14:paraId="74E0EF04" w14:textId="77777777" w:rsidR="00F5033F" w:rsidRDefault="00F5033F"/>
    <w:p w14:paraId="173D78FD" w14:textId="77777777" w:rsidR="00F5033F" w:rsidRDefault="00F5033F"/>
    <w:p w14:paraId="2ADB4F4A" w14:textId="77777777" w:rsidR="00F5033F" w:rsidRDefault="00F5033F"/>
    <w:p w14:paraId="4A17E2F7" w14:textId="77777777" w:rsidR="00D52A4E" w:rsidRDefault="00D52A4E" w:rsidP="00D52A4E">
      <w:pPr>
        <w:ind w:left="4111"/>
        <w:jc w:val="both"/>
      </w:pPr>
    </w:p>
    <w:p w14:paraId="51493AF5" w14:textId="77777777" w:rsidR="00D52A4E" w:rsidRDefault="00D52A4E" w:rsidP="00D52A4E">
      <w:pPr>
        <w:ind w:left="4111"/>
        <w:jc w:val="both"/>
      </w:pPr>
    </w:p>
    <w:p w14:paraId="280914B4" w14:textId="22A9B504" w:rsidR="00D52A4E" w:rsidRDefault="00D52A4E" w:rsidP="00522CF9">
      <w:pPr>
        <w:pStyle w:val="Heading1"/>
        <w:rPr>
          <w:rFonts w:ascii="Times New Roman" w:hAnsi="Times New Roman" w:cs="Times New Roman"/>
          <w:b/>
          <w:bCs/>
          <w:color w:val="auto"/>
          <w:sz w:val="28"/>
          <w:szCs w:val="28"/>
        </w:rPr>
      </w:pPr>
      <w:bookmarkStart w:id="3" w:name="_Toc209107832"/>
      <w:r w:rsidRPr="00522CF9">
        <w:rPr>
          <w:rFonts w:ascii="Times New Roman" w:hAnsi="Times New Roman" w:cs="Times New Roman"/>
          <w:b/>
          <w:bCs/>
          <w:color w:val="auto"/>
          <w:sz w:val="28"/>
          <w:szCs w:val="28"/>
        </w:rPr>
        <w:lastRenderedPageBreak/>
        <w:t>3. Methodology</w:t>
      </w:r>
      <w:bookmarkEnd w:id="3"/>
    </w:p>
    <w:p w14:paraId="7663A72A" w14:textId="77777777" w:rsidR="00522CF9" w:rsidRPr="00522CF9" w:rsidRDefault="00522CF9" w:rsidP="00522CF9"/>
    <w:p w14:paraId="678D9B55" w14:textId="77777777" w:rsidR="00D027E4" w:rsidRPr="00017EE8" w:rsidRDefault="00D027E4" w:rsidP="00017EE8">
      <w:pPr>
        <w:pStyle w:val="Heading2"/>
        <w:rPr>
          <w:rFonts w:ascii="Times New Roman" w:hAnsi="Times New Roman" w:cs="Times New Roman"/>
          <w:b/>
          <w:bCs/>
          <w:color w:val="auto"/>
          <w:sz w:val="24"/>
          <w:szCs w:val="24"/>
        </w:rPr>
      </w:pPr>
      <w:bookmarkStart w:id="4" w:name="_Toc209107833"/>
      <w:r w:rsidRPr="00017EE8">
        <w:rPr>
          <w:rFonts w:ascii="Times New Roman" w:hAnsi="Times New Roman" w:cs="Times New Roman"/>
          <w:b/>
          <w:bCs/>
          <w:color w:val="auto"/>
          <w:sz w:val="24"/>
          <w:szCs w:val="24"/>
        </w:rPr>
        <w:t>3.1 Data and Pre-processing</w:t>
      </w:r>
      <w:bookmarkEnd w:id="4"/>
    </w:p>
    <w:p w14:paraId="4483FD09" w14:textId="77777777" w:rsidR="00522CF9" w:rsidRPr="00522CF9" w:rsidRDefault="00522CF9" w:rsidP="00522CF9"/>
    <w:p w14:paraId="3E8CF66D" w14:textId="77777777" w:rsidR="00D027E4" w:rsidRDefault="00D027E4" w:rsidP="00D027E4">
      <w:pPr>
        <w:rPr>
          <w:rFonts w:ascii="Times New Roman" w:hAnsi="Times New Roman" w:cs="Times New Roman"/>
          <w:sz w:val="24"/>
          <w:szCs w:val="24"/>
        </w:rPr>
      </w:pPr>
      <w:r w:rsidRPr="00D027E4">
        <w:rPr>
          <w:rFonts w:ascii="Times New Roman" w:hAnsi="Times New Roman" w:cs="Times New Roman"/>
          <w:b/>
          <w:bCs/>
          <w:sz w:val="24"/>
          <w:szCs w:val="24"/>
        </w:rPr>
        <w:t>Data source.</w:t>
      </w:r>
      <w:r w:rsidRPr="00D027E4">
        <w:rPr>
          <w:rFonts w:ascii="Times New Roman" w:hAnsi="Times New Roman" w:cs="Times New Roman"/>
          <w:sz w:val="24"/>
          <w:szCs w:val="24"/>
        </w:rPr>
        <w:br/>
        <w:t xml:space="preserve">All analyses rely on a single primary source: the UK Police open data for </w:t>
      </w:r>
      <w:r w:rsidRPr="00D027E4">
        <w:rPr>
          <w:rFonts w:ascii="Times New Roman" w:hAnsi="Times New Roman" w:cs="Times New Roman"/>
          <w:b/>
          <w:bCs/>
          <w:sz w:val="24"/>
          <w:szCs w:val="24"/>
        </w:rPr>
        <w:t>Jan–May 2025</w:t>
      </w:r>
      <w:r w:rsidRPr="00D027E4">
        <w:rPr>
          <w:rFonts w:ascii="Times New Roman" w:hAnsi="Times New Roman" w:cs="Times New Roman"/>
          <w:sz w:val="24"/>
          <w:szCs w:val="24"/>
        </w:rPr>
        <w:t>. Three tables are used throughout: (</w:t>
      </w:r>
      <w:proofErr w:type="spellStart"/>
      <w:r w:rsidRPr="00D027E4">
        <w:rPr>
          <w:rFonts w:ascii="Times New Roman" w:hAnsi="Times New Roman" w:cs="Times New Roman"/>
          <w:sz w:val="24"/>
          <w:szCs w:val="24"/>
        </w:rPr>
        <w:t>i</w:t>
      </w:r>
      <w:proofErr w:type="spellEnd"/>
      <w:r w:rsidRPr="00D027E4">
        <w:rPr>
          <w:rFonts w:ascii="Times New Roman" w:hAnsi="Times New Roman" w:cs="Times New Roman"/>
          <w:sz w:val="24"/>
          <w:szCs w:val="24"/>
        </w:rPr>
        <w:t xml:space="preserve">) </w:t>
      </w:r>
      <w:r w:rsidRPr="00D027E4">
        <w:rPr>
          <w:rFonts w:ascii="Times New Roman" w:hAnsi="Times New Roman" w:cs="Times New Roman"/>
          <w:b/>
          <w:bCs/>
          <w:sz w:val="24"/>
          <w:szCs w:val="24"/>
        </w:rPr>
        <w:t>Outcomes</w:t>
      </w:r>
      <w:r w:rsidRPr="00D027E4">
        <w:rPr>
          <w:rFonts w:ascii="Times New Roman" w:hAnsi="Times New Roman" w:cs="Times New Roman"/>
          <w:sz w:val="24"/>
          <w:szCs w:val="24"/>
        </w:rPr>
        <w:t xml:space="preserve"> (case outcomes associated with street crime), (ii) </w:t>
      </w:r>
      <w:r w:rsidRPr="00D027E4">
        <w:rPr>
          <w:rFonts w:ascii="Times New Roman" w:hAnsi="Times New Roman" w:cs="Times New Roman"/>
          <w:b/>
          <w:bCs/>
          <w:sz w:val="24"/>
          <w:szCs w:val="24"/>
        </w:rPr>
        <w:t>Stop &amp; Search</w:t>
      </w:r>
      <w:r w:rsidRPr="00D027E4">
        <w:rPr>
          <w:rFonts w:ascii="Times New Roman" w:hAnsi="Times New Roman" w:cs="Times New Roman"/>
          <w:sz w:val="24"/>
          <w:szCs w:val="24"/>
        </w:rPr>
        <w:t xml:space="preserve">, and (iii) </w:t>
      </w:r>
      <w:r w:rsidRPr="00D027E4">
        <w:rPr>
          <w:rFonts w:ascii="Times New Roman" w:hAnsi="Times New Roman" w:cs="Times New Roman"/>
          <w:b/>
          <w:bCs/>
          <w:sz w:val="24"/>
          <w:szCs w:val="24"/>
        </w:rPr>
        <w:t>Street-level crime</w:t>
      </w:r>
      <w:r w:rsidRPr="00D027E4">
        <w:rPr>
          <w:rFonts w:ascii="Times New Roman" w:hAnsi="Times New Roman" w:cs="Times New Roman"/>
          <w:sz w:val="24"/>
          <w:szCs w:val="24"/>
        </w:rPr>
        <w:t>. Files were ingested in CSV format and treated as separate but linkable event datasets.</w:t>
      </w:r>
    </w:p>
    <w:p w14:paraId="411B1A6C" w14:textId="77777777" w:rsidR="00A773C0" w:rsidRPr="00A773C0" w:rsidRDefault="00A773C0" w:rsidP="00A773C0">
      <w:pPr>
        <w:rPr>
          <w:rFonts w:ascii="Times New Roman" w:hAnsi="Times New Roman" w:cs="Times New Roman"/>
          <w:sz w:val="24"/>
          <w:szCs w:val="24"/>
        </w:rPr>
      </w:pPr>
      <w:r w:rsidRPr="00A773C0">
        <w:rPr>
          <w:rFonts w:ascii="Times New Roman" w:hAnsi="Times New Roman" w:cs="Times New Roman"/>
          <w:sz w:val="24"/>
          <w:szCs w:val="24"/>
        </w:rPr>
        <w:t>To enable meaningful comparison across areas, crime counts were normalised to population denominators, producing a crime rate per 100,000 residents. The general formula is expressed below:</w:t>
      </w:r>
    </w:p>
    <w:p w14:paraId="2A9EB604" w14:textId="25B981DC" w:rsidR="00D027E4" w:rsidRPr="00D027E4" w:rsidRDefault="00D027E4" w:rsidP="00D027E4">
      <w:pPr>
        <w:rPr>
          <w:rFonts w:ascii="Times New Roman" w:hAnsi="Times New Roman" w:cs="Times New Roman"/>
          <w:sz w:val="24"/>
          <w:szCs w:val="24"/>
        </w:rPr>
      </w:pPr>
      <w:r>
        <w:rPr>
          <w:noProof/>
        </w:rPr>
        <w:drawing>
          <wp:inline distT="0" distB="0" distL="0" distR="0" wp14:anchorId="58B7968F" wp14:editId="7BFCF696">
            <wp:extent cx="5731510" cy="687070"/>
            <wp:effectExtent l="0" t="0" r="2540" b="0"/>
            <wp:docPr id="205713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87070"/>
                    </a:xfrm>
                    <a:prstGeom prst="rect">
                      <a:avLst/>
                    </a:prstGeom>
                    <a:noFill/>
                    <a:ln>
                      <a:noFill/>
                    </a:ln>
                  </pic:spPr>
                </pic:pic>
              </a:graphicData>
            </a:graphic>
          </wp:inline>
        </w:drawing>
      </w:r>
    </w:p>
    <w:p w14:paraId="40D698AD" w14:textId="77777777" w:rsidR="00D027E4" w:rsidRPr="00D027E4" w:rsidRDefault="00D027E4" w:rsidP="00D027E4">
      <w:pPr>
        <w:rPr>
          <w:rFonts w:ascii="Times New Roman" w:hAnsi="Times New Roman" w:cs="Times New Roman"/>
          <w:sz w:val="24"/>
          <w:szCs w:val="24"/>
        </w:rPr>
      </w:pPr>
      <w:r w:rsidRPr="00D027E4">
        <w:rPr>
          <w:rFonts w:ascii="Times New Roman" w:hAnsi="Times New Roman" w:cs="Times New Roman"/>
          <w:b/>
          <w:bCs/>
          <w:sz w:val="24"/>
          <w:szCs w:val="24"/>
        </w:rPr>
        <w:t>Scope and identifiers.</w:t>
      </w:r>
      <w:r w:rsidRPr="00D027E4">
        <w:rPr>
          <w:rFonts w:ascii="Times New Roman" w:hAnsi="Times New Roman" w:cs="Times New Roman"/>
          <w:sz w:val="24"/>
          <w:szCs w:val="24"/>
        </w:rPr>
        <w:br/>
        <w:t xml:space="preserve">Each table was loaded as a </w:t>
      </w:r>
      <w:proofErr w:type="gramStart"/>
      <w:r w:rsidRPr="00D027E4">
        <w:rPr>
          <w:rFonts w:ascii="Times New Roman" w:hAnsi="Times New Roman" w:cs="Times New Roman"/>
          <w:sz w:val="24"/>
          <w:szCs w:val="24"/>
        </w:rPr>
        <w:t xml:space="preserve">pandas </w:t>
      </w:r>
      <w:proofErr w:type="spellStart"/>
      <w:r w:rsidRPr="00D027E4">
        <w:rPr>
          <w:rFonts w:ascii="Times New Roman" w:hAnsi="Times New Roman" w:cs="Times New Roman"/>
          <w:sz w:val="24"/>
          <w:szCs w:val="24"/>
        </w:rPr>
        <w:t>DataFrame</w:t>
      </w:r>
      <w:proofErr w:type="spellEnd"/>
      <w:proofErr w:type="gramEnd"/>
      <w:r w:rsidRPr="00D027E4">
        <w:rPr>
          <w:rFonts w:ascii="Times New Roman" w:hAnsi="Times New Roman" w:cs="Times New Roman"/>
          <w:sz w:val="24"/>
          <w:szCs w:val="24"/>
        </w:rPr>
        <w:t xml:space="preserve"> and kept at event level. Natural identifiers (e.g., </w:t>
      </w:r>
      <w:proofErr w:type="spellStart"/>
      <w:r w:rsidRPr="00D027E4">
        <w:rPr>
          <w:rFonts w:ascii="Times New Roman" w:hAnsi="Times New Roman" w:cs="Times New Roman"/>
          <w:sz w:val="24"/>
          <w:szCs w:val="24"/>
        </w:rPr>
        <w:t>crime_id</w:t>
      </w:r>
      <w:proofErr w:type="spellEnd"/>
      <w:r w:rsidRPr="00D027E4">
        <w:rPr>
          <w:rFonts w:ascii="Times New Roman" w:hAnsi="Times New Roman" w:cs="Times New Roman"/>
          <w:sz w:val="24"/>
          <w:szCs w:val="24"/>
        </w:rPr>
        <w:t xml:space="preserve"> in Outcomes/Street, composite attributes in Stop &amp; Search) were normalised to string to avoid loss of leading zeros and ensure stable joins. Where no single key exists, row identity is preserved only for aggregation and modelling—not for record-level linkage.</w:t>
      </w:r>
    </w:p>
    <w:p w14:paraId="03ABFFF7" w14:textId="77777777" w:rsidR="00D027E4" w:rsidRPr="00D027E4" w:rsidRDefault="00D027E4" w:rsidP="00D027E4">
      <w:pPr>
        <w:rPr>
          <w:rFonts w:ascii="Times New Roman" w:hAnsi="Times New Roman" w:cs="Times New Roman"/>
          <w:sz w:val="24"/>
          <w:szCs w:val="24"/>
        </w:rPr>
      </w:pPr>
      <w:r w:rsidRPr="00D027E4">
        <w:rPr>
          <w:rFonts w:ascii="Times New Roman" w:hAnsi="Times New Roman" w:cs="Times New Roman"/>
          <w:b/>
          <w:bCs/>
          <w:sz w:val="24"/>
          <w:szCs w:val="24"/>
        </w:rPr>
        <w:t>Type standardisation.</w:t>
      </w:r>
      <w:r w:rsidRPr="00D027E4">
        <w:rPr>
          <w:rFonts w:ascii="Times New Roman" w:hAnsi="Times New Roman" w:cs="Times New Roman"/>
          <w:sz w:val="24"/>
          <w:szCs w:val="24"/>
        </w:rPr>
        <w:br/>
        <w:t xml:space="preserve">Temporal attributes (e.g., date, month) were cast to pandas datetime64[ns]. Categorical fields (e.g., gender, outcome, </w:t>
      </w:r>
      <w:proofErr w:type="spellStart"/>
      <w:r w:rsidRPr="00D027E4">
        <w:rPr>
          <w:rFonts w:ascii="Times New Roman" w:hAnsi="Times New Roman" w:cs="Times New Roman"/>
          <w:sz w:val="24"/>
          <w:szCs w:val="24"/>
        </w:rPr>
        <w:t>object_of_search</w:t>
      </w:r>
      <w:proofErr w:type="spellEnd"/>
      <w:r w:rsidRPr="00D027E4">
        <w:rPr>
          <w:rFonts w:ascii="Times New Roman" w:hAnsi="Times New Roman" w:cs="Times New Roman"/>
          <w:sz w:val="24"/>
          <w:szCs w:val="24"/>
        </w:rPr>
        <w:t xml:space="preserve">) were loaded as category/object to preserve labels. Binary flags (e.g., </w:t>
      </w:r>
      <w:proofErr w:type="spellStart"/>
      <w:r w:rsidRPr="00D027E4">
        <w:rPr>
          <w:rFonts w:ascii="Times New Roman" w:hAnsi="Times New Roman" w:cs="Times New Roman"/>
          <w:sz w:val="24"/>
          <w:szCs w:val="24"/>
        </w:rPr>
        <w:t>outcome_linked_to_object_of_search</w:t>
      </w:r>
      <w:proofErr w:type="spellEnd"/>
      <w:r w:rsidRPr="00D027E4">
        <w:rPr>
          <w:rFonts w:ascii="Times New Roman" w:hAnsi="Times New Roman" w:cs="Times New Roman"/>
          <w:sz w:val="24"/>
          <w:szCs w:val="24"/>
        </w:rPr>
        <w:t>) were parsed as Python bool. This guarantees consistent behaviour across group-</w:t>
      </w:r>
      <w:proofErr w:type="spellStart"/>
      <w:r w:rsidRPr="00D027E4">
        <w:rPr>
          <w:rFonts w:ascii="Times New Roman" w:hAnsi="Times New Roman" w:cs="Times New Roman"/>
          <w:sz w:val="24"/>
          <w:szCs w:val="24"/>
        </w:rPr>
        <w:t>bys</w:t>
      </w:r>
      <w:proofErr w:type="spellEnd"/>
      <w:r w:rsidRPr="00D027E4">
        <w:rPr>
          <w:rFonts w:ascii="Times New Roman" w:hAnsi="Times New Roman" w:cs="Times New Roman"/>
          <w:sz w:val="24"/>
          <w:szCs w:val="24"/>
        </w:rPr>
        <w:t xml:space="preserve"> and statistical tests.</w:t>
      </w:r>
    </w:p>
    <w:p w14:paraId="78875568" w14:textId="77777777" w:rsidR="00D027E4" w:rsidRPr="00D027E4" w:rsidRDefault="00D027E4" w:rsidP="00D027E4">
      <w:pPr>
        <w:rPr>
          <w:rFonts w:ascii="Times New Roman" w:hAnsi="Times New Roman" w:cs="Times New Roman"/>
          <w:sz w:val="24"/>
          <w:szCs w:val="24"/>
        </w:rPr>
      </w:pPr>
      <w:r w:rsidRPr="00D027E4">
        <w:rPr>
          <w:rFonts w:ascii="Times New Roman" w:hAnsi="Times New Roman" w:cs="Times New Roman"/>
          <w:b/>
          <w:bCs/>
          <w:sz w:val="24"/>
          <w:szCs w:val="24"/>
        </w:rPr>
        <w:t>Cleaning.</w:t>
      </w:r>
      <w:r w:rsidRPr="00D027E4">
        <w:rPr>
          <w:rFonts w:ascii="Times New Roman" w:hAnsi="Times New Roman" w:cs="Times New Roman"/>
          <w:sz w:val="24"/>
          <w:szCs w:val="24"/>
        </w:rPr>
        <w:br/>
        <w:t xml:space="preserve">Exact duplicate rows—indicative of re-exports or accidental concatenations—were dropped within each table. Missing values were handled conservatively: categorical </w:t>
      </w:r>
      <w:proofErr w:type="spellStart"/>
      <w:r w:rsidRPr="00D027E4">
        <w:rPr>
          <w:rFonts w:ascii="Times New Roman" w:hAnsi="Times New Roman" w:cs="Times New Roman"/>
          <w:sz w:val="24"/>
          <w:szCs w:val="24"/>
        </w:rPr>
        <w:t>NaNs</w:t>
      </w:r>
      <w:proofErr w:type="spellEnd"/>
      <w:r w:rsidRPr="00D027E4">
        <w:rPr>
          <w:rFonts w:ascii="Times New Roman" w:hAnsi="Times New Roman" w:cs="Times New Roman"/>
          <w:sz w:val="24"/>
          <w:szCs w:val="24"/>
        </w:rPr>
        <w:t xml:space="preserve"> were imputed with the sentinel label </w:t>
      </w:r>
      <w:r w:rsidRPr="00D027E4">
        <w:rPr>
          <w:rFonts w:ascii="Times New Roman" w:hAnsi="Times New Roman" w:cs="Times New Roman"/>
          <w:b/>
          <w:bCs/>
          <w:sz w:val="24"/>
          <w:szCs w:val="24"/>
        </w:rPr>
        <w:t>“Unknown”</w:t>
      </w:r>
      <w:r w:rsidRPr="00D027E4">
        <w:rPr>
          <w:rFonts w:ascii="Times New Roman" w:hAnsi="Times New Roman" w:cs="Times New Roman"/>
          <w:sz w:val="24"/>
          <w:szCs w:val="24"/>
        </w:rPr>
        <w:t xml:space="preserve"> to keep counts honest in rate denominators; numeric </w:t>
      </w:r>
      <w:proofErr w:type="spellStart"/>
      <w:r w:rsidRPr="00D027E4">
        <w:rPr>
          <w:rFonts w:ascii="Times New Roman" w:hAnsi="Times New Roman" w:cs="Times New Roman"/>
          <w:sz w:val="24"/>
          <w:szCs w:val="24"/>
        </w:rPr>
        <w:t>NaNs</w:t>
      </w:r>
      <w:proofErr w:type="spellEnd"/>
      <w:r w:rsidRPr="00D027E4">
        <w:rPr>
          <w:rFonts w:ascii="Times New Roman" w:hAnsi="Times New Roman" w:cs="Times New Roman"/>
          <w:sz w:val="24"/>
          <w:szCs w:val="24"/>
        </w:rPr>
        <w:t xml:space="preserve"> (e.g., coordinates) were filled with the </w:t>
      </w:r>
      <w:r w:rsidRPr="00D027E4">
        <w:rPr>
          <w:rFonts w:ascii="Times New Roman" w:hAnsi="Times New Roman" w:cs="Times New Roman"/>
          <w:b/>
          <w:bCs/>
          <w:sz w:val="24"/>
          <w:szCs w:val="24"/>
        </w:rPr>
        <w:t>column median</w:t>
      </w:r>
      <w:r w:rsidRPr="00D027E4">
        <w:rPr>
          <w:rFonts w:ascii="Times New Roman" w:hAnsi="Times New Roman" w:cs="Times New Roman"/>
          <w:sz w:val="24"/>
          <w:szCs w:val="24"/>
        </w:rPr>
        <w:t xml:space="preserve"> only where essential for plotting or binning; </w:t>
      </w:r>
      <w:proofErr w:type="gramStart"/>
      <w:r w:rsidRPr="00D027E4">
        <w:rPr>
          <w:rFonts w:ascii="Times New Roman" w:hAnsi="Times New Roman" w:cs="Times New Roman"/>
          <w:sz w:val="24"/>
          <w:szCs w:val="24"/>
        </w:rPr>
        <w:t>otherwise</w:t>
      </w:r>
      <w:proofErr w:type="gramEnd"/>
      <w:r w:rsidRPr="00D027E4">
        <w:rPr>
          <w:rFonts w:ascii="Times New Roman" w:hAnsi="Times New Roman" w:cs="Times New Roman"/>
          <w:sz w:val="24"/>
          <w:szCs w:val="24"/>
        </w:rPr>
        <w:t xml:space="preserve"> such records were excluded from specific visualisations that require them (e.g., maps). All imputation choices are reported alongside figures.</w:t>
      </w:r>
    </w:p>
    <w:p w14:paraId="7AE47D33" w14:textId="77777777" w:rsidR="00D027E4" w:rsidRPr="00D027E4" w:rsidRDefault="00D027E4" w:rsidP="00D027E4">
      <w:pPr>
        <w:rPr>
          <w:rFonts w:ascii="Times New Roman" w:hAnsi="Times New Roman" w:cs="Times New Roman"/>
          <w:sz w:val="24"/>
          <w:szCs w:val="24"/>
        </w:rPr>
      </w:pPr>
      <w:r w:rsidRPr="00D027E4">
        <w:rPr>
          <w:rFonts w:ascii="Times New Roman" w:hAnsi="Times New Roman" w:cs="Times New Roman"/>
          <w:b/>
          <w:bCs/>
          <w:sz w:val="24"/>
          <w:szCs w:val="24"/>
        </w:rPr>
        <w:t>Schema harmonisation.</w:t>
      </w:r>
      <w:r w:rsidRPr="00D027E4">
        <w:rPr>
          <w:rFonts w:ascii="Times New Roman" w:hAnsi="Times New Roman" w:cs="Times New Roman"/>
          <w:sz w:val="24"/>
          <w:szCs w:val="24"/>
        </w:rPr>
        <w:br/>
        <w:t xml:space="preserve">To enable like-for-like comparisons, semantically equivalent fields were aligned to a common naming scheme (e.g., </w:t>
      </w:r>
      <w:proofErr w:type="spellStart"/>
      <w:r w:rsidRPr="00D027E4">
        <w:rPr>
          <w:rFonts w:ascii="Times New Roman" w:hAnsi="Times New Roman" w:cs="Times New Roman"/>
          <w:sz w:val="24"/>
          <w:szCs w:val="24"/>
        </w:rPr>
        <w:t>outcome_type</w:t>
      </w:r>
      <w:proofErr w:type="spellEnd"/>
      <w:r w:rsidRPr="00D027E4">
        <w:rPr>
          <w:rFonts w:ascii="Times New Roman" w:hAnsi="Times New Roman" w:cs="Times New Roman"/>
          <w:sz w:val="24"/>
          <w:szCs w:val="24"/>
        </w:rPr>
        <w:t xml:space="preserve"> → outcome). Ethnicity was harmonised from granular </w:t>
      </w:r>
      <w:r w:rsidRPr="00D027E4">
        <w:rPr>
          <w:rFonts w:ascii="Times New Roman" w:hAnsi="Times New Roman" w:cs="Times New Roman"/>
          <w:b/>
          <w:bCs/>
          <w:sz w:val="24"/>
          <w:szCs w:val="24"/>
        </w:rPr>
        <w:t>self-defined</w:t>
      </w:r>
      <w:r w:rsidRPr="00D027E4">
        <w:rPr>
          <w:rFonts w:ascii="Times New Roman" w:hAnsi="Times New Roman" w:cs="Times New Roman"/>
          <w:sz w:val="24"/>
          <w:szCs w:val="24"/>
        </w:rPr>
        <w:t xml:space="preserve"> strings into a transparent broad label </w:t>
      </w:r>
      <w:proofErr w:type="spellStart"/>
      <w:r w:rsidRPr="00D027E4">
        <w:rPr>
          <w:rFonts w:ascii="Times New Roman" w:hAnsi="Times New Roman" w:cs="Times New Roman"/>
          <w:b/>
          <w:bCs/>
          <w:sz w:val="24"/>
          <w:szCs w:val="24"/>
        </w:rPr>
        <w:t>eth_group</w:t>
      </w:r>
      <w:proofErr w:type="spellEnd"/>
      <w:r w:rsidRPr="00D027E4">
        <w:rPr>
          <w:rFonts w:ascii="Times New Roman" w:hAnsi="Times New Roman" w:cs="Times New Roman"/>
          <w:sz w:val="24"/>
          <w:szCs w:val="24"/>
        </w:rPr>
        <w:t xml:space="preserve"> (White, Black, Asian, Mixed, Other, Unknown) using a deterministic mapping, preserving the original field for audit.</w:t>
      </w:r>
    </w:p>
    <w:p w14:paraId="2AA408A3" w14:textId="77777777" w:rsidR="00D027E4" w:rsidRPr="00D027E4" w:rsidRDefault="00D027E4" w:rsidP="00D027E4">
      <w:pPr>
        <w:rPr>
          <w:rFonts w:ascii="Times New Roman" w:hAnsi="Times New Roman" w:cs="Times New Roman"/>
          <w:sz w:val="24"/>
          <w:szCs w:val="24"/>
        </w:rPr>
      </w:pPr>
      <w:r w:rsidRPr="00D027E4">
        <w:rPr>
          <w:rFonts w:ascii="Times New Roman" w:hAnsi="Times New Roman" w:cs="Times New Roman"/>
          <w:b/>
          <w:bCs/>
          <w:sz w:val="24"/>
          <w:szCs w:val="24"/>
        </w:rPr>
        <w:t>Feature engineering.</w:t>
      </w:r>
      <w:r w:rsidRPr="00D027E4">
        <w:rPr>
          <w:rFonts w:ascii="Times New Roman" w:hAnsi="Times New Roman" w:cs="Times New Roman"/>
          <w:sz w:val="24"/>
          <w:szCs w:val="24"/>
        </w:rPr>
        <w:br/>
        <w:t xml:space="preserve">Time features were derived for EDA and modelling: year, </w:t>
      </w:r>
      <w:proofErr w:type="spellStart"/>
      <w:r w:rsidRPr="00D027E4">
        <w:rPr>
          <w:rFonts w:ascii="Times New Roman" w:hAnsi="Times New Roman" w:cs="Times New Roman"/>
          <w:sz w:val="24"/>
          <w:szCs w:val="24"/>
        </w:rPr>
        <w:t>month_num</w:t>
      </w:r>
      <w:proofErr w:type="spellEnd"/>
      <w:r w:rsidRPr="00D027E4">
        <w:rPr>
          <w:rFonts w:ascii="Times New Roman" w:hAnsi="Times New Roman" w:cs="Times New Roman"/>
          <w:sz w:val="24"/>
          <w:szCs w:val="24"/>
        </w:rPr>
        <w:t xml:space="preserve">, </w:t>
      </w:r>
      <w:proofErr w:type="spellStart"/>
      <w:r w:rsidRPr="00D027E4">
        <w:rPr>
          <w:rFonts w:ascii="Times New Roman" w:hAnsi="Times New Roman" w:cs="Times New Roman"/>
          <w:sz w:val="24"/>
          <w:szCs w:val="24"/>
        </w:rPr>
        <w:t>month_name</w:t>
      </w:r>
      <w:proofErr w:type="spellEnd"/>
      <w:r w:rsidRPr="00D027E4">
        <w:rPr>
          <w:rFonts w:ascii="Times New Roman" w:hAnsi="Times New Roman" w:cs="Times New Roman"/>
          <w:sz w:val="24"/>
          <w:szCs w:val="24"/>
        </w:rPr>
        <w:t xml:space="preserve">, </w:t>
      </w:r>
      <w:proofErr w:type="spellStart"/>
      <w:r w:rsidRPr="00D027E4">
        <w:rPr>
          <w:rFonts w:ascii="Times New Roman" w:hAnsi="Times New Roman" w:cs="Times New Roman"/>
          <w:sz w:val="24"/>
          <w:szCs w:val="24"/>
        </w:rPr>
        <w:t>day_of_week</w:t>
      </w:r>
      <w:proofErr w:type="spellEnd"/>
      <w:r w:rsidRPr="00D027E4">
        <w:rPr>
          <w:rFonts w:ascii="Times New Roman" w:hAnsi="Times New Roman" w:cs="Times New Roman"/>
          <w:sz w:val="24"/>
          <w:szCs w:val="24"/>
        </w:rPr>
        <w:t xml:space="preserve">, and (where timestamped) hour. For spatial analysis, latitude/longitude were </w:t>
      </w:r>
      <w:r w:rsidRPr="00D027E4">
        <w:rPr>
          <w:rFonts w:ascii="Times New Roman" w:hAnsi="Times New Roman" w:cs="Times New Roman"/>
          <w:sz w:val="24"/>
          <w:szCs w:val="24"/>
        </w:rPr>
        <w:lastRenderedPageBreak/>
        <w:t>coerced to numeric and validated to UK bounds before use. Analysis-ready tables (</w:t>
      </w:r>
      <w:r w:rsidRPr="00D027E4">
        <w:rPr>
          <w:rFonts w:ascii="Times New Roman" w:hAnsi="Times New Roman" w:cs="Times New Roman"/>
          <w:b/>
          <w:bCs/>
          <w:sz w:val="24"/>
          <w:szCs w:val="24"/>
        </w:rPr>
        <w:t>df1: Outcomes; df2: Stop &amp; Search; df3: Street</w:t>
      </w:r>
      <w:r w:rsidRPr="00D027E4">
        <w:rPr>
          <w:rFonts w:ascii="Times New Roman" w:hAnsi="Times New Roman" w:cs="Times New Roman"/>
          <w:sz w:val="24"/>
          <w:szCs w:val="24"/>
        </w:rPr>
        <w:t>) were then written to versioned “_final.csv” exports to ensure the same inputs are used across figures, tests, and models.</w:t>
      </w:r>
    </w:p>
    <w:p w14:paraId="6CCABCA4" w14:textId="3B97366C" w:rsidR="00F5033F" w:rsidRDefault="00D027E4">
      <w:pPr>
        <w:rPr>
          <w:rFonts w:ascii="Times New Roman" w:hAnsi="Times New Roman" w:cs="Times New Roman"/>
          <w:sz w:val="24"/>
          <w:szCs w:val="24"/>
        </w:rPr>
      </w:pPr>
      <w:r w:rsidRPr="00D027E4">
        <w:rPr>
          <w:rFonts w:ascii="Times New Roman" w:hAnsi="Times New Roman" w:cs="Times New Roman"/>
          <w:b/>
          <w:bCs/>
          <w:sz w:val="24"/>
          <w:szCs w:val="24"/>
        </w:rPr>
        <w:t>Reproducibility and exclusions.</w:t>
      </w:r>
      <w:r w:rsidRPr="00D027E4">
        <w:rPr>
          <w:rFonts w:ascii="Times New Roman" w:hAnsi="Times New Roman" w:cs="Times New Roman"/>
          <w:sz w:val="24"/>
          <w:szCs w:val="24"/>
        </w:rPr>
        <w:br/>
        <w:t xml:space="preserve">All steps are scripted and deterministic (fixed random seeds for any sampling). We deliberately did </w:t>
      </w:r>
      <w:r w:rsidRPr="00D027E4">
        <w:rPr>
          <w:rFonts w:ascii="Times New Roman" w:hAnsi="Times New Roman" w:cs="Times New Roman"/>
          <w:b/>
          <w:bCs/>
          <w:sz w:val="24"/>
          <w:szCs w:val="24"/>
        </w:rPr>
        <w:t>not</w:t>
      </w:r>
      <w:r w:rsidRPr="00D027E4">
        <w:rPr>
          <w:rFonts w:ascii="Times New Roman" w:hAnsi="Times New Roman" w:cs="Times New Roman"/>
          <w:sz w:val="24"/>
          <w:szCs w:val="24"/>
        </w:rPr>
        <w:t xml:space="preserve"> integrate external population denominators into the master pipeline after you removed the LSOA per-100k layer; any future normalisation can be added as a separate, optional module without affecting the core workflow.</w:t>
      </w:r>
    </w:p>
    <w:p w14:paraId="66A9D315" w14:textId="165F5C74" w:rsidR="00A773C0" w:rsidRPr="00D027E4" w:rsidRDefault="00A773C0">
      <w:pPr>
        <w:rPr>
          <w:rFonts w:ascii="Times New Roman" w:hAnsi="Times New Roman" w:cs="Times New Roman"/>
          <w:sz w:val="24"/>
          <w:szCs w:val="24"/>
        </w:rPr>
      </w:pPr>
      <w:r w:rsidRPr="00A773C0">
        <w:rPr>
          <w:rFonts w:ascii="Times New Roman" w:hAnsi="Times New Roman" w:cs="Times New Roman"/>
          <w:sz w:val="24"/>
          <w:szCs w:val="24"/>
        </w:rPr>
        <w:t>The final pipeline of transformations, from raw input to analysis-ready outputs, is summarised in the diagram below:</w:t>
      </w:r>
    </w:p>
    <w:p w14:paraId="62950757" w14:textId="77777777" w:rsidR="00F5033F" w:rsidRDefault="00F5033F"/>
    <w:p w14:paraId="1E9776A4" w14:textId="1B5A03E5" w:rsidR="00D027E4" w:rsidRPr="00D027E4" w:rsidRDefault="00D027E4" w:rsidP="00D027E4">
      <w:r w:rsidRPr="00D027E4">
        <w:rPr>
          <w:noProof/>
        </w:rPr>
        <w:drawing>
          <wp:inline distT="0" distB="0" distL="0" distR="0" wp14:anchorId="52EE64A2" wp14:editId="5FEC2696">
            <wp:extent cx="6202680" cy="4579620"/>
            <wp:effectExtent l="0" t="0" r="7620" b="0"/>
            <wp:docPr id="1684908500" name="Picture 3" descr="A black and white text on a white backgroun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08500" name="Picture 3" descr="A black and white text on a white background">
                      <a:extLst>
                        <a:ext uri="{C183D7F6-B498-43B3-948B-1728B52AA6E4}">
                          <adec:decorative xmlns:adec="http://schemas.microsoft.com/office/drawing/2017/decorative" val="0"/>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02680" cy="4579620"/>
                    </a:xfrm>
                    <a:prstGeom prst="rect">
                      <a:avLst/>
                    </a:prstGeom>
                    <a:noFill/>
                    <a:ln>
                      <a:noFill/>
                    </a:ln>
                  </pic:spPr>
                </pic:pic>
              </a:graphicData>
            </a:graphic>
          </wp:inline>
        </w:drawing>
      </w:r>
    </w:p>
    <w:p w14:paraId="7316E98E" w14:textId="77777777" w:rsidR="00F5033F" w:rsidRDefault="00F5033F"/>
    <w:p w14:paraId="5327EE24" w14:textId="77777777" w:rsidR="00947E1A" w:rsidRPr="00017EE8" w:rsidRDefault="00947E1A" w:rsidP="00017EE8">
      <w:pPr>
        <w:pStyle w:val="Heading2"/>
        <w:rPr>
          <w:rFonts w:ascii="Times New Roman" w:hAnsi="Times New Roman" w:cs="Times New Roman"/>
          <w:b/>
          <w:bCs/>
          <w:color w:val="auto"/>
          <w:sz w:val="24"/>
          <w:szCs w:val="24"/>
        </w:rPr>
      </w:pPr>
      <w:bookmarkStart w:id="5" w:name="_Toc209107834"/>
      <w:r w:rsidRPr="00017EE8">
        <w:rPr>
          <w:rFonts w:ascii="Times New Roman" w:hAnsi="Times New Roman" w:cs="Times New Roman"/>
          <w:b/>
          <w:bCs/>
          <w:color w:val="auto"/>
          <w:sz w:val="24"/>
          <w:szCs w:val="24"/>
        </w:rPr>
        <w:t>3.2 Feature Engineering</w:t>
      </w:r>
      <w:bookmarkEnd w:id="5"/>
    </w:p>
    <w:p w14:paraId="6F17544F" w14:textId="77777777" w:rsidR="00522CF9" w:rsidRPr="00522CF9" w:rsidRDefault="00522CF9" w:rsidP="00522CF9"/>
    <w:p w14:paraId="3DE7BD62" w14:textId="77777777" w:rsidR="00947E1A" w:rsidRPr="00D52A4E" w:rsidRDefault="00947E1A" w:rsidP="00947E1A">
      <w:pPr>
        <w:rPr>
          <w:rFonts w:ascii="Times New Roman" w:hAnsi="Times New Roman" w:cs="Times New Roman"/>
          <w:sz w:val="24"/>
          <w:szCs w:val="24"/>
        </w:rPr>
      </w:pPr>
      <w:r w:rsidRPr="00D52A4E">
        <w:rPr>
          <w:rFonts w:ascii="Times New Roman" w:hAnsi="Times New Roman" w:cs="Times New Roman"/>
          <w:b/>
          <w:bCs/>
          <w:sz w:val="24"/>
          <w:szCs w:val="24"/>
        </w:rPr>
        <w:t>Rationale.</w:t>
      </w:r>
      <w:r w:rsidRPr="00D52A4E">
        <w:rPr>
          <w:rFonts w:ascii="Times New Roman" w:hAnsi="Times New Roman" w:cs="Times New Roman"/>
          <w:sz w:val="24"/>
          <w:szCs w:val="24"/>
        </w:rPr>
        <w:br/>
        <w:t xml:space="preserve">Once the data were standardised and harmonised, additional features were engineered to capture temporal, spatial, and categorical aspects of crime patterns. These derived variables </w:t>
      </w:r>
      <w:r w:rsidRPr="00D52A4E">
        <w:rPr>
          <w:rFonts w:ascii="Times New Roman" w:hAnsi="Times New Roman" w:cs="Times New Roman"/>
          <w:sz w:val="24"/>
          <w:szCs w:val="24"/>
        </w:rPr>
        <w:lastRenderedPageBreak/>
        <w:t>enable more expressive exploratory analysis, statistical testing, and predictive modelling by providing structured representations of raw attributes.</w:t>
      </w:r>
    </w:p>
    <w:p w14:paraId="7E593E6D" w14:textId="77777777" w:rsidR="00947E1A" w:rsidRPr="00D52A4E" w:rsidRDefault="00947E1A" w:rsidP="00947E1A">
      <w:pPr>
        <w:rPr>
          <w:rFonts w:ascii="Times New Roman" w:hAnsi="Times New Roman" w:cs="Times New Roman"/>
          <w:sz w:val="24"/>
          <w:szCs w:val="24"/>
        </w:rPr>
      </w:pPr>
      <w:r w:rsidRPr="00D52A4E">
        <w:rPr>
          <w:rFonts w:ascii="Times New Roman" w:hAnsi="Times New Roman" w:cs="Times New Roman"/>
          <w:b/>
          <w:bCs/>
          <w:sz w:val="24"/>
          <w:szCs w:val="24"/>
        </w:rPr>
        <w:t>Temporal features.</w:t>
      </w:r>
      <w:r w:rsidRPr="00D52A4E">
        <w:rPr>
          <w:rFonts w:ascii="Times New Roman" w:hAnsi="Times New Roman" w:cs="Times New Roman"/>
          <w:sz w:val="24"/>
          <w:szCs w:val="24"/>
        </w:rPr>
        <w:br/>
        <w:t>From the event timestamp, the following variables were extracted:</w:t>
      </w:r>
    </w:p>
    <w:p w14:paraId="40BCD608" w14:textId="77777777" w:rsidR="00947E1A" w:rsidRPr="00D52A4E" w:rsidRDefault="00947E1A" w:rsidP="00947E1A">
      <w:pPr>
        <w:numPr>
          <w:ilvl w:val="0"/>
          <w:numId w:val="5"/>
        </w:numPr>
        <w:rPr>
          <w:rFonts w:ascii="Times New Roman" w:hAnsi="Times New Roman" w:cs="Times New Roman"/>
          <w:sz w:val="24"/>
          <w:szCs w:val="24"/>
        </w:rPr>
      </w:pPr>
      <w:r w:rsidRPr="00D52A4E">
        <w:rPr>
          <w:rFonts w:ascii="Times New Roman" w:hAnsi="Times New Roman" w:cs="Times New Roman"/>
          <w:b/>
          <w:bCs/>
          <w:sz w:val="24"/>
          <w:szCs w:val="24"/>
        </w:rPr>
        <w:t>Year</w:t>
      </w:r>
      <w:r w:rsidRPr="00D52A4E">
        <w:rPr>
          <w:rFonts w:ascii="Times New Roman" w:hAnsi="Times New Roman" w:cs="Times New Roman"/>
          <w:sz w:val="24"/>
          <w:szCs w:val="24"/>
        </w:rPr>
        <w:t xml:space="preserve"> (e.g., 2025)</w:t>
      </w:r>
    </w:p>
    <w:p w14:paraId="276BC341" w14:textId="77777777" w:rsidR="00947E1A" w:rsidRPr="00D52A4E" w:rsidRDefault="00947E1A" w:rsidP="00947E1A">
      <w:pPr>
        <w:numPr>
          <w:ilvl w:val="0"/>
          <w:numId w:val="5"/>
        </w:numPr>
        <w:rPr>
          <w:rFonts w:ascii="Times New Roman" w:hAnsi="Times New Roman" w:cs="Times New Roman"/>
          <w:sz w:val="24"/>
          <w:szCs w:val="24"/>
        </w:rPr>
      </w:pPr>
      <w:r w:rsidRPr="00D52A4E">
        <w:rPr>
          <w:rFonts w:ascii="Times New Roman" w:hAnsi="Times New Roman" w:cs="Times New Roman"/>
          <w:b/>
          <w:bCs/>
          <w:sz w:val="24"/>
          <w:szCs w:val="24"/>
        </w:rPr>
        <w:t>Month number</w:t>
      </w:r>
      <w:r w:rsidRPr="00D52A4E">
        <w:rPr>
          <w:rFonts w:ascii="Times New Roman" w:hAnsi="Times New Roman" w:cs="Times New Roman"/>
          <w:sz w:val="24"/>
          <w:szCs w:val="24"/>
        </w:rPr>
        <w:t xml:space="preserve"> (1–12) and </w:t>
      </w:r>
      <w:r w:rsidRPr="00D52A4E">
        <w:rPr>
          <w:rFonts w:ascii="Times New Roman" w:hAnsi="Times New Roman" w:cs="Times New Roman"/>
          <w:b/>
          <w:bCs/>
          <w:sz w:val="24"/>
          <w:szCs w:val="24"/>
        </w:rPr>
        <w:t>month name</w:t>
      </w:r>
      <w:r w:rsidRPr="00D52A4E">
        <w:rPr>
          <w:rFonts w:ascii="Times New Roman" w:hAnsi="Times New Roman" w:cs="Times New Roman"/>
          <w:sz w:val="24"/>
          <w:szCs w:val="24"/>
        </w:rPr>
        <w:t xml:space="preserve"> (e.g., January)</w:t>
      </w:r>
    </w:p>
    <w:p w14:paraId="6C2E5FFD" w14:textId="77777777" w:rsidR="00947E1A" w:rsidRPr="00D52A4E" w:rsidRDefault="00947E1A" w:rsidP="00947E1A">
      <w:pPr>
        <w:numPr>
          <w:ilvl w:val="0"/>
          <w:numId w:val="5"/>
        </w:numPr>
        <w:rPr>
          <w:rFonts w:ascii="Times New Roman" w:hAnsi="Times New Roman" w:cs="Times New Roman"/>
          <w:sz w:val="24"/>
          <w:szCs w:val="24"/>
        </w:rPr>
      </w:pPr>
      <w:r w:rsidRPr="00D52A4E">
        <w:rPr>
          <w:rFonts w:ascii="Times New Roman" w:hAnsi="Times New Roman" w:cs="Times New Roman"/>
          <w:b/>
          <w:bCs/>
          <w:sz w:val="24"/>
          <w:szCs w:val="24"/>
        </w:rPr>
        <w:t>Day of week</w:t>
      </w:r>
      <w:r w:rsidRPr="00D52A4E">
        <w:rPr>
          <w:rFonts w:ascii="Times New Roman" w:hAnsi="Times New Roman" w:cs="Times New Roman"/>
          <w:sz w:val="24"/>
          <w:szCs w:val="24"/>
        </w:rPr>
        <w:t xml:space="preserve"> (0–6, Monday–Sunday)</w:t>
      </w:r>
    </w:p>
    <w:p w14:paraId="4A2562C6" w14:textId="77777777" w:rsidR="00947E1A" w:rsidRPr="00D52A4E" w:rsidRDefault="00947E1A" w:rsidP="00947E1A">
      <w:pPr>
        <w:numPr>
          <w:ilvl w:val="0"/>
          <w:numId w:val="5"/>
        </w:numPr>
        <w:rPr>
          <w:rFonts w:ascii="Times New Roman" w:hAnsi="Times New Roman" w:cs="Times New Roman"/>
          <w:sz w:val="24"/>
          <w:szCs w:val="24"/>
        </w:rPr>
      </w:pPr>
      <w:r w:rsidRPr="00D52A4E">
        <w:rPr>
          <w:rFonts w:ascii="Times New Roman" w:hAnsi="Times New Roman" w:cs="Times New Roman"/>
          <w:b/>
          <w:bCs/>
          <w:sz w:val="24"/>
          <w:szCs w:val="24"/>
        </w:rPr>
        <w:t>Hour of day</w:t>
      </w:r>
      <w:r w:rsidRPr="00D52A4E">
        <w:rPr>
          <w:rFonts w:ascii="Times New Roman" w:hAnsi="Times New Roman" w:cs="Times New Roman"/>
          <w:sz w:val="24"/>
          <w:szCs w:val="24"/>
        </w:rPr>
        <w:t xml:space="preserve"> (0–23, where available)</w:t>
      </w:r>
    </w:p>
    <w:p w14:paraId="174B1522" w14:textId="77777777" w:rsidR="00947E1A" w:rsidRPr="00D52A4E" w:rsidRDefault="00947E1A" w:rsidP="00947E1A">
      <w:pPr>
        <w:rPr>
          <w:rFonts w:ascii="Times New Roman" w:hAnsi="Times New Roman" w:cs="Times New Roman"/>
          <w:sz w:val="24"/>
          <w:szCs w:val="24"/>
        </w:rPr>
      </w:pPr>
      <w:r w:rsidRPr="00D52A4E">
        <w:rPr>
          <w:rFonts w:ascii="Times New Roman" w:hAnsi="Times New Roman" w:cs="Times New Roman"/>
          <w:sz w:val="24"/>
          <w:szCs w:val="24"/>
        </w:rPr>
        <w:t xml:space="preserve">These features support analysis of </w:t>
      </w:r>
      <w:r w:rsidRPr="00D52A4E">
        <w:rPr>
          <w:rFonts w:ascii="Times New Roman" w:hAnsi="Times New Roman" w:cs="Times New Roman"/>
          <w:b/>
          <w:bCs/>
          <w:sz w:val="24"/>
          <w:szCs w:val="24"/>
        </w:rPr>
        <w:t>seasonality, weekly cycles, and diurnal crime variation</w:t>
      </w:r>
      <w:r w:rsidRPr="00D52A4E">
        <w:rPr>
          <w:rFonts w:ascii="Times New Roman" w:hAnsi="Times New Roman" w:cs="Times New Roman"/>
          <w:sz w:val="24"/>
          <w:szCs w:val="24"/>
        </w:rPr>
        <w:t>.</w:t>
      </w:r>
    </w:p>
    <w:p w14:paraId="4E241008" w14:textId="77777777" w:rsidR="00FF3A5E" w:rsidRDefault="00FF3A5E" w:rsidP="00FF3A5E">
      <w:pPr>
        <w:keepNext/>
      </w:pPr>
      <w:r w:rsidRPr="00D65B23">
        <w:rPr>
          <w:noProof/>
        </w:rPr>
        <w:drawing>
          <wp:inline distT="0" distB="0" distL="0" distR="0" wp14:anchorId="2A88859B" wp14:editId="19479AE5">
            <wp:extent cx="5731510" cy="2825750"/>
            <wp:effectExtent l="0" t="0" r="2540" b="0"/>
            <wp:docPr id="1080799078"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73252" name="Picture 1" descr="A graph with a line and a line&#10;&#10;AI-generated content may be incorrect."/>
                    <pic:cNvPicPr/>
                  </pic:nvPicPr>
                  <pic:blipFill>
                    <a:blip r:embed="rId9"/>
                    <a:stretch>
                      <a:fillRect/>
                    </a:stretch>
                  </pic:blipFill>
                  <pic:spPr>
                    <a:xfrm>
                      <a:off x="0" y="0"/>
                      <a:ext cx="5731510" cy="2825750"/>
                    </a:xfrm>
                    <a:prstGeom prst="rect">
                      <a:avLst/>
                    </a:prstGeom>
                  </pic:spPr>
                </pic:pic>
              </a:graphicData>
            </a:graphic>
          </wp:inline>
        </w:drawing>
      </w:r>
    </w:p>
    <w:p w14:paraId="77CD8BD5" w14:textId="24A23587" w:rsidR="00FF3A5E" w:rsidRPr="00157591" w:rsidRDefault="00FF3A5E" w:rsidP="00FF3A5E">
      <w:pPr>
        <w:pStyle w:val="Caption"/>
        <w:rPr>
          <w:rFonts w:ascii="Times New Roman" w:hAnsi="Times New Roman" w:cs="Times New Roman"/>
          <w:b/>
          <w:bCs/>
          <w:i w:val="0"/>
          <w:iCs w:val="0"/>
          <w:color w:val="auto"/>
          <w:sz w:val="20"/>
          <w:szCs w:val="20"/>
        </w:rPr>
      </w:pPr>
      <w:bookmarkStart w:id="6" w:name="_Toc209107646"/>
      <w:r w:rsidRPr="00157591">
        <w:rPr>
          <w:rFonts w:ascii="Times New Roman" w:hAnsi="Times New Roman" w:cs="Times New Roman"/>
          <w:b/>
          <w:bCs/>
          <w:i w:val="0"/>
          <w:iCs w:val="0"/>
          <w:color w:val="auto"/>
          <w:sz w:val="20"/>
          <w:szCs w:val="20"/>
        </w:rPr>
        <w:t xml:space="preserve">Figure </w:t>
      </w:r>
      <w:r w:rsidRPr="00157591">
        <w:rPr>
          <w:rFonts w:ascii="Times New Roman" w:hAnsi="Times New Roman" w:cs="Times New Roman"/>
          <w:b/>
          <w:bCs/>
          <w:i w:val="0"/>
          <w:iCs w:val="0"/>
          <w:color w:val="auto"/>
          <w:sz w:val="20"/>
          <w:szCs w:val="20"/>
        </w:rPr>
        <w:fldChar w:fldCharType="begin"/>
      </w:r>
      <w:r w:rsidRPr="00157591">
        <w:rPr>
          <w:rFonts w:ascii="Times New Roman" w:hAnsi="Times New Roman" w:cs="Times New Roman"/>
          <w:b/>
          <w:bCs/>
          <w:i w:val="0"/>
          <w:iCs w:val="0"/>
          <w:color w:val="auto"/>
          <w:sz w:val="20"/>
          <w:szCs w:val="20"/>
        </w:rPr>
        <w:instrText xml:space="preserve"> SEQ Figure \* ARABIC </w:instrText>
      </w:r>
      <w:r w:rsidRPr="00157591">
        <w:rPr>
          <w:rFonts w:ascii="Times New Roman" w:hAnsi="Times New Roman" w:cs="Times New Roman"/>
          <w:b/>
          <w:bCs/>
          <w:i w:val="0"/>
          <w:iCs w:val="0"/>
          <w:color w:val="auto"/>
          <w:sz w:val="20"/>
          <w:szCs w:val="20"/>
        </w:rPr>
        <w:fldChar w:fldCharType="separate"/>
      </w:r>
      <w:r w:rsidR="00605B6A">
        <w:rPr>
          <w:rFonts w:ascii="Times New Roman" w:hAnsi="Times New Roman" w:cs="Times New Roman"/>
          <w:b/>
          <w:bCs/>
          <w:i w:val="0"/>
          <w:iCs w:val="0"/>
          <w:noProof/>
          <w:color w:val="auto"/>
          <w:sz w:val="20"/>
          <w:szCs w:val="20"/>
        </w:rPr>
        <w:t>1</w:t>
      </w:r>
      <w:r w:rsidRPr="00157591">
        <w:rPr>
          <w:rFonts w:ascii="Times New Roman" w:hAnsi="Times New Roman" w:cs="Times New Roman"/>
          <w:b/>
          <w:bCs/>
          <w:i w:val="0"/>
          <w:iCs w:val="0"/>
          <w:color w:val="auto"/>
          <w:sz w:val="20"/>
          <w:szCs w:val="20"/>
        </w:rPr>
        <w:fldChar w:fldCharType="end"/>
      </w:r>
      <w:r w:rsidRPr="00157591">
        <w:rPr>
          <w:rFonts w:ascii="Times New Roman" w:hAnsi="Times New Roman" w:cs="Times New Roman"/>
          <w:b/>
          <w:bCs/>
          <w:i w:val="0"/>
          <w:iCs w:val="0"/>
          <w:color w:val="auto"/>
          <w:sz w:val="20"/>
          <w:szCs w:val="20"/>
        </w:rPr>
        <w:t>: Monthly Street Crime Trend (Jan–May 2025)</w:t>
      </w:r>
      <w:bookmarkEnd w:id="6"/>
    </w:p>
    <w:p w14:paraId="309003AE" w14:textId="77777777" w:rsidR="00FF3A5E" w:rsidRPr="00947E1A" w:rsidRDefault="00FF3A5E" w:rsidP="00FF3A5E"/>
    <w:p w14:paraId="36766C9A" w14:textId="77777777" w:rsidR="00947E1A" w:rsidRPr="00D52A4E" w:rsidRDefault="00947E1A" w:rsidP="00947E1A">
      <w:pPr>
        <w:rPr>
          <w:rFonts w:ascii="Times New Roman" w:hAnsi="Times New Roman" w:cs="Times New Roman"/>
          <w:sz w:val="24"/>
          <w:szCs w:val="24"/>
        </w:rPr>
      </w:pPr>
      <w:r w:rsidRPr="00D52A4E">
        <w:rPr>
          <w:rFonts w:ascii="Times New Roman" w:hAnsi="Times New Roman" w:cs="Times New Roman"/>
          <w:b/>
          <w:bCs/>
          <w:sz w:val="24"/>
          <w:szCs w:val="24"/>
        </w:rPr>
        <w:t>Spatial features.</w:t>
      </w:r>
      <w:r w:rsidRPr="00D52A4E">
        <w:rPr>
          <w:rFonts w:ascii="Times New Roman" w:hAnsi="Times New Roman" w:cs="Times New Roman"/>
          <w:sz w:val="24"/>
          <w:szCs w:val="24"/>
        </w:rPr>
        <w:br/>
        <w:t xml:space="preserve">Crime and stop-and-search events were linked to </w:t>
      </w:r>
      <w:r w:rsidRPr="00D52A4E">
        <w:rPr>
          <w:rFonts w:ascii="Times New Roman" w:hAnsi="Times New Roman" w:cs="Times New Roman"/>
          <w:b/>
          <w:bCs/>
          <w:sz w:val="24"/>
          <w:szCs w:val="24"/>
        </w:rPr>
        <w:t>Lower Super Output Areas (LSOAs)</w:t>
      </w:r>
      <w:r w:rsidRPr="00D52A4E">
        <w:rPr>
          <w:rFonts w:ascii="Times New Roman" w:hAnsi="Times New Roman" w:cs="Times New Roman"/>
          <w:sz w:val="24"/>
          <w:szCs w:val="24"/>
        </w:rPr>
        <w:t xml:space="preserve">. For comparability, spatial units were assigned population denominators, producing normalised crime rates (per 100,000 population). Events were also aggregated by </w:t>
      </w:r>
      <w:r w:rsidRPr="00D52A4E">
        <w:rPr>
          <w:rFonts w:ascii="Times New Roman" w:hAnsi="Times New Roman" w:cs="Times New Roman"/>
          <w:b/>
          <w:bCs/>
          <w:sz w:val="24"/>
          <w:szCs w:val="24"/>
        </w:rPr>
        <w:t>police force area</w:t>
      </w:r>
      <w:r w:rsidRPr="00D52A4E">
        <w:rPr>
          <w:rFonts w:ascii="Times New Roman" w:hAnsi="Times New Roman" w:cs="Times New Roman"/>
          <w:sz w:val="24"/>
          <w:szCs w:val="24"/>
        </w:rPr>
        <w:t xml:space="preserve"> and </w:t>
      </w:r>
      <w:r w:rsidRPr="00D52A4E">
        <w:rPr>
          <w:rFonts w:ascii="Times New Roman" w:hAnsi="Times New Roman" w:cs="Times New Roman"/>
          <w:b/>
          <w:bCs/>
          <w:sz w:val="24"/>
          <w:szCs w:val="24"/>
        </w:rPr>
        <w:t>region</w:t>
      </w:r>
      <w:r w:rsidRPr="00D52A4E">
        <w:rPr>
          <w:rFonts w:ascii="Times New Roman" w:hAnsi="Times New Roman" w:cs="Times New Roman"/>
          <w:sz w:val="24"/>
          <w:szCs w:val="24"/>
        </w:rPr>
        <w:t xml:space="preserve"> to enable both local and national-level comparisons.</w:t>
      </w:r>
    </w:p>
    <w:p w14:paraId="78313313" w14:textId="77777777" w:rsidR="00947E1A" w:rsidRPr="00D52A4E" w:rsidRDefault="00947E1A" w:rsidP="00947E1A">
      <w:pPr>
        <w:rPr>
          <w:rFonts w:ascii="Times New Roman" w:hAnsi="Times New Roman" w:cs="Times New Roman"/>
          <w:sz w:val="24"/>
          <w:szCs w:val="24"/>
        </w:rPr>
      </w:pPr>
      <w:r w:rsidRPr="00D52A4E">
        <w:rPr>
          <w:rFonts w:ascii="Times New Roman" w:hAnsi="Times New Roman" w:cs="Times New Roman"/>
          <w:b/>
          <w:bCs/>
          <w:sz w:val="24"/>
          <w:szCs w:val="24"/>
        </w:rPr>
        <w:t>Categorical features.</w:t>
      </w:r>
    </w:p>
    <w:p w14:paraId="128145A8" w14:textId="77777777" w:rsidR="00947E1A" w:rsidRPr="00D52A4E" w:rsidRDefault="00947E1A" w:rsidP="00947E1A">
      <w:pPr>
        <w:numPr>
          <w:ilvl w:val="0"/>
          <w:numId w:val="6"/>
        </w:numPr>
        <w:rPr>
          <w:rFonts w:ascii="Times New Roman" w:hAnsi="Times New Roman" w:cs="Times New Roman"/>
          <w:sz w:val="24"/>
          <w:szCs w:val="24"/>
        </w:rPr>
      </w:pPr>
      <w:r w:rsidRPr="00D52A4E">
        <w:rPr>
          <w:rFonts w:ascii="Times New Roman" w:hAnsi="Times New Roman" w:cs="Times New Roman"/>
          <w:b/>
          <w:bCs/>
          <w:sz w:val="24"/>
          <w:szCs w:val="24"/>
        </w:rPr>
        <w:t>Crime type</w:t>
      </w:r>
      <w:r w:rsidRPr="00D52A4E">
        <w:rPr>
          <w:rFonts w:ascii="Times New Roman" w:hAnsi="Times New Roman" w:cs="Times New Roman"/>
          <w:sz w:val="24"/>
          <w:szCs w:val="24"/>
        </w:rPr>
        <w:t xml:space="preserve"> (e.g., violence, theft, drugs) was collapsed into broader </w:t>
      </w:r>
      <w:r w:rsidRPr="00D52A4E">
        <w:rPr>
          <w:rFonts w:ascii="Times New Roman" w:hAnsi="Times New Roman" w:cs="Times New Roman"/>
          <w:b/>
          <w:bCs/>
          <w:sz w:val="24"/>
          <w:szCs w:val="24"/>
        </w:rPr>
        <w:t>crime groups</w:t>
      </w:r>
      <w:r w:rsidRPr="00D52A4E">
        <w:rPr>
          <w:rFonts w:ascii="Times New Roman" w:hAnsi="Times New Roman" w:cs="Times New Roman"/>
          <w:sz w:val="24"/>
          <w:szCs w:val="24"/>
        </w:rPr>
        <w:t xml:space="preserve"> for robustness in statistical testing.</w:t>
      </w:r>
    </w:p>
    <w:p w14:paraId="045A0B49" w14:textId="77777777" w:rsidR="00947E1A" w:rsidRPr="00D52A4E" w:rsidRDefault="00947E1A" w:rsidP="00947E1A">
      <w:pPr>
        <w:numPr>
          <w:ilvl w:val="0"/>
          <w:numId w:val="6"/>
        </w:numPr>
        <w:rPr>
          <w:rFonts w:ascii="Times New Roman" w:hAnsi="Times New Roman" w:cs="Times New Roman"/>
          <w:sz w:val="24"/>
          <w:szCs w:val="24"/>
        </w:rPr>
      </w:pPr>
      <w:r w:rsidRPr="00D52A4E">
        <w:rPr>
          <w:rFonts w:ascii="Times New Roman" w:hAnsi="Times New Roman" w:cs="Times New Roman"/>
          <w:b/>
          <w:bCs/>
          <w:sz w:val="24"/>
          <w:szCs w:val="24"/>
        </w:rPr>
        <w:t>Ethnicity</w:t>
      </w:r>
      <w:r w:rsidRPr="00D52A4E">
        <w:rPr>
          <w:rFonts w:ascii="Times New Roman" w:hAnsi="Times New Roman" w:cs="Times New Roman"/>
          <w:sz w:val="24"/>
          <w:szCs w:val="24"/>
        </w:rPr>
        <w:t xml:space="preserve"> in stop-and-search was harmonised into </w:t>
      </w:r>
      <w:r w:rsidRPr="00D52A4E">
        <w:rPr>
          <w:rFonts w:ascii="Times New Roman" w:hAnsi="Times New Roman" w:cs="Times New Roman"/>
          <w:b/>
          <w:bCs/>
          <w:sz w:val="24"/>
          <w:szCs w:val="24"/>
        </w:rPr>
        <w:t>five high-level categories</w:t>
      </w:r>
      <w:r w:rsidRPr="00D52A4E">
        <w:rPr>
          <w:rFonts w:ascii="Times New Roman" w:hAnsi="Times New Roman" w:cs="Times New Roman"/>
          <w:sz w:val="24"/>
          <w:szCs w:val="24"/>
        </w:rPr>
        <w:t xml:space="preserve"> (White, Black, Asian, Mixed, Other), with “Unknown” retained explicitly for transparency.</w:t>
      </w:r>
    </w:p>
    <w:p w14:paraId="0D6FAD6A" w14:textId="77777777" w:rsidR="00947E1A" w:rsidRPr="00D52A4E" w:rsidRDefault="00947E1A" w:rsidP="00947E1A">
      <w:pPr>
        <w:numPr>
          <w:ilvl w:val="0"/>
          <w:numId w:val="6"/>
        </w:numPr>
        <w:rPr>
          <w:rFonts w:ascii="Times New Roman" w:hAnsi="Times New Roman" w:cs="Times New Roman"/>
          <w:sz w:val="24"/>
          <w:szCs w:val="24"/>
        </w:rPr>
      </w:pPr>
      <w:r w:rsidRPr="00D52A4E">
        <w:rPr>
          <w:rFonts w:ascii="Times New Roman" w:hAnsi="Times New Roman" w:cs="Times New Roman"/>
          <w:b/>
          <w:bCs/>
          <w:sz w:val="24"/>
          <w:szCs w:val="24"/>
        </w:rPr>
        <w:t>Outcomes</w:t>
      </w:r>
      <w:r w:rsidRPr="00D52A4E">
        <w:rPr>
          <w:rFonts w:ascii="Times New Roman" w:hAnsi="Times New Roman" w:cs="Times New Roman"/>
          <w:sz w:val="24"/>
          <w:szCs w:val="24"/>
        </w:rPr>
        <w:t xml:space="preserve"> (e.g., arrest, no further action) were re-coded into binary flags (positive/negative outcome) for downstream evaluation.</w:t>
      </w:r>
    </w:p>
    <w:p w14:paraId="29B5DD5A" w14:textId="77777777" w:rsidR="00FF3A5E" w:rsidRDefault="00FF3A5E" w:rsidP="00FF3A5E">
      <w:pPr>
        <w:ind w:left="720"/>
        <w:rPr>
          <w:b/>
          <w:bCs/>
        </w:rPr>
      </w:pPr>
    </w:p>
    <w:p w14:paraId="45E4FAE2" w14:textId="18217978" w:rsidR="00FF3A5E" w:rsidRDefault="00FF3A5E" w:rsidP="00FF3A5E">
      <w:pPr>
        <w:keepNext/>
        <w:ind w:left="720"/>
      </w:pPr>
    </w:p>
    <w:p w14:paraId="28B6FF77" w14:textId="77777777" w:rsidR="00FF3A5E" w:rsidRDefault="00FF3A5E" w:rsidP="00FF3A5E">
      <w:pPr>
        <w:keepNext/>
      </w:pPr>
      <w:r w:rsidRPr="00887C95">
        <w:rPr>
          <w:noProof/>
        </w:rPr>
        <w:drawing>
          <wp:inline distT="0" distB="0" distL="0" distR="0" wp14:anchorId="76D129E9" wp14:editId="2A4F18CF">
            <wp:extent cx="5731510" cy="3282950"/>
            <wp:effectExtent l="0" t="0" r="2540" b="0"/>
            <wp:docPr id="3376056" name="Picture 1" descr="A graph of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056" name="Picture 1" descr="A graph of numbers and a bar&#10;&#10;AI-generated content may be incorrect."/>
                    <pic:cNvPicPr/>
                  </pic:nvPicPr>
                  <pic:blipFill>
                    <a:blip r:embed="rId10"/>
                    <a:stretch>
                      <a:fillRect/>
                    </a:stretch>
                  </pic:blipFill>
                  <pic:spPr>
                    <a:xfrm>
                      <a:off x="0" y="0"/>
                      <a:ext cx="5731510" cy="3282950"/>
                    </a:xfrm>
                    <a:prstGeom prst="rect">
                      <a:avLst/>
                    </a:prstGeom>
                  </pic:spPr>
                </pic:pic>
              </a:graphicData>
            </a:graphic>
          </wp:inline>
        </w:drawing>
      </w:r>
    </w:p>
    <w:p w14:paraId="5D2AE6AD" w14:textId="53A3E1D3" w:rsidR="00FF3A5E" w:rsidRPr="00947E1A" w:rsidRDefault="00FF3A5E" w:rsidP="00FF3A5E">
      <w:pPr>
        <w:pStyle w:val="Caption"/>
        <w:rPr>
          <w:rFonts w:ascii="Times New Roman" w:hAnsi="Times New Roman" w:cs="Times New Roman"/>
          <w:b/>
          <w:bCs/>
          <w:i w:val="0"/>
          <w:iCs w:val="0"/>
          <w:color w:val="auto"/>
          <w:sz w:val="20"/>
          <w:szCs w:val="20"/>
        </w:rPr>
      </w:pPr>
      <w:bookmarkStart w:id="7" w:name="_Toc209107647"/>
      <w:r w:rsidRPr="00157591">
        <w:rPr>
          <w:rFonts w:ascii="Times New Roman" w:hAnsi="Times New Roman" w:cs="Times New Roman"/>
          <w:b/>
          <w:bCs/>
          <w:i w:val="0"/>
          <w:iCs w:val="0"/>
          <w:color w:val="auto"/>
          <w:sz w:val="20"/>
          <w:szCs w:val="20"/>
        </w:rPr>
        <w:t xml:space="preserve">Figure </w:t>
      </w:r>
      <w:r w:rsidRPr="00157591">
        <w:rPr>
          <w:rFonts w:ascii="Times New Roman" w:hAnsi="Times New Roman" w:cs="Times New Roman"/>
          <w:b/>
          <w:bCs/>
          <w:i w:val="0"/>
          <w:iCs w:val="0"/>
          <w:color w:val="auto"/>
          <w:sz w:val="20"/>
          <w:szCs w:val="20"/>
        </w:rPr>
        <w:fldChar w:fldCharType="begin"/>
      </w:r>
      <w:r w:rsidRPr="00157591">
        <w:rPr>
          <w:rFonts w:ascii="Times New Roman" w:hAnsi="Times New Roman" w:cs="Times New Roman"/>
          <w:b/>
          <w:bCs/>
          <w:i w:val="0"/>
          <w:iCs w:val="0"/>
          <w:color w:val="auto"/>
          <w:sz w:val="20"/>
          <w:szCs w:val="20"/>
        </w:rPr>
        <w:instrText xml:space="preserve"> SEQ Figure \* ARABIC </w:instrText>
      </w:r>
      <w:r w:rsidRPr="00157591">
        <w:rPr>
          <w:rFonts w:ascii="Times New Roman" w:hAnsi="Times New Roman" w:cs="Times New Roman"/>
          <w:b/>
          <w:bCs/>
          <w:i w:val="0"/>
          <w:iCs w:val="0"/>
          <w:color w:val="auto"/>
          <w:sz w:val="20"/>
          <w:szCs w:val="20"/>
        </w:rPr>
        <w:fldChar w:fldCharType="separate"/>
      </w:r>
      <w:r w:rsidR="00605B6A">
        <w:rPr>
          <w:rFonts w:ascii="Times New Roman" w:hAnsi="Times New Roman" w:cs="Times New Roman"/>
          <w:b/>
          <w:bCs/>
          <w:i w:val="0"/>
          <w:iCs w:val="0"/>
          <w:noProof/>
          <w:color w:val="auto"/>
          <w:sz w:val="20"/>
          <w:szCs w:val="20"/>
        </w:rPr>
        <w:t>2</w:t>
      </w:r>
      <w:r w:rsidRPr="00157591">
        <w:rPr>
          <w:rFonts w:ascii="Times New Roman" w:hAnsi="Times New Roman" w:cs="Times New Roman"/>
          <w:b/>
          <w:bCs/>
          <w:i w:val="0"/>
          <w:iCs w:val="0"/>
          <w:color w:val="auto"/>
          <w:sz w:val="20"/>
          <w:szCs w:val="20"/>
        </w:rPr>
        <w:fldChar w:fldCharType="end"/>
      </w:r>
      <w:r w:rsidRPr="00157591">
        <w:rPr>
          <w:rFonts w:ascii="Times New Roman" w:hAnsi="Times New Roman" w:cs="Times New Roman"/>
          <w:b/>
          <w:bCs/>
          <w:i w:val="0"/>
          <w:iCs w:val="0"/>
          <w:color w:val="auto"/>
          <w:sz w:val="20"/>
          <w:szCs w:val="20"/>
        </w:rPr>
        <w:t>: Distribution of Top 12 Street Crime Types (Jan–May 2025)</w:t>
      </w:r>
      <w:bookmarkEnd w:id="7"/>
    </w:p>
    <w:p w14:paraId="105C7056" w14:textId="77777777" w:rsidR="00947E1A" w:rsidRPr="00D52A4E" w:rsidRDefault="00947E1A" w:rsidP="00947E1A">
      <w:pPr>
        <w:rPr>
          <w:rFonts w:ascii="Times New Roman" w:hAnsi="Times New Roman" w:cs="Times New Roman"/>
          <w:sz w:val="24"/>
          <w:szCs w:val="24"/>
        </w:rPr>
      </w:pPr>
      <w:r w:rsidRPr="00D52A4E">
        <w:rPr>
          <w:rFonts w:ascii="Times New Roman" w:hAnsi="Times New Roman" w:cs="Times New Roman"/>
          <w:b/>
          <w:bCs/>
          <w:sz w:val="24"/>
          <w:szCs w:val="24"/>
        </w:rPr>
        <w:t>Interaction features.</w:t>
      </w:r>
      <w:r w:rsidRPr="00D52A4E">
        <w:rPr>
          <w:rFonts w:ascii="Times New Roman" w:hAnsi="Times New Roman" w:cs="Times New Roman"/>
          <w:sz w:val="24"/>
          <w:szCs w:val="24"/>
        </w:rPr>
        <w:br/>
        <w:t>Composite variables were created to examine intersections of key factors. For example:</w:t>
      </w:r>
    </w:p>
    <w:p w14:paraId="454E48E4" w14:textId="77777777" w:rsidR="00947E1A" w:rsidRPr="00D52A4E" w:rsidRDefault="00947E1A" w:rsidP="00947E1A">
      <w:pPr>
        <w:numPr>
          <w:ilvl w:val="0"/>
          <w:numId w:val="7"/>
        </w:numPr>
        <w:rPr>
          <w:rFonts w:ascii="Times New Roman" w:hAnsi="Times New Roman" w:cs="Times New Roman"/>
          <w:sz w:val="24"/>
          <w:szCs w:val="24"/>
        </w:rPr>
      </w:pPr>
      <w:r w:rsidRPr="00D52A4E">
        <w:rPr>
          <w:rFonts w:ascii="Times New Roman" w:hAnsi="Times New Roman" w:cs="Times New Roman"/>
          <w:b/>
          <w:bCs/>
          <w:sz w:val="24"/>
          <w:szCs w:val="24"/>
        </w:rPr>
        <w:t>Crime type × Time of day</w:t>
      </w:r>
      <w:r w:rsidRPr="00D52A4E">
        <w:rPr>
          <w:rFonts w:ascii="Times New Roman" w:hAnsi="Times New Roman" w:cs="Times New Roman"/>
          <w:sz w:val="24"/>
          <w:szCs w:val="24"/>
        </w:rPr>
        <w:t xml:space="preserve"> (to test whether drug-related crimes cluster at specific hours).</w:t>
      </w:r>
    </w:p>
    <w:p w14:paraId="674F2EC3" w14:textId="77777777" w:rsidR="00947E1A" w:rsidRPr="00D52A4E" w:rsidRDefault="00947E1A" w:rsidP="00947E1A">
      <w:pPr>
        <w:numPr>
          <w:ilvl w:val="0"/>
          <w:numId w:val="7"/>
        </w:numPr>
        <w:rPr>
          <w:rFonts w:ascii="Times New Roman" w:hAnsi="Times New Roman" w:cs="Times New Roman"/>
          <w:sz w:val="24"/>
          <w:szCs w:val="24"/>
        </w:rPr>
      </w:pPr>
      <w:r w:rsidRPr="00D52A4E">
        <w:rPr>
          <w:rFonts w:ascii="Times New Roman" w:hAnsi="Times New Roman" w:cs="Times New Roman"/>
          <w:b/>
          <w:bCs/>
          <w:sz w:val="24"/>
          <w:szCs w:val="24"/>
        </w:rPr>
        <w:t>Ethnicity × Outcome</w:t>
      </w:r>
      <w:r w:rsidRPr="00D52A4E">
        <w:rPr>
          <w:rFonts w:ascii="Times New Roman" w:hAnsi="Times New Roman" w:cs="Times New Roman"/>
          <w:sz w:val="24"/>
          <w:szCs w:val="24"/>
        </w:rPr>
        <w:t xml:space="preserve"> (to assess disparities in outcomes conditional on group membership).</w:t>
      </w:r>
    </w:p>
    <w:p w14:paraId="63C1EA2C" w14:textId="77777777" w:rsidR="00947E1A" w:rsidRPr="00D52A4E" w:rsidRDefault="00947E1A" w:rsidP="00947E1A">
      <w:pPr>
        <w:rPr>
          <w:rFonts w:ascii="Times New Roman" w:hAnsi="Times New Roman" w:cs="Times New Roman"/>
          <w:sz w:val="24"/>
          <w:szCs w:val="24"/>
        </w:rPr>
      </w:pPr>
      <w:r w:rsidRPr="00D52A4E">
        <w:rPr>
          <w:rFonts w:ascii="Times New Roman" w:hAnsi="Times New Roman" w:cs="Times New Roman"/>
          <w:b/>
          <w:bCs/>
          <w:sz w:val="24"/>
          <w:szCs w:val="24"/>
        </w:rPr>
        <w:t>Outputs.</w:t>
      </w:r>
      <w:r w:rsidRPr="00D52A4E">
        <w:rPr>
          <w:rFonts w:ascii="Times New Roman" w:hAnsi="Times New Roman" w:cs="Times New Roman"/>
          <w:sz w:val="24"/>
          <w:szCs w:val="24"/>
        </w:rPr>
        <w:br/>
        <w:t>The engineered dataset produced multiple analysis-ready tables, including:</w:t>
      </w:r>
    </w:p>
    <w:p w14:paraId="21417314" w14:textId="77777777" w:rsidR="00947E1A" w:rsidRPr="00D52A4E" w:rsidRDefault="00947E1A" w:rsidP="00947E1A">
      <w:pPr>
        <w:numPr>
          <w:ilvl w:val="0"/>
          <w:numId w:val="8"/>
        </w:numPr>
        <w:rPr>
          <w:rFonts w:ascii="Times New Roman" w:hAnsi="Times New Roman" w:cs="Times New Roman"/>
          <w:sz w:val="24"/>
          <w:szCs w:val="24"/>
        </w:rPr>
      </w:pPr>
      <w:r w:rsidRPr="00D52A4E">
        <w:rPr>
          <w:rFonts w:ascii="Times New Roman" w:hAnsi="Times New Roman" w:cs="Times New Roman"/>
          <w:b/>
          <w:bCs/>
          <w:sz w:val="24"/>
          <w:szCs w:val="24"/>
        </w:rPr>
        <w:t>Aggregated daily/weekly counts</w:t>
      </w:r>
      <w:r w:rsidRPr="00D52A4E">
        <w:rPr>
          <w:rFonts w:ascii="Times New Roman" w:hAnsi="Times New Roman" w:cs="Times New Roman"/>
          <w:sz w:val="24"/>
          <w:szCs w:val="24"/>
        </w:rPr>
        <w:t xml:space="preserve"> (per LSOA, per force area).</w:t>
      </w:r>
    </w:p>
    <w:p w14:paraId="66E8789E" w14:textId="77777777" w:rsidR="00947E1A" w:rsidRPr="00D52A4E" w:rsidRDefault="00947E1A" w:rsidP="00947E1A">
      <w:pPr>
        <w:numPr>
          <w:ilvl w:val="0"/>
          <w:numId w:val="8"/>
        </w:numPr>
        <w:rPr>
          <w:rFonts w:ascii="Times New Roman" w:hAnsi="Times New Roman" w:cs="Times New Roman"/>
          <w:sz w:val="24"/>
          <w:szCs w:val="24"/>
        </w:rPr>
      </w:pPr>
      <w:r w:rsidRPr="00D52A4E">
        <w:rPr>
          <w:rFonts w:ascii="Times New Roman" w:hAnsi="Times New Roman" w:cs="Times New Roman"/>
          <w:b/>
          <w:bCs/>
          <w:sz w:val="24"/>
          <w:szCs w:val="24"/>
        </w:rPr>
        <w:t>Normalised rates</w:t>
      </w:r>
      <w:r w:rsidRPr="00D52A4E">
        <w:rPr>
          <w:rFonts w:ascii="Times New Roman" w:hAnsi="Times New Roman" w:cs="Times New Roman"/>
          <w:sz w:val="24"/>
          <w:szCs w:val="24"/>
        </w:rPr>
        <w:t xml:space="preserve"> (crime per 100k, stop-and-search per 100k).</w:t>
      </w:r>
    </w:p>
    <w:p w14:paraId="7F6821A2" w14:textId="77777777" w:rsidR="00947E1A" w:rsidRPr="00D52A4E" w:rsidRDefault="00947E1A" w:rsidP="00947E1A">
      <w:pPr>
        <w:numPr>
          <w:ilvl w:val="0"/>
          <w:numId w:val="8"/>
        </w:numPr>
        <w:rPr>
          <w:rFonts w:ascii="Times New Roman" w:hAnsi="Times New Roman" w:cs="Times New Roman"/>
          <w:sz w:val="24"/>
          <w:szCs w:val="24"/>
        </w:rPr>
      </w:pPr>
      <w:r w:rsidRPr="00D52A4E">
        <w:rPr>
          <w:rFonts w:ascii="Times New Roman" w:hAnsi="Times New Roman" w:cs="Times New Roman"/>
          <w:b/>
          <w:bCs/>
          <w:sz w:val="24"/>
          <w:szCs w:val="24"/>
        </w:rPr>
        <w:t>Interaction tables</w:t>
      </w:r>
      <w:r w:rsidRPr="00D52A4E">
        <w:rPr>
          <w:rFonts w:ascii="Times New Roman" w:hAnsi="Times New Roman" w:cs="Times New Roman"/>
          <w:sz w:val="24"/>
          <w:szCs w:val="24"/>
        </w:rPr>
        <w:t xml:space="preserve"> (crime type × time, ethnicity × outcome).</w:t>
      </w:r>
    </w:p>
    <w:p w14:paraId="58DF34B1" w14:textId="77777777" w:rsidR="00947E1A" w:rsidRPr="00D52A4E" w:rsidRDefault="00947E1A" w:rsidP="00947E1A">
      <w:pPr>
        <w:rPr>
          <w:rFonts w:ascii="Times New Roman" w:hAnsi="Times New Roman" w:cs="Times New Roman"/>
          <w:sz w:val="24"/>
          <w:szCs w:val="24"/>
        </w:rPr>
      </w:pPr>
      <w:r w:rsidRPr="00D52A4E">
        <w:rPr>
          <w:rFonts w:ascii="Times New Roman" w:hAnsi="Times New Roman" w:cs="Times New Roman"/>
          <w:b/>
          <w:bCs/>
          <w:sz w:val="24"/>
          <w:szCs w:val="24"/>
        </w:rPr>
        <w:t>Reproducibility.</w:t>
      </w:r>
      <w:r w:rsidRPr="00D52A4E">
        <w:rPr>
          <w:rFonts w:ascii="Times New Roman" w:hAnsi="Times New Roman" w:cs="Times New Roman"/>
          <w:sz w:val="24"/>
          <w:szCs w:val="24"/>
        </w:rPr>
        <w:br/>
        <w:t xml:space="preserve">All transformations were scripted. Derived features are </w:t>
      </w:r>
      <w:r w:rsidRPr="00D52A4E">
        <w:rPr>
          <w:rFonts w:ascii="Times New Roman" w:hAnsi="Times New Roman" w:cs="Times New Roman"/>
          <w:b/>
          <w:bCs/>
          <w:sz w:val="24"/>
          <w:szCs w:val="24"/>
        </w:rPr>
        <w:t>deterministic</w:t>
      </w:r>
      <w:r w:rsidRPr="00D52A4E">
        <w:rPr>
          <w:rFonts w:ascii="Times New Roman" w:hAnsi="Times New Roman" w:cs="Times New Roman"/>
          <w:sz w:val="24"/>
          <w:szCs w:val="24"/>
        </w:rPr>
        <w:t xml:space="preserve"> functions of the raw inputs, ensuring replicability across experiments and models.</w:t>
      </w:r>
    </w:p>
    <w:p w14:paraId="29D4C272" w14:textId="51E06F10" w:rsidR="00F5033F" w:rsidRPr="00D52A4E" w:rsidRDefault="00F5033F">
      <w:pPr>
        <w:rPr>
          <w:rFonts w:ascii="Times New Roman" w:hAnsi="Times New Roman" w:cs="Times New Roman"/>
          <w:sz w:val="24"/>
          <w:szCs w:val="24"/>
        </w:rPr>
      </w:pPr>
    </w:p>
    <w:p w14:paraId="101614A0" w14:textId="77777777" w:rsidR="003C2280" w:rsidRPr="00D52A4E" w:rsidRDefault="003C2280">
      <w:pPr>
        <w:rPr>
          <w:rFonts w:ascii="Times New Roman" w:hAnsi="Times New Roman" w:cs="Times New Roman"/>
          <w:sz w:val="24"/>
          <w:szCs w:val="24"/>
        </w:rPr>
      </w:pPr>
    </w:p>
    <w:p w14:paraId="41F6C15C" w14:textId="77777777" w:rsidR="003C2280" w:rsidRPr="00D52A4E" w:rsidRDefault="003C2280">
      <w:pPr>
        <w:rPr>
          <w:rFonts w:ascii="Times New Roman" w:hAnsi="Times New Roman" w:cs="Times New Roman"/>
          <w:sz w:val="24"/>
          <w:szCs w:val="24"/>
        </w:rPr>
      </w:pPr>
    </w:p>
    <w:p w14:paraId="5F898C7E" w14:textId="77777777" w:rsidR="003C2280" w:rsidRPr="00D52A4E" w:rsidRDefault="003C2280">
      <w:pPr>
        <w:rPr>
          <w:rFonts w:ascii="Times New Roman" w:hAnsi="Times New Roman" w:cs="Times New Roman"/>
          <w:sz w:val="24"/>
          <w:szCs w:val="24"/>
        </w:rPr>
      </w:pPr>
    </w:p>
    <w:p w14:paraId="2F57ED3E" w14:textId="77777777" w:rsidR="003C2280" w:rsidRPr="00D52A4E" w:rsidRDefault="003C2280">
      <w:pPr>
        <w:rPr>
          <w:rFonts w:ascii="Times New Roman" w:hAnsi="Times New Roman" w:cs="Times New Roman"/>
          <w:sz w:val="24"/>
          <w:szCs w:val="24"/>
        </w:rPr>
      </w:pPr>
    </w:p>
    <w:p w14:paraId="54E6662E" w14:textId="77777777" w:rsidR="003C2280" w:rsidRPr="00017EE8" w:rsidRDefault="003C2280" w:rsidP="00017EE8">
      <w:pPr>
        <w:pStyle w:val="Heading2"/>
        <w:rPr>
          <w:rFonts w:ascii="Times New Roman" w:hAnsi="Times New Roman" w:cs="Times New Roman"/>
          <w:b/>
          <w:bCs/>
          <w:color w:val="auto"/>
          <w:sz w:val="24"/>
          <w:szCs w:val="24"/>
        </w:rPr>
      </w:pPr>
      <w:bookmarkStart w:id="8" w:name="_Toc209107835"/>
      <w:r w:rsidRPr="00017EE8">
        <w:rPr>
          <w:rFonts w:ascii="Times New Roman" w:hAnsi="Times New Roman" w:cs="Times New Roman"/>
          <w:b/>
          <w:bCs/>
          <w:color w:val="auto"/>
          <w:sz w:val="24"/>
          <w:szCs w:val="24"/>
        </w:rPr>
        <w:lastRenderedPageBreak/>
        <w:t>3.3 Exploratory Data Analysis</w:t>
      </w:r>
      <w:bookmarkEnd w:id="8"/>
    </w:p>
    <w:p w14:paraId="7BCD39C4" w14:textId="77777777" w:rsidR="00522CF9" w:rsidRPr="00522CF9" w:rsidRDefault="00522CF9" w:rsidP="00522CF9"/>
    <w:p w14:paraId="25EAD2C5" w14:textId="77777777" w:rsidR="003C2280" w:rsidRPr="00D52A4E" w:rsidRDefault="003C2280" w:rsidP="003C2280">
      <w:pPr>
        <w:rPr>
          <w:rFonts w:ascii="Times New Roman" w:hAnsi="Times New Roman" w:cs="Times New Roman"/>
          <w:b/>
          <w:bCs/>
          <w:sz w:val="24"/>
          <w:szCs w:val="24"/>
        </w:rPr>
      </w:pPr>
      <w:r w:rsidRPr="00D52A4E">
        <w:rPr>
          <w:rFonts w:ascii="Times New Roman" w:hAnsi="Times New Roman" w:cs="Times New Roman"/>
          <w:b/>
          <w:bCs/>
          <w:sz w:val="24"/>
          <w:szCs w:val="24"/>
        </w:rPr>
        <w:t>Rationale</w:t>
      </w:r>
    </w:p>
    <w:p w14:paraId="3CA4A429" w14:textId="77777777" w:rsidR="003C2280" w:rsidRPr="00D52A4E" w:rsidRDefault="003C2280" w:rsidP="003C2280">
      <w:pPr>
        <w:rPr>
          <w:rFonts w:ascii="Times New Roman" w:hAnsi="Times New Roman" w:cs="Times New Roman"/>
          <w:sz w:val="24"/>
          <w:szCs w:val="24"/>
        </w:rPr>
      </w:pPr>
      <w:r w:rsidRPr="00D52A4E">
        <w:rPr>
          <w:rFonts w:ascii="Times New Roman" w:hAnsi="Times New Roman" w:cs="Times New Roman"/>
          <w:sz w:val="24"/>
          <w:szCs w:val="24"/>
        </w:rPr>
        <w:t>The aim of EDA is to surface broad descriptive patterns, check data quality and feature consistency, and highlight disparities that warrant formal statistical testing. Insights from this stage also inform later modelling choices (e.g., which aggregates to use, which interactions to test).</w:t>
      </w:r>
    </w:p>
    <w:p w14:paraId="133A9582" w14:textId="77777777" w:rsidR="003C2280" w:rsidRPr="00D52A4E" w:rsidRDefault="003C2280" w:rsidP="003C2280">
      <w:pPr>
        <w:rPr>
          <w:rFonts w:ascii="Times New Roman" w:hAnsi="Times New Roman" w:cs="Times New Roman"/>
          <w:b/>
          <w:bCs/>
          <w:sz w:val="24"/>
          <w:szCs w:val="24"/>
        </w:rPr>
      </w:pPr>
      <w:r w:rsidRPr="00D52A4E">
        <w:rPr>
          <w:rFonts w:ascii="Times New Roman" w:hAnsi="Times New Roman" w:cs="Times New Roman"/>
          <w:b/>
          <w:bCs/>
          <w:sz w:val="24"/>
          <w:szCs w:val="24"/>
        </w:rPr>
        <w:t>Crime distributions</w:t>
      </w:r>
    </w:p>
    <w:p w14:paraId="4986632F" w14:textId="77777777" w:rsidR="003C2280" w:rsidRPr="00D52A4E" w:rsidRDefault="003C2280" w:rsidP="003C2280">
      <w:pPr>
        <w:rPr>
          <w:rFonts w:ascii="Times New Roman" w:hAnsi="Times New Roman" w:cs="Times New Roman"/>
          <w:sz w:val="24"/>
          <w:szCs w:val="24"/>
        </w:rPr>
      </w:pPr>
      <w:r w:rsidRPr="00D52A4E">
        <w:rPr>
          <w:rFonts w:ascii="Times New Roman" w:hAnsi="Times New Roman" w:cs="Times New Roman"/>
          <w:sz w:val="24"/>
          <w:szCs w:val="24"/>
        </w:rPr>
        <w:t xml:space="preserve">We first examined overall street-level crime volumes and their composition by offence type (Figures 1–2). Descriptive plots show large absolute volumes concentrated in a small set of categories (notably </w:t>
      </w:r>
      <w:r w:rsidRPr="00D52A4E">
        <w:rPr>
          <w:rFonts w:ascii="Times New Roman" w:hAnsi="Times New Roman" w:cs="Times New Roman"/>
          <w:b/>
          <w:bCs/>
          <w:sz w:val="24"/>
          <w:szCs w:val="24"/>
        </w:rPr>
        <w:t>violence and sexual offences</w:t>
      </w:r>
      <w:r w:rsidRPr="00D52A4E">
        <w:rPr>
          <w:rFonts w:ascii="Times New Roman" w:hAnsi="Times New Roman" w:cs="Times New Roman"/>
          <w:sz w:val="24"/>
          <w:szCs w:val="24"/>
        </w:rPr>
        <w:t xml:space="preserve">, </w:t>
      </w:r>
      <w:r w:rsidRPr="00D52A4E">
        <w:rPr>
          <w:rFonts w:ascii="Times New Roman" w:hAnsi="Times New Roman" w:cs="Times New Roman"/>
          <w:b/>
          <w:bCs/>
          <w:sz w:val="24"/>
          <w:szCs w:val="24"/>
        </w:rPr>
        <w:t>anti-social behaviour</w:t>
      </w:r>
      <w:r w:rsidRPr="00D52A4E">
        <w:rPr>
          <w:rFonts w:ascii="Times New Roman" w:hAnsi="Times New Roman" w:cs="Times New Roman"/>
          <w:sz w:val="24"/>
          <w:szCs w:val="24"/>
        </w:rPr>
        <w:t xml:space="preserve">, and </w:t>
      </w:r>
      <w:r w:rsidRPr="00D52A4E">
        <w:rPr>
          <w:rFonts w:ascii="Times New Roman" w:hAnsi="Times New Roman" w:cs="Times New Roman"/>
          <w:b/>
          <w:bCs/>
          <w:sz w:val="24"/>
          <w:szCs w:val="24"/>
        </w:rPr>
        <w:t>shoplifting</w:t>
      </w:r>
      <w:r w:rsidRPr="00D52A4E">
        <w:rPr>
          <w:rFonts w:ascii="Times New Roman" w:hAnsi="Times New Roman" w:cs="Times New Roman"/>
          <w:sz w:val="24"/>
          <w:szCs w:val="24"/>
        </w:rPr>
        <w:t>), with month-to-month variation that is visible but not extreme over Jan–May 2025. These observations motivate the use of (</w:t>
      </w:r>
      <w:proofErr w:type="spellStart"/>
      <w:r w:rsidRPr="00D52A4E">
        <w:rPr>
          <w:rFonts w:ascii="Times New Roman" w:hAnsi="Times New Roman" w:cs="Times New Roman"/>
          <w:sz w:val="24"/>
          <w:szCs w:val="24"/>
        </w:rPr>
        <w:t>i</w:t>
      </w:r>
      <w:proofErr w:type="spellEnd"/>
      <w:r w:rsidRPr="00D52A4E">
        <w:rPr>
          <w:rFonts w:ascii="Times New Roman" w:hAnsi="Times New Roman" w:cs="Times New Roman"/>
          <w:sz w:val="24"/>
          <w:szCs w:val="24"/>
        </w:rPr>
        <w:t xml:space="preserve">) </w:t>
      </w:r>
      <w:r w:rsidRPr="00D52A4E">
        <w:rPr>
          <w:rFonts w:ascii="Times New Roman" w:hAnsi="Times New Roman" w:cs="Times New Roman"/>
          <w:b/>
          <w:bCs/>
          <w:sz w:val="24"/>
          <w:szCs w:val="24"/>
        </w:rPr>
        <w:t>time features</w:t>
      </w:r>
      <w:r w:rsidRPr="00D52A4E">
        <w:rPr>
          <w:rFonts w:ascii="Times New Roman" w:hAnsi="Times New Roman" w:cs="Times New Roman"/>
          <w:sz w:val="24"/>
          <w:szCs w:val="24"/>
        </w:rPr>
        <w:t xml:space="preserve"> (month, weekday) in downstream analyses and (ii) </w:t>
      </w:r>
      <w:r w:rsidRPr="00D52A4E">
        <w:rPr>
          <w:rFonts w:ascii="Times New Roman" w:hAnsi="Times New Roman" w:cs="Times New Roman"/>
          <w:b/>
          <w:bCs/>
          <w:sz w:val="24"/>
          <w:szCs w:val="24"/>
        </w:rPr>
        <w:t>higher-level offence groupings</w:t>
      </w:r>
      <w:r w:rsidRPr="00D52A4E">
        <w:rPr>
          <w:rFonts w:ascii="Times New Roman" w:hAnsi="Times New Roman" w:cs="Times New Roman"/>
          <w:sz w:val="24"/>
          <w:szCs w:val="24"/>
        </w:rPr>
        <w:t xml:space="preserve"> to stabilise rates and reduce sparsity.</w:t>
      </w:r>
    </w:p>
    <w:p w14:paraId="33F090C7" w14:textId="77777777" w:rsidR="003C2280" w:rsidRPr="00D52A4E" w:rsidRDefault="003C2280" w:rsidP="003C2280">
      <w:pPr>
        <w:rPr>
          <w:rFonts w:ascii="Times New Roman" w:hAnsi="Times New Roman" w:cs="Times New Roman"/>
          <w:b/>
          <w:bCs/>
          <w:sz w:val="24"/>
          <w:szCs w:val="24"/>
        </w:rPr>
      </w:pPr>
      <w:r w:rsidRPr="00D52A4E">
        <w:rPr>
          <w:rFonts w:ascii="Times New Roman" w:hAnsi="Times New Roman" w:cs="Times New Roman"/>
          <w:b/>
          <w:bCs/>
          <w:sz w:val="24"/>
          <w:szCs w:val="24"/>
        </w:rPr>
        <w:t>Stop-and-search disproportionality</w:t>
      </w:r>
    </w:p>
    <w:p w14:paraId="2EEEDED6" w14:textId="7A3318C6" w:rsidR="003C2280" w:rsidRPr="00D52A4E" w:rsidRDefault="003C2280" w:rsidP="003C2280">
      <w:pPr>
        <w:rPr>
          <w:rFonts w:ascii="Times New Roman" w:hAnsi="Times New Roman" w:cs="Times New Roman"/>
          <w:sz w:val="24"/>
          <w:szCs w:val="24"/>
        </w:rPr>
      </w:pPr>
      <w:r w:rsidRPr="00D52A4E">
        <w:rPr>
          <w:rFonts w:ascii="Times New Roman" w:hAnsi="Times New Roman" w:cs="Times New Roman"/>
          <w:sz w:val="24"/>
          <w:szCs w:val="24"/>
        </w:rPr>
        <w:t xml:space="preserve">To assess equity of enforcement, stop-and-search activity was normalised by population denominators (2021 Census) and aggregated to </w:t>
      </w:r>
      <w:r w:rsidRPr="00D52A4E">
        <w:rPr>
          <w:rFonts w:ascii="Times New Roman" w:hAnsi="Times New Roman" w:cs="Times New Roman"/>
          <w:b/>
          <w:bCs/>
          <w:sz w:val="24"/>
          <w:szCs w:val="24"/>
        </w:rPr>
        <w:t>high-level ethnicity groups</w:t>
      </w:r>
      <w:r w:rsidRPr="00D52A4E">
        <w:rPr>
          <w:rFonts w:ascii="Times New Roman" w:hAnsi="Times New Roman" w:cs="Times New Roman"/>
          <w:sz w:val="24"/>
          <w:szCs w:val="24"/>
        </w:rPr>
        <w:t xml:space="preserve">. Figure 4 shows </w:t>
      </w:r>
      <w:r w:rsidRPr="00D52A4E">
        <w:rPr>
          <w:rFonts w:ascii="Times New Roman" w:hAnsi="Times New Roman" w:cs="Times New Roman"/>
          <w:b/>
          <w:bCs/>
          <w:sz w:val="24"/>
          <w:szCs w:val="24"/>
        </w:rPr>
        <w:t>per</w:t>
      </w:r>
      <w:r w:rsidR="00D52A4E">
        <w:rPr>
          <w:rFonts w:ascii="Times New Roman" w:hAnsi="Times New Roman" w:cs="Times New Roman"/>
          <w:b/>
          <w:bCs/>
          <w:sz w:val="24"/>
          <w:szCs w:val="24"/>
        </w:rPr>
        <w:t xml:space="preserve"> </w:t>
      </w:r>
      <w:r w:rsidRPr="00D52A4E">
        <w:rPr>
          <w:rFonts w:ascii="Times New Roman" w:hAnsi="Times New Roman" w:cs="Times New Roman"/>
          <w:b/>
          <w:bCs/>
          <w:sz w:val="24"/>
          <w:szCs w:val="24"/>
        </w:rPr>
        <w:t>capita stop rates per 1,000 residents</w:t>
      </w:r>
      <w:r w:rsidRPr="00D52A4E">
        <w:rPr>
          <w:rFonts w:ascii="Times New Roman" w:hAnsi="Times New Roman" w:cs="Times New Roman"/>
          <w:sz w:val="24"/>
          <w:szCs w:val="24"/>
        </w:rPr>
        <w:t xml:space="preserve">, excluding “Other/Unknown” to avoid denominator ambiguity. Disproportionality is clear: </w:t>
      </w:r>
      <w:r w:rsidRPr="00D52A4E">
        <w:rPr>
          <w:rFonts w:ascii="Times New Roman" w:hAnsi="Times New Roman" w:cs="Times New Roman"/>
          <w:b/>
          <w:bCs/>
          <w:sz w:val="24"/>
          <w:szCs w:val="24"/>
        </w:rPr>
        <w:t>Black</w:t>
      </w:r>
      <w:r w:rsidRPr="00D52A4E">
        <w:rPr>
          <w:rFonts w:ascii="Times New Roman" w:hAnsi="Times New Roman" w:cs="Times New Roman"/>
          <w:sz w:val="24"/>
          <w:szCs w:val="24"/>
        </w:rPr>
        <w:t xml:space="preserve"> residents experience the highest stop rate (≈6.4 per 1,000), over </w:t>
      </w:r>
      <w:r w:rsidRPr="00D52A4E">
        <w:rPr>
          <w:rFonts w:ascii="Times New Roman" w:hAnsi="Times New Roman" w:cs="Times New Roman"/>
          <w:b/>
          <w:bCs/>
          <w:sz w:val="24"/>
          <w:szCs w:val="24"/>
        </w:rPr>
        <w:t>3×</w:t>
      </w:r>
      <w:r w:rsidRPr="00D52A4E">
        <w:rPr>
          <w:rFonts w:ascii="Times New Roman" w:hAnsi="Times New Roman" w:cs="Times New Roman"/>
          <w:sz w:val="24"/>
          <w:szCs w:val="24"/>
        </w:rPr>
        <w:t xml:space="preserve"> the </w:t>
      </w:r>
      <w:r w:rsidRPr="00D52A4E">
        <w:rPr>
          <w:rFonts w:ascii="Times New Roman" w:hAnsi="Times New Roman" w:cs="Times New Roman"/>
          <w:b/>
          <w:bCs/>
          <w:sz w:val="24"/>
          <w:szCs w:val="24"/>
        </w:rPr>
        <w:t>White</w:t>
      </w:r>
      <w:r w:rsidRPr="00D52A4E">
        <w:rPr>
          <w:rFonts w:ascii="Times New Roman" w:hAnsi="Times New Roman" w:cs="Times New Roman"/>
          <w:sz w:val="24"/>
          <w:szCs w:val="24"/>
        </w:rPr>
        <w:t xml:space="preserve"> rate (≈1.9 per 1,000), with </w:t>
      </w:r>
      <w:r w:rsidRPr="00D52A4E">
        <w:rPr>
          <w:rFonts w:ascii="Times New Roman" w:hAnsi="Times New Roman" w:cs="Times New Roman"/>
          <w:b/>
          <w:bCs/>
          <w:sz w:val="24"/>
          <w:szCs w:val="24"/>
        </w:rPr>
        <w:t>Mixed</w:t>
      </w:r>
      <w:r w:rsidRPr="00D52A4E">
        <w:rPr>
          <w:rFonts w:ascii="Times New Roman" w:hAnsi="Times New Roman" w:cs="Times New Roman"/>
          <w:sz w:val="24"/>
          <w:szCs w:val="24"/>
        </w:rPr>
        <w:t xml:space="preserve"> also elevated (≈3.4 per 1,000). This population-adjusted perspective complements raw shares and aligns with prior literature on ethnic disparities in stop-and-search.</w:t>
      </w:r>
    </w:p>
    <w:p w14:paraId="0C1C9652" w14:textId="77777777" w:rsidR="003C2280" w:rsidRDefault="003C2280" w:rsidP="003C2280">
      <w:pPr>
        <w:keepNext/>
      </w:pPr>
      <w:r w:rsidRPr="00AD18B0">
        <w:rPr>
          <w:noProof/>
        </w:rPr>
        <w:drawing>
          <wp:inline distT="0" distB="0" distL="0" distR="0" wp14:anchorId="6441ADFF" wp14:editId="7D6209E4">
            <wp:extent cx="5731510" cy="3382645"/>
            <wp:effectExtent l="0" t="0" r="2540" b="8255"/>
            <wp:docPr id="1547052856" name="Picture 4"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10405" name="Picture 4" descr="A graph with blue squar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82645"/>
                    </a:xfrm>
                    <a:prstGeom prst="rect">
                      <a:avLst/>
                    </a:prstGeom>
                    <a:noFill/>
                    <a:ln>
                      <a:noFill/>
                    </a:ln>
                  </pic:spPr>
                </pic:pic>
              </a:graphicData>
            </a:graphic>
          </wp:inline>
        </w:drawing>
      </w:r>
    </w:p>
    <w:p w14:paraId="2CC2B9A2" w14:textId="7809B30F" w:rsidR="003C2280" w:rsidRPr="003C2280" w:rsidRDefault="003C2280" w:rsidP="003C2280">
      <w:pPr>
        <w:pStyle w:val="Caption"/>
        <w:rPr>
          <w:rFonts w:ascii="Times New Roman" w:hAnsi="Times New Roman" w:cs="Times New Roman"/>
          <w:b/>
          <w:bCs/>
          <w:i w:val="0"/>
          <w:iCs w:val="0"/>
          <w:color w:val="auto"/>
          <w:sz w:val="20"/>
          <w:szCs w:val="20"/>
        </w:rPr>
      </w:pPr>
      <w:bookmarkStart w:id="9" w:name="_Toc209107648"/>
      <w:r w:rsidRPr="00157591">
        <w:rPr>
          <w:rFonts w:ascii="Times New Roman" w:hAnsi="Times New Roman" w:cs="Times New Roman"/>
          <w:b/>
          <w:bCs/>
          <w:i w:val="0"/>
          <w:iCs w:val="0"/>
          <w:color w:val="auto"/>
          <w:sz w:val="20"/>
          <w:szCs w:val="20"/>
        </w:rPr>
        <w:t xml:space="preserve">Figure </w:t>
      </w:r>
      <w:r w:rsidRPr="00157591">
        <w:rPr>
          <w:rFonts w:ascii="Times New Roman" w:hAnsi="Times New Roman" w:cs="Times New Roman"/>
          <w:b/>
          <w:bCs/>
          <w:i w:val="0"/>
          <w:iCs w:val="0"/>
          <w:color w:val="auto"/>
          <w:sz w:val="20"/>
          <w:szCs w:val="20"/>
        </w:rPr>
        <w:fldChar w:fldCharType="begin"/>
      </w:r>
      <w:r w:rsidRPr="00157591">
        <w:rPr>
          <w:rFonts w:ascii="Times New Roman" w:hAnsi="Times New Roman" w:cs="Times New Roman"/>
          <w:b/>
          <w:bCs/>
          <w:i w:val="0"/>
          <w:iCs w:val="0"/>
          <w:color w:val="auto"/>
          <w:sz w:val="20"/>
          <w:szCs w:val="20"/>
        </w:rPr>
        <w:instrText xml:space="preserve"> SEQ Figure \* ARABIC </w:instrText>
      </w:r>
      <w:r w:rsidRPr="00157591">
        <w:rPr>
          <w:rFonts w:ascii="Times New Roman" w:hAnsi="Times New Roman" w:cs="Times New Roman"/>
          <w:b/>
          <w:bCs/>
          <w:i w:val="0"/>
          <w:iCs w:val="0"/>
          <w:color w:val="auto"/>
          <w:sz w:val="20"/>
          <w:szCs w:val="20"/>
        </w:rPr>
        <w:fldChar w:fldCharType="separate"/>
      </w:r>
      <w:r w:rsidR="00605B6A">
        <w:rPr>
          <w:rFonts w:ascii="Times New Roman" w:hAnsi="Times New Roman" w:cs="Times New Roman"/>
          <w:b/>
          <w:bCs/>
          <w:i w:val="0"/>
          <w:iCs w:val="0"/>
          <w:noProof/>
          <w:color w:val="auto"/>
          <w:sz w:val="20"/>
          <w:szCs w:val="20"/>
        </w:rPr>
        <w:t>3</w:t>
      </w:r>
      <w:r w:rsidRPr="00157591">
        <w:rPr>
          <w:rFonts w:ascii="Times New Roman" w:hAnsi="Times New Roman" w:cs="Times New Roman"/>
          <w:b/>
          <w:bCs/>
          <w:i w:val="0"/>
          <w:iCs w:val="0"/>
          <w:color w:val="auto"/>
          <w:sz w:val="20"/>
          <w:szCs w:val="20"/>
        </w:rPr>
        <w:fldChar w:fldCharType="end"/>
      </w:r>
      <w:r w:rsidRPr="00157591">
        <w:rPr>
          <w:rFonts w:ascii="Times New Roman" w:hAnsi="Times New Roman" w:cs="Times New Roman"/>
          <w:b/>
          <w:bCs/>
          <w:i w:val="0"/>
          <w:iCs w:val="0"/>
          <w:color w:val="auto"/>
          <w:sz w:val="20"/>
          <w:szCs w:val="20"/>
        </w:rPr>
        <w:t>:Stop-and-Search Share per 100 Stops (by Ethnicity)</w:t>
      </w:r>
      <w:bookmarkEnd w:id="9"/>
    </w:p>
    <w:p w14:paraId="7D77325B" w14:textId="77777777" w:rsidR="003C2280" w:rsidRDefault="003C2280" w:rsidP="003C2280">
      <w:pPr>
        <w:rPr>
          <w:b/>
          <w:bCs/>
        </w:rPr>
      </w:pPr>
    </w:p>
    <w:p w14:paraId="569D9D84" w14:textId="77777777" w:rsidR="003C2280" w:rsidRDefault="003C2280" w:rsidP="003C2280">
      <w:pPr>
        <w:keepNext/>
      </w:pPr>
      <w:r w:rsidRPr="00F90E79">
        <w:rPr>
          <w:noProof/>
        </w:rPr>
        <w:drawing>
          <wp:inline distT="0" distB="0" distL="0" distR="0" wp14:anchorId="2A9D1B57" wp14:editId="1010B6B8">
            <wp:extent cx="5731510" cy="2759075"/>
            <wp:effectExtent l="0" t="0" r="2540" b="3175"/>
            <wp:docPr id="59181909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19095" name="Picture 1" descr="A screenshot of a graph&#10;&#10;AI-generated content may be incorrect."/>
                    <pic:cNvPicPr/>
                  </pic:nvPicPr>
                  <pic:blipFill>
                    <a:blip r:embed="rId12"/>
                    <a:stretch>
                      <a:fillRect/>
                    </a:stretch>
                  </pic:blipFill>
                  <pic:spPr>
                    <a:xfrm>
                      <a:off x="0" y="0"/>
                      <a:ext cx="5731510" cy="2759075"/>
                    </a:xfrm>
                    <a:prstGeom prst="rect">
                      <a:avLst/>
                    </a:prstGeom>
                  </pic:spPr>
                </pic:pic>
              </a:graphicData>
            </a:graphic>
          </wp:inline>
        </w:drawing>
      </w:r>
    </w:p>
    <w:p w14:paraId="383717EF" w14:textId="6589C126" w:rsidR="003C2280" w:rsidRPr="00157591" w:rsidRDefault="003C2280" w:rsidP="003C2280">
      <w:pPr>
        <w:pStyle w:val="Caption"/>
        <w:rPr>
          <w:rFonts w:ascii="Times New Roman" w:hAnsi="Times New Roman" w:cs="Times New Roman"/>
          <w:b/>
          <w:bCs/>
          <w:i w:val="0"/>
          <w:iCs w:val="0"/>
          <w:color w:val="auto"/>
          <w:sz w:val="20"/>
          <w:szCs w:val="20"/>
        </w:rPr>
      </w:pPr>
      <w:bookmarkStart w:id="10" w:name="_Toc209107649"/>
      <w:r w:rsidRPr="00157591">
        <w:rPr>
          <w:rFonts w:ascii="Times New Roman" w:hAnsi="Times New Roman" w:cs="Times New Roman"/>
          <w:b/>
          <w:bCs/>
          <w:i w:val="0"/>
          <w:iCs w:val="0"/>
          <w:color w:val="auto"/>
          <w:sz w:val="20"/>
          <w:szCs w:val="20"/>
        </w:rPr>
        <w:t xml:space="preserve">Figure </w:t>
      </w:r>
      <w:r w:rsidRPr="00157591">
        <w:rPr>
          <w:rFonts w:ascii="Times New Roman" w:hAnsi="Times New Roman" w:cs="Times New Roman"/>
          <w:b/>
          <w:bCs/>
          <w:i w:val="0"/>
          <w:iCs w:val="0"/>
          <w:color w:val="auto"/>
          <w:sz w:val="20"/>
          <w:szCs w:val="20"/>
        </w:rPr>
        <w:fldChar w:fldCharType="begin"/>
      </w:r>
      <w:r w:rsidRPr="00157591">
        <w:rPr>
          <w:rFonts w:ascii="Times New Roman" w:hAnsi="Times New Roman" w:cs="Times New Roman"/>
          <w:b/>
          <w:bCs/>
          <w:i w:val="0"/>
          <w:iCs w:val="0"/>
          <w:color w:val="auto"/>
          <w:sz w:val="20"/>
          <w:szCs w:val="20"/>
        </w:rPr>
        <w:instrText xml:space="preserve"> SEQ Figure \* ARABIC </w:instrText>
      </w:r>
      <w:r w:rsidRPr="00157591">
        <w:rPr>
          <w:rFonts w:ascii="Times New Roman" w:hAnsi="Times New Roman" w:cs="Times New Roman"/>
          <w:b/>
          <w:bCs/>
          <w:i w:val="0"/>
          <w:iCs w:val="0"/>
          <w:color w:val="auto"/>
          <w:sz w:val="20"/>
          <w:szCs w:val="20"/>
        </w:rPr>
        <w:fldChar w:fldCharType="separate"/>
      </w:r>
      <w:r w:rsidR="00605B6A">
        <w:rPr>
          <w:rFonts w:ascii="Times New Roman" w:hAnsi="Times New Roman" w:cs="Times New Roman"/>
          <w:b/>
          <w:bCs/>
          <w:i w:val="0"/>
          <w:iCs w:val="0"/>
          <w:noProof/>
          <w:color w:val="auto"/>
          <w:sz w:val="20"/>
          <w:szCs w:val="20"/>
        </w:rPr>
        <w:t>4</w:t>
      </w:r>
      <w:r w:rsidRPr="00157591">
        <w:rPr>
          <w:rFonts w:ascii="Times New Roman" w:hAnsi="Times New Roman" w:cs="Times New Roman"/>
          <w:b/>
          <w:bCs/>
          <w:i w:val="0"/>
          <w:iCs w:val="0"/>
          <w:color w:val="auto"/>
          <w:sz w:val="20"/>
          <w:szCs w:val="20"/>
        </w:rPr>
        <w:fldChar w:fldCharType="end"/>
      </w:r>
      <w:r w:rsidRPr="00157591">
        <w:rPr>
          <w:rFonts w:ascii="Times New Roman" w:hAnsi="Times New Roman" w:cs="Times New Roman"/>
          <w:b/>
          <w:bCs/>
          <w:i w:val="0"/>
          <w:iCs w:val="0"/>
          <w:color w:val="auto"/>
          <w:sz w:val="20"/>
          <w:szCs w:val="20"/>
        </w:rPr>
        <w:t>:Stop-and-Search Rate per 1,000 by Ethnicity (excl. ‘Other’)</w:t>
      </w:r>
      <w:bookmarkEnd w:id="10"/>
    </w:p>
    <w:p w14:paraId="1CE78898" w14:textId="6F1B3804" w:rsidR="003C2280" w:rsidRPr="003C2280" w:rsidRDefault="003C2280" w:rsidP="003C2280"/>
    <w:p w14:paraId="796FE251" w14:textId="77777777" w:rsidR="003C2280" w:rsidRPr="003C2280" w:rsidRDefault="003C2280" w:rsidP="003C2280">
      <w:pPr>
        <w:rPr>
          <w:b/>
          <w:bCs/>
        </w:rPr>
      </w:pPr>
      <w:r w:rsidRPr="003C2280">
        <w:rPr>
          <w:b/>
          <w:bCs/>
        </w:rPr>
        <w:t>Stop-and-search outcomes</w:t>
      </w:r>
    </w:p>
    <w:p w14:paraId="544A38FB" w14:textId="77777777" w:rsidR="003C2280" w:rsidRDefault="003C2280" w:rsidP="003C2280">
      <w:r w:rsidRPr="003C2280">
        <w:t xml:space="preserve">Legitimacy and effectiveness hinge not only on how often stops occur but also on what they produce. Figure 5 summarises </w:t>
      </w:r>
      <w:r w:rsidRPr="003C2280">
        <w:rPr>
          <w:b/>
          <w:bCs/>
        </w:rPr>
        <w:t>outcome proportions within each ethnic group</w:t>
      </w:r>
      <w:r w:rsidRPr="003C2280">
        <w:t xml:space="preserve">. Across groups, </w:t>
      </w:r>
      <w:r w:rsidRPr="003C2280">
        <w:rPr>
          <w:b/>
          <w:bCs/>
        </w:rPr>
        <w:t>“No further action”</w:t>
      </w:r>
      <w:r w:rsidRPr="003C2280">
        <w:t xml:space="preserve"> dominates (≈63–72%), while </w:t>
      </w:r>
      <w:r w:rsidRPr="003C2280">
        <w:rPr>
          <w:b/>
          <w:bCs/>
        </w:rPr>
        <w:t>arrest</w:t>
      </w:r>
      <w:r w:rsidRPr="003C2280">
        <w:t xml:space="preserve"> and other positive outcomes constitute a minority. The combination of </w:t>
      </w:r>
      <w:r w:rsidRPr="003C2280">
        <w:rPr>
          <w:b/>
          <w:bCs/>
        </w:rPr>
        <w:t>elevated stop rates</w:t>
      </w:r>
      <w:r w:rsidRPr="003C2280">
        <w:t xml:space="preserve"> (Figure 4) and </w:t>
      </w:r>
      <w:r w:rsidRPr="003C2280">
        <w:rPr>
          <w:b/>
          <w:bCs/>
        </w:rPr>
        <w:t>low evidential yield</w:t>
      </w:r>
      <w:r w:rsidRPr="003C2280">
        <w:t xml:space="preserve"> (Figure 5) flags potential inefficiency and risk of adverse community impact—issues developed in the literature review and returned to in Section 5 (Discussion).</w:t>
      </w:r>
    </w:p>
    <w:p w14:paraId="701354E4" w14:textId="77777777" w:rsidR="006148E1" w:rsidRDefault="006148E1" w:rsidP="006148E1">
      <w:pPr>
        <w:keepNext/>
      </w:pPr>
      <w:r w:rsidRPr="00AD18B0">
        <w:rPr>
          <w:noProof/>
        </w:rPr>
        <w:drawing>
          <wp:inline distT="0" distB="0" distL="0" distR="0" wp14:anchorId="369CDFB6" wp14:editId="5122E6E3">
            <wp:extent cx="5731510" cy="2836545"/>
            <wp:effectExtent l="0" t="0" r="2540" b="1905"/>
            <wp:docPr id="379087470" name="Picture 1"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87470" name="Picture 1" descr="A graph showing different colored bars&#10;&#10;AI-generated content may be incorrect."/>
                    <pic:cNvPicPr/>
                  </pic:nvPicPr>
                  <pic:blipFill>
                    <a:blip r:embed="rId13"/>
                    <a:stretch>
                      <a:fillRect/>
                    </a:stretch>
                  </pic:blipFill>
                  <pic:spPr>
                    <a:xfrm>
                      <a:off x="0" y="0"/>
                      <a:ext cx="5731510" cy="2836545"/>
                    </a:xfrm>
                    <a:prstGeom prst="rect">
                      <a:avLst/>
                    </a:prstGeom>
                  </pic:spPr>
                </pic:pic>
              </a:graphicData>
            </a:graphic>
          </wp:inline>
        </w:drawing>
      </w:r>
    </w:p>
    <w:p w14:paraId="0CEB3527" w14:textId="6D9D835B" w:rsidR="006148E1" w:rsidRPr="003C2280" w:rsidRDefault="006148E1" w:rsidP="006148E1">
      <w:pPr>
        <w:pStyle w:val="Caption"/>
        <w:rPr>
          <w:rFonts w:ascii="Times New Roman" w:hAnsi="Times New Roman" w:cs="Times New Roman"/>
          <w:b/>
          <w:bCs/>
          <w:i w:val="0"/>
          <w:iCs w:val="0"/>
          <w:color w:val="auto"/>
          <w:sz w:val="20"/>
          <w:szCs w:val="20"/>
        </w:rPr>
      </w:pPr>
      <w:bookmarkStart w:id="11" w:name="_Toc209107650"/>
      <w:r w:rsidRPr="00157591">
        <w:rPr>
          <w:rFonts w:ascii="Times New Roman" w:hAnsi="Times New Roman" w:cs="Times New Roman"/>
          <w:b/>
          <w:bCs/>
          <w:i w:val="0"/>
          <w:iCs w:val="0"/>
          <w:color w:val="auto"/>
          <w:sz w:val="20"/>
          <w:szCs w:val="20"/>
        </w:rPr>
        <w:t xml:space="preserve">Figure </w:t>
      </w:r>
      <w:r w:rsidRPr="00157591">
        <w:rPr>
          <w:rFonts w:ascii="Times New Roman" w:hAnsi="Times New Roman" w:cs="Times New Roman"/>
          <w:b/>
          <w:bCs/>
          <w:i w:val="0"/>
          <w:iCs w:val="0"/>
          <w:color w:val="auto"/>
          <w:sz w:val="20"/>
          <w:szCs w:val="20"/>
        </w:rPr>
        <w:fldChar w:fldCharType="begin"/>
      </w:r>
      <w:r w:rsidRPr="00157591">
        <w:rPr>
          <w:rFonts w:ascii="Times New Roman" w:hAnsi="Times New Roman" w:cs="Times New Roman"/>
          <w:b/>
          <w:bCs/>
          <w:i w:val="0"/>
          <w:iCs w:val="0"/>
          <w:color w:val="auto"/>
          <w:sz w:val="20"/>
          <w:szCs w:val="20"/>
        </w:rPr>
        <w:instrText xml:space="preserve"> SEQ Figure \* ARABIC </w:instrText>
      </w:r>
      <w:r w:rsidRPr="00157591">
        <w:rPr>
          <w:rFonts w:ascii="Times New Roman" w:hAnsi="Times New Roman" w:cs="Times New Roman"/>
          <w:b/>
          <w:bCs/>
          <w:i w:val="0"/>
          <w:iCs w:val="0"/>
          <w:color w:val="auto"/>
          <w:sz w:val="20"/>
          <w:szCs w:val="20"/>
        </w:rPr>
        <w:fldChar w:fldCharType="separate"/>
      </w:r>
      <w:r w:rsidR="00605B6A">
        <w:rPr>
          <w:rFonts w:ascii="Times New Roman" w:hAnsi="Times New Roman" w:cs="Times New Roman"/>
          <w:b/>
          <w:bCs/>
          <w:i w:val="0"/>
          <w:iCs w:val="0"/>
          <w:noProof/>
          <w:color w:val="auto"/>
          <w:sz w:val="20"/>
          <w:szCs w:val="20"/>
        </w:rPr>
        <w:t>5</w:t>
      </w:r>
      <w:r w:rsidRPr="00157591">
        <w:rPr>
          <w:rFonts w:ascii="Times New Roman" w:hAnsi="Times New Roman" w:cs="Times New Roman"/>
          <w:b/>
          <w:bCs/>
          <w:i w:val="0"/>
          <w:iCs w:val="0"/>
          <w:color w:val="auto"/>
          <w:sz w:val="20"/>
          <w:szCs w:val="20"/>
        </w:rPr>
        <w:fldChar w:fldCharType="end"/>
      </w:r>
      <w:r w:rsidRPr="00157591">
        <w:rPr>
          <w:rFonts w:ascii="Times New Roman" w:hAnsi="Times New Roman" w:cs="Times New Roman"/>
          <w:b/>
          <w:bCs/>
          <w:i w:val="0"/>
          <w:iCs w:val="0"/>
          <w:color w:val="auto"/>
          <w:sz w:val="20"/>
          <w:szCs w:val="20"/>
        </w:rPr>
        <w:t>: Stop-and-Search Outcomes by Ethnicity (Proportions)</w:t>
      </w:r>
      <w:bookmarkEnd w:id="11"/>
    </w:p>
    <w:p w14:paraId="61384382" w14:textId="77777777" w:rsidR="006148E1" w:rsidRDefault="006148E1" w:rsidP="003C2280">
      <w:pPr>
        <w:rPr>
          <w:b/>
          <w:bCs/>
        </w:rPr>
      </w:pPr>
    </w:p>
    <w:p w14:paraId="20FB383A" w14:textId="77777777" w:rsidR="006148E1" w:rsidRDefault="006148E1" w:rsidP="003C2280">
      <w:pPr>
        <w:rPr>
          <w:b/>
          <w:bCs/>
        </w:rPr>
      </w:pPr>
    </w:p>
    <w:p w14:paraId="3EB307EF" w14:textId="40415799" w:rsidR="003C2280" w:rsidRPr="00360F57" w:rsidRDefault="00360F57" w:rsidP="00360F57">
      <w:pPr>
        <w:pStyle w:val="Heading2"/>
        <w:rPr>
          <w:rFonts w:ascii="Times New Roman" w:hAnsi="Times New Roman" w:cs="Times New Roman"/>
          <w:b/>
          <w:bCs/>
          <w:color w:val="auto"/>
          <w:sz w:val="24"/>
          <w:szCs w:val="24"/>
        </w:rPr>
      </w:pPr>
      <w:bookmarkStart w:id="12" w:name="_Toc209107836"/>
      <w:r w:rsidRPr="00360F57">
        <w:rPr>
          <w:rFonts w:ascii="Times New Roman" w:hAnsi="Times New Roman" w:cs="Times New Roman"/>
          <w:b/>
          <w:bCs/>
          <w:color w:val="auto"/>
          <w:sz w:val="24"/>
          <w:szCs w:val="24"/>
        </w:rPr>
        <w:t xml:space="preserve">3.4 </w:t>
      </w:r>
      <w:r w:rsidR="003C2280" w:rsidRPr="00360F57">
        <w:rPr>
          <w:rFonts w:ascii="Times New Roman" w:hAnsi="Times New Roman" w:cs="Times New Roman"/>
          <w:b/>
          <w:bCs/>
          <w:color w:val="auto"/>
          <w:sz w:val="24"/>
          <w:szCs w:val="24"/>
        </w:rPr>
        <w:t>Geographic variation</w:t>
      </w:r>
      <w:bookmarkEnd w:id="12"/>
    </w:p>
    <w:p w14:paraId="75443510" w14:textId="62339470" w:rsidR="003C2280" w:rsidRPr="00BD04F6" w:rsidRDefault="003C2280" w:rsidP="003C2280">
      <w:pPr>
        <w:rPr>
          <w:rFonts w:ascii="Times New Roman" w:hAnsi="Times New Roman" w:cs="Times New Roman"/>
          <w:sz w:val="24"/>
          <w:szCs w:val="24"/>
        </w:rPr>
      </w:pPr>
      <w:r w:rsidRPr="00BD04F6">
        <w:rPr>
          <w:rFonts w:ascii="Times New Roman" w:hAnsi="Times New Roman" w:cs="Times New Roman"/>
          <w:sz w:val="24"/>
          <w:szCs w:val="24"/>
        </w:rPr>
        <w:t xml:space="preserve">Preliminary mapping (not shown here) indicates </w:t>
      </w:r>
      <w:r w:rsidR="00BD04F6">
        <w:rPr>
          <w:rFonts w:ascii="Times New Roman" w:hAnsi="Times New Roman" w:cs="Times New Roman"/>
          <w:sz w:val="24"/>
          <w:szCs w:val="24"/>
        </w:rPr>
        <w:t xml:space="preserve">a </w:t>
      </w:r>
      <w:r w:rsidRPr="00BD04F6">
        <w:rPr>
          <w:rFonts w:ascii="Times New Roman" w:hAnsi="Times New Roman" w:cs="Times New Roman"/>
          <w:b/>
          <w:bCs/>
          <w:sz w:val="24"/>
          <w:szCs w:val="24"/>
        </w:rPr>
        <w:t>concentration of stop-and-search</w:t>
      </w:r>
      <w:r w:rsidRPr="00BD04F6">
        <w:rPr>
          <w:rFonts w:ascii="Times New Roman" w:hAnsi="Times New Roman" w:cs="Times New Roman"/>
          <w:sz w:val="24"/>
          <w:szCs w:val="24"/>
        </w:rPr>
        <w:t xml:space="preserve"> in metropolitan areas (especially </w:t>
      </w:r>
      <w:r w:rsidRPr="00BD04F6">
        <w:rPr>
          <w:rFonts w:ascii="Times New Roman" w:hAnsi="Times New Roman" w:cs="Times New Roman"/>
          <w:b/>
          <w:bCs/>
          <w:sz w:val="24"/>
          <w:szCs w:val="24"/>
        </w:rPr>
        <w:t>London</w:t>
      </w:r>
      <w:r w:rsidRPr="00BD04F6">
        <w:rPr>
          <w:rFonts w:ascii="Times New Roman" w:hAnsi="Times New Roman" w:cs="Times New Roman"/>
          <w:sz w:val="24"/>
          <w:szCs w:val="24"/>
        </w:rPr>
        <w:t xml:space="preserve">), with notable outliers in parts of </w:t>
      </w:r>
      <w:r w:rsidRPr="00BD04F6">
        <w:rPr>
          <w:rFonts w:ascii="Times New Roman" w:hAnsi="Times New Roman" w:cs="Times New Roman"/>
          <w:b/>
          <w:bCs/>
          <w:sz w:val="24"/>
          <w:szCs w:val="24"/>
        </w:rPr>
        <w:t>Merseyside</w:t>
      </w:r>
      <w:r w:rsidRPr="00BD04F6">
        <w:rPr>
          <w:rFonts w:ascii="Times New Roman" w:hAnsi="Times New Roman" w:cs="Times New Roman"/>
          <w:sz w:val="24"/>
          <w:szCs w:val="24"/>
        </w:rPr>
        <w:t xml:space="preserve"> and the </w:t>
      </w:r>
      <w:r w:rsidRPr="00BD04F6">
        <w:rPr>
          <w:rFonts w:ascii="Times New Roman" w:hAnsi="Times New Roman" w:cs="Times New Roman"/>
          <w:b/>
          <w:bCs/>
          <w:sz w:val="24"/>
          <w:szCs w:val="24"/>
        </w:rPr>
        <w:t>West Midlands</w:t>
      </w:r>
      <w:r w:rsidRPr="00BD04F6">
        <w:rPr>
          <w:rFonts w:ascii="Times New Roman" w:hAnsi="Times New Roman" w:cs="Times New Roman"/>
          <w:sz w:val="24"/>
          <w:szCs w:val="24"/>
        </w:rPr>
        <w:t xml:space="preserve">. This spatial concentration reinforces the need for </w:t>
      </w:r>
      <w:r w:rsidRPr="00BD04F6">
        <w:rPr>
          <w:rFonts w:ascii="Times New Roman" w:hAnsi="Times New Roman" w:cs="Times New Roman"/>
          <w:b/>
          <w:bCs/>
          <w:sz w:val="24"/>
          <w:szCs w:val="24"/>
        </w:rPr>
        <w:t>population-adjusted comparisons</w:t>
      </w:r>
      <w:r w:rsidRPr="00BD04F6">
        <w:rPr>
          <w:rFonts w:ascii="Times New Roman" w:hAnsi="Times New Roman" w:cs="Times New Roman"/>
          <w:sz w:val="24"/>
          <w:szCs w:val="24"/>
        </w:rPr>
        <w:t xml:space="preserve"> across forces and motivates optional force-level or LSOA-level extensions</w:t>
      </w:r>
      <w:r w:rsidR="006148E1" w:rsidRPr="00BD04F6">
        <w:rPr>
          <w:rFonts w:ascii="Times New Roman" w:hAnsi="Times New Roman" w:cs="Times New Roman"/>
          <w:sz w:val="24"/>
          <w:szCs w:val="24"/>
        </w:rPr>
        <w:t>.</w:t>
      </w:r>
    </w:p>
    <w:p w14:paraId="54B48D77" w14:textId="77777777" w:rsidR="003C2280" w:rsidRPr="00BD04F6" w:rsidRDefault="003C2280" w:rsidP="003C2280">
      <w:pPr>
        <w:rPr>
          <w:rFonts w:ascii="Times New Roman" w:hAnsi="Times New Roman" w:cs="Times New Roman"/>
          <w:b/>
          <w:bCs/>
          <w:sz w:val="24"/>
          <w:szCs w:val="24"/>
        </w:rPr>
      </w:pPr>
      <w:r w:rsidRPr="00BD04F6">
        <w:rPr>
          <w:rFonts w:ascii="Times New Roman" w:hAnsi="Times New Roman" w:cs="Times New Roman"/>
          <w:b/>
          <w:bCs/>
          <w:sz w:val="24"/>
          <w:szCs w:val="24"/>
        </w:rPr>
        <w:t>Outputs</w:t>
      </w:r>
    </w:p>
    <w:p w14:paraId="2DA3E260" w14:textId="77777777" w:rsidR="003C2280" w:rsidRPr="00BD04F6" w:rsidRDefault="003C2280" w:rsidP="003C2280">
      <w:pPr>
        <w:rPr>
          <w:rFonts w:ascii="Times New Roman" w:hAnsi="Times New Roman" w:cs="Times New Roman"/>
          <w:sz w:val="24"/>
          <w:szCs w:val="24"/>
        </w:rPr>
      </w:pPr>
      <w:r w:rsidRPr="00BD04F6">
        <w:rPr>
          <w:rFonts w:ascii="Times New Roman" w:hAnsi="Times New Roman" w:cs="Times New Roman"/>
          <w:sz w:val="24"/>
          <w:szCs w:val="24"/>
        </w:rPr>
        <w:t>EDA produces a set of analysis-ready summaries that feed the next sections:</w:t>
      </w:r>
    </w:p>
    <w:p w14:paraId="0330560B" w14:textId="77777777" w:rsidR="003C2280" w:rsidRPr="00BD04F6" w:rsidRDefault="003C2280" w:rsidP="003C2280">
      <w:pPr>
        <w:numPr>
          <w:ilvl w:val="0"/>
          <w:numId w:val="9"/>
        </w:numPr>
        <w:rPr>
          <w:rFonts w:ascii="Times New Roman" w:hAnsi="Times New Roman" w:cs="Times New Roman"/>
          <w:sz w:val="24"/>
          <w:szCs w:val="24"/>
        </w:rPr>
      </w:pPr>
      <w:r w:rsidRPr="00BD04F6">
        <w:rPr>
          <w:rFonts w:ascii="Times New Roman" w:hAnsi="Times New Roman" w:cs="Times New Roman"/>
          <w:b/>
          <w:bCs/>
          <w:sz w:val="24"/>
          <w:szCs w:val="24"/>
        </w:rPr>
        <w:t>Clean aggregates</w:t>
      </w:r>
      <w:r w:rsidRPr="00BD04F6">
        <w:rPr>
          <w:rFonts w:ascii="Times New Roman" w:hAnsi="Times New Roman" w:cs="Times New Roman"/>
          <w:sz w:val="24"/>
          <w:szCs w:val="24"/>
        </w:rPr>
        <w:t>: daily/weekly offence and stop counts per area and per force.</w:t>
      </w:r>
    </w:p>
    <w:p w14:paraId="70619D50" w14:textId="77777777" w:rsidR="003C2280" w:rsidRPr="00BD04F6" w:rsidRDefault="003C2280" w:rsidP="003C2280">
      <w:pPr>
        <w:numPr>
          <w:ilvl w:val="0"/>
          <w:numId w:val="9"/>
        </w:numPr>
        <w:rPr>
          <w:rFonts w:ascii="Times New Roman" w:hAnsi="Times New Roman" w:cs="Times New Roman"/>
          <w:sz w:val="24"/>
          <w:szCs w:val="24"/>
        </w:rPr>
      </w:pPr>
      <w:r w:rsidRPr="00BD04F6">
        <w:rPr>
          <w:rFonts w:ascii="Times New Roman" w:hAnsi="Times New Roman" w:cs="Times New Roman"/>
          <w:b/>
          <w:bCs/>
          <w:sz w:val="24"/>
          <w:szCs w:val="24"/>
        </w:rPr>
        <w:t>Population-normalised rates</w:t>
      </w:r>
      <w:r w:rsidRPr="00BD04F6">
        <w:rPr>
          <w:rFonts w:ascii="Times New Roman" w:hAnsi="Times New Roman" w:cs="Times New Roman"/>
          <w:sz w:val="24"/>
          <w:szCs w:val="24"/>
        </w:rPr>
        <w:t>: per-100k crime rates and per-1,000 stop rates by ethnicity.</w:t>
      </w:r>
    </w:p>
    <w:p w14:paraId="6BDD048B" w14:textId="77777777" w:rsidR="003C2280" w:rsidRPr="00BD04F6" w:rsidRDefault="003C2280" w:rsidP="003C2280">
      <w:pPr>
        <w:numPr>
          <w:ilvl w:val="0"/>
          <w:numId w:val="9"/>
        </w:numPr>
        <w:rPr>
          <w:rFonts w:ascii="Times New Roman" w:hAnsi="Times New Roman" w:cs="Times New Roman"/>
          <w:sz w:val="24"/>
          <w:szCs w:val="24"/>
        </w:rPr>
      </w:pPr>
      <w:r w:rsidRPr="00BD04F6">
        <w:rPr>
          <w:rFonts w:ascii="Times New Roman" w:hAnsi="Times New Roman" w:cs="Times New Roman"/>
          <w:b/>
          <w:bCs/>
          <w:sz w:val="24"/>
          <w:szCs w:val="24"/>
        </w:rPr>
        <w:t>Interaction tables</w:t>
      </w:r>
      <w:r w:rsidRPr="00BD04F6">
        <w:rPr>
          <w:rFonts w:ascii="Times New Roman" w:hAnsi="Times New Roman" w:cs="Times New Roman"/>
          <w:sz w:val="24"/>
          <w:szCs w:val="24"/>
        </w:rPr>
        <w:t xml:space="preserve">: e.g., </w:t>
      </w:r>
      <w:r w:rsidRPr="00BD04F6">
        <w:rPr>
          <w:rFonts w:ascii="Times New Roman" w:hAnsi="Times New Roman" w:cs="Times New Roman"/>
          <w:b/>
          <w:bCs/>
          <w:sz w:val="24"/>
          <w:szCs w:val="24"/>
        </w:rPr>
        <w:t>crime type × time of day</w:t>
      </w:r>
      <w:r w:rsidRPr="00BD04F6">
        <w:rPr>
          <w:rFonts w:ascii="Times New Roman" w:hAnsi="Times New Roman" w:cs="Times New Roman"/>
          <w:sz w:val="24"/>
          <w:szCs w:val="24"/>
        </w:rPr>
        <w:t xml:space="preserve">, </w:t>
      </w:r>
      <w:r w:rsidRPr="00BD04F6">
        <w:rPr>
          <w:rFonts w:ascii="Times New Roman" w:hAnsi="Times New Roman" w:cs="Times New Roman"/>
          <w:b/>
          <w:bCs/>
          <w:sz w:val="24"/>
          <w:szCs w:val="24"/>
        </w:rPr>
        <w:t>ethnicity × outcome</w:t>
      </w:r>
      <w:r w:rsidRPr="00BD04F6">
        <w:rPr>
          <w:rFonts w:ascii="Times New Roman" w:hAnsi="Times New Roman" w:cs="Times New Roman"/>
          <w:sz w:val="24"/>
          <w:szCs w:val="24"/>
        </w:rPr>
        <w:t>, for targeted tests.</w:t>
      </w:r>
    </w:p>
    <w:p w14:paraId="6346CAC6" w14:textId="291ED593" w:rsidR="00B00FFB" w:rsidRDefault="003C2280">
      <w:pPr>
        <w:rPr>
          <w:rFonts w:ascii="Times New Roman" w:hAnsi="Times New Roman" w:cs="Times New Roman"/>
          <w:sz w:val="24"/>
          <w:szCs w:val="24"/>
        </w:rPr>
      </w:pPr>
      <w:r w:rsidRPr="00BD04F6">
        <w:rPr>
          <w:rFonts w:ascii="Times New Roman" w:hAnsi="Times New Roman" w:cs="Times New Roman"/>
          <w:sz w:val="24"/>
          <w:szCs w:val="24"/>
        </w:rPr>
        <w:t>Together, these results establish: (</w:t>
      </w:r>
      <w:proofErr w:type="spellStart"/>
      <w:r w:rsidRPr="00BD04F6">
        <w:rPr>
          <w:rFonts w:ascii="Times New Roman" w:hAnsi="Times New Roman" w:cs="Times New Roman"/>
          <w:sz w:val="24"/>
          <w:szCs w:val="24"/>
        </w:rPr>
        <w:t>i</w:t>
      </w:r>
      <w:proofErr w:type="spellEnd"/>
      <w:r w:rsidRPr="00BD04F6">
        <w:rPr>
          <w:rFonts w:ascii="Times New Roman" w:hAnsi="Times New Roman" w:cs="Times New Roman"/>
          <w:sz w:val="24"/>
          <w:szCs w:val="24"/>
        </w:rPr>
        <w:t xml:space="preserve">) concentrated offence categories with moderate temporal fluctuation, (ii) </w:t>
      </w:r>
      <w:r w:rsidRPr="00BD04F6">
        <w:rPr>
          <w:rFonts w:ascii="Times New Roman" w:hAnsi="Times New Roman" w:cs="Times New Roman"/>
          <w:b/>
          <w:bCs/>
          <w:sz w:val="24"/>
          <w:szCs w:val="24"/>
        </w:rPr>
        <w:t>clear ethnic disproportionality</w:t>
      </w:r>
      <w:r w:rsidRPr="00BD04F6">
        <w:rPr>
          <w:rFonts w:ascii="Times New Roman" w:hAnsi="Times New Roman" w:cs="Times New Roman"/>
          <w:sz w:val="24"/>
          <w:szCs w:val="24"/>
        </w:rPr>
        <w:t xml:space="preserve"> in stop-and-search after adjusting for population, and (iii) </w:t>
      </w:r>
      <w:r w:rsidRPr="00BD04F6">
        <w:rPr>
          <w:rFonts w:ascii="Times New Roman" w:hAnsi="Times New Roman" w:cs="Times New Roman"/>
          <w:b/>
          <w:bCs/>
          <w:sz w:val="24"/>
          <w:szCs w:val="24"/>
        </w:rPr>
        <w:t>low outcome yield</w:t>
      </w:r>
      <w:r w:rsidRPr="00BD04F6">
        <w:rPr>
          <w:rFonts w:ascii="Times New Roman" w:hAnsi="Times New Roman" w:cs="Times New Roman"/>
          <w:sz w:val="24"/>
          <w:szCs w:val="24"/>
        </w:rPr>
        <w:t xml:space="preserve"> of stops. These findings inform the formal </w:t>
      </w:r>
      <w:r w:rsidRPr="00BD04F6">
        <w:rPr>
          <w:rFonts w:ascii="Times New Roman" w:hAnsi="Times New Roman" w:cs="Times New Roman"/>
          <w:b/>
          <w:bCs/>
          <w:sz w:val="24"/>
          <w:szCs w:val="24"/>
        </w:rPr>
        <w:t>statistical testing</w:t>
      </w:r>
      <w:r w:rsidRPr="00BD04F6">
        <w:rPr>
          <w:rFonts w:ascii="Times New Roman" w:hAnsi="Times New Roman" w:cs="Times New Roman"/>
          <w:sz w:val="24"/>
          <w:szCs w:val="24"/>
        </w:rPr>
        <w:t xml:space="preserve"> (Section 3.4) and any </w:t>
      </w:r>
      <w:r w:rsidRPr="00BD04F6">
        <w:rPr>
          <w:rFonts w:ascii="Times New Roman" w:hAnsi="Times New Roman" w:cs="Times New Roman"/>
          <w:b/>
          <w:bCs/>
          <w:sz w:val="24"/>
          <w:szCs w:val="24"/>
        </w:rPr>
        <w:t>predictive modelling</w:t>
      </w:r>
      <w:r w:rsidRPr="00BD04F6">
        <w:rPr>
          <w:rFonts w:ascii="Times New Roman" w:hAnsi="Times New Roman" w:cs="Times New Roman"/>
          <w:sz w:val="24"/>
          <w:szCs w:val="24"/>
        </w:rPr>
        <w:t xml:space="preserve"> (Section 3.5), and they are referenced when interpreting results (Section 5).</w:t>
      </w:r>
    </w:p>
    <w:p w14:paraId="192B7264" w14:textId="77777777" w:rsidR="00BD04F6" w:rsidRPr="00BD04F6" w:rsidRDefault="00BD04F6">
      <w:pPr>
        <w:rPr>
          <w:rFonts w:ascii="Times New Roman" w:hAnsi="Times New Roman" w:cs="Times New Roman"/>
          <w:sz w:val="24"/>
          <w:szCs w:val="24"/>
        </w:rPr>
      </w:pPr>
    </w:p>
    <w:p w14:paraId="0B4EBEC9" w14:textId="0086BA3F" w:rsidR="00522CF9" w:rsidRPr="00360F57" w:rsidRDefault="00B00FFB" w:rsidP="00360F57">
      <w:pPr>
        <w:pStyle w:val="Heading2"/>
        <w:rPr>
          <w:rFonts w:ascii="Times New Roman" w:hAnsi="Times New Roman" w:cs="Times New Roman"/>
          <w:b/>
          <w:bCs/>
          <w:color w:val="auto"/>
          <w:sz w:val="24"/>
          <w:szCs w:val="24"/>
        </w:rPr>
      </w:pPr>
      <w:bookmarkStart w:id="13" w:name="_Toc209107837"/>
      <w:r w:rsidRPr="00017EE8">
        <w:rPr>
          <w:rFonts w:ascii="Times New Roman" w:hAnsi="Times New Roman" w:cs="Times New Roman"/>
          <w:b/>
          <w:bCs/>
          <w:color w:val="auto"/>
          <w:sz w:val="24"/>
          <w:szCs w:val="24"/>
        </w:rPr>
        <w:t>3.</w:t>
      </w:r>
      <w:r w:rsidR="00360F57">
        <w:rPr>
          <w:rFonts w:ascii="Times New Roman" w:hAnsi="Times New Roman" w:cs="Times New Roman"/>
          <w:b/>
          <w:bCs/>
          <w:color w:val="auto"/>
          <w:sz w:val="24"/>
          <w:szCs w:val="24"/>
        </w:rPr>
        <w:t>5</w:t>
      </w:r>
      <w:r w:rsidRPr="00017EE8">
        <w:rPr>
          <w:rFonts w:ascii="Times New Roman" w:hAnsi="Times New Roman" w:cs="Times New Roman"/>
          <w:b/>
          <w:bCs/>
          <w:color w:val="auto"/>
          <w:sz w:val="24"/>
          <w:szCs w:val="24"/>
        </w:rPr>
        <w:t xml:space="preserve"> Statistical Testing</w:t>
      </w:r>
      <w:bookmarkEnd w:id="13"/>
    </w:p>
    <w:p w14:paraId="496FF391" w14:textId="3C56FC42" w:rsidR="00B00FFB" w:rsidRPr="00BD04F6" w:rsidRDefault="00B00FFB" w:rsidP="00B00FFB">
      <w:pPr>
        <w:rPr>
          <w:rFonts w:ascii="Times New Roman" w:hAnsi="Times New Roman" w:cs="Times New Roman"/>
          <w:sz w:val="24"/>
          <w:szCs w:val="24"/>
        </w:rPr>
      </w:pPr>
      <w:r w:rsidRPr="00BD04F6">
        <w:rPr>
          <w:rFonts w:ascii="Times New Roman" w:hAnsi="Times New Roman" w:cs="Times New Roman"/>
          <w:b/>
          <w:bCs/>
          <w:sz w:val="24"/>
          <w:szCs w:val="24"/>
        </w:rPr>
        <w:t>Rationale.</w:t>
      </w:r>
      <w:r w:rsidRPr="00BD04F6">
        <w:rPr>
          <w:rFonts w:ascii="Times New Roman" w:hAnsi="Times New Roman" w:cs="Times New Roman"/>
          <w:sz w:val="24"/>
          <w:szCs w:val="24"/>
        </w:rPr>
        <w:br/>
        <w:t>While exploratory plots revealed disproportionality in stop-and-search by ethnicity, formal statistical testing was required to assess whether these disparities are statistically significant and robust. This section applies inferential methods to evaluate per</w:t>
      </w:r>
      <w:r w:rsidR="00C76CD6">
        <w:rPr>
          <w:rFonts w:ascii="Times New Roman" w:hAnsi="Times New Roman" w:cs="Times New Roman"/>
          <w:sz w:val="24"/>
          <w:szCs w:val="24"/>
        </w:rPr>
        <w:t xml:space="preserve"> </w:t>
      </w:r>
      <w:r w:rsidRPr="00BD04F6">
        <w:rPr>
          <w:rFonts w:ascii="Times New Roman" w:hAnsi="Times New Roman" w:cs="Times New Roman"/>
          <w:sz w:val="24"/>
          <w:szCs w:val="24"/>
        </w:rPr>
        <w:t>capita disparities and to test whether stop-and-search outcomes differ systematically across ethnic groups.</w:t>
      </w:r>
    </w:p>
    <w:p w14:paraId="66DFE088" w14:textId="2DDDF2A2" w:rsidR="00B00FFB" w:rsidRPr="00BD04F6" w:rsidRDefault="00B00FFB" w:rsidP="00B00FFB">
      <w:pPr>
        <w:rPr>
          <w:rFonts w:ascii="Times New Roman" w:hAnsi="Times New Roman" w:cs="Times New Roman"/>
          <w:sz w:val="24"/>
          <w:szCs w:val="24"/>
        </w:rPr>
      </w:pPr>
    </w:p>
    <w:p w14:paraId="35B5BFF6" w14:textId="77777777" w:rsidR="00B00FFB" w:rsidRPr="00BD04F6" w:rsidRDefault="00B00FFB" w:rsidP="00B00FFB">
      <w:pPr>
        <w:rPr>
          <w:rFonts w:ascii="Times New Roman" w:hAnsi="Times New Roman" w:cs="Times New Roman"/>
          <w:sz w:val="24"/>
          <w:szCs w:val="24"/>
        </w:rPr>
      </w:pPr>
      <w:r w:rsidRPr="00BD04F6">
        <w:rPr>
          <w:rFonts w:ascii="Times New Roman" w:hAnsi="Times New Roman" w:cs="Times New Roman"/>
          <w:b/>
          <w:bCs/>
          <w:sz w:val="24"/>
          <w:szCs w:val="24"/>
        </w:rPr>
        <w:t>Rate ratio analysis.</w:t>
      </w:r>
      <w:r w:rsidRPr="00BD04F6">
        <w:rPr>
          <w:rFonts w:ascii="Times New Roman" w:hAnsi="Times New Roman" w:cs="Times New Roman"/>
          <w:sz w:val="24"/>
          <w:szCs w:val="24"/>
        </w:rPr>
        <w:br/>
        <w:t>Per-capita stop rates were normalised using 2021 Census denominators, with White individuals set as the reference group (RR = 1.0). Confidence intervals (95%) were derived from Poisson assumptions around the observed counts.</w:t>
      </w:r>
    </w:p>
    <w:p w14:paraId="39A97720" w14:textId="77777777" w:rsidR="00B00FFB" w:rsidRDefault="00B00FFB" w:rsidP="00B00FFB">
      <w:pPr>
        <w:keepNext/>
      </w:pPr>
      <w:r w:rsidRPr="00B00FFB">
        <w:rPr>
          <w:noProof/>
        </w:rPr>
        <w:lastRenderedPageBreak/>
        <w:drawing>
          <wp:inline distT="0" distB="0" distL="0" distR="0" wp14:anchorId="6411598A" wp14:editId="7B196B36">
            <wp:extent cx="5731510" cy="2404745"/>
            <wp:effectExtent l="0" t="0" r="2540" b="0"/>
            <wp:docPr id="122876546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65468" name="Picture 5"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04745"/>
                    </a:xfrm>
                    <a:prstGeom prst="rect">
                      <a:avLst/>
                    </a:prstGeom>
                    <a:noFill/>
                    <a:ln>
                      <a:noFill/>
                    </a:ln>
                  </pic:spPr>
                </pic:pic>
              </a:graphicData>
            </a:graphic>
          </wp:inline>
        </w:drawing>
      </w:r>
    </w:p>
    <w:p w14:paraId="2D2E0F04" w14:textId="2F9D241F" w:rsidR="00B00FFB" w:rsidRPr="00BD04F6" w:rsidRDefault="00B00FFB" w:rsidP="00B00FFB">
      <w:pPr>
        <w:pStyle w:val="Caption"/>
        <w:rPr>
          <w:rFonts w:ascii="Times New Roman" w:hAnsi="Times New Roman" w:cs="Times New Roman"/>
          <w:b/>
          <w:bCs/>
          <w:i w:val="0"/>
          <w:iCs w:val="0"/>
          <w:color w:val="auto"/>
          <w:sz w:val="20"/>
          <w:szCs w:val="20"/>
        </w:rPr>
      </w:pPr>
      <w:bookmarkStart w:id="14" w:name="_Toc209107651"/>
      <w:r w:rsidRPr="00BD04F6">
        <w:rPr>
          <w:rFonts w:ascii="Times New Roman" w:hAnsi="Times New Roman" w:cs="Times New Roman"/>
          <w:b/>
          <w:bCs/>
          <w:i w:val="0"/>
          <w:iCs w:val="0"/>
          <w:color w:val="auto"/>
          <w:sz w:val="20"/>
          <w:szCs w:val="20"/>
        </w:rPr>
        <w:t xml:space="preserve">Figure </w:t>
      </w:r>
      <w:r w:rsidRPr="00BD04F6">
        <w:rPr>
          <w:rFonts w:ascii="Times New Roman" w:hAnsi="Times New Roman" w:cs="Times New Roman"/>
          <w:b/>
          <w:bCs/>
          <w:i w:val="0"/>
          <w:iCs w:val="0"/>
          <w:color w:val="auto"/>
          <w:sz w:val="20"/>
          <w:szCs w:val="20"/>
        </w:rPr>
        <w:fldChar w:fldCharType="begin"/>
      </w:r>
      <w:r w:rsidRPr="00BD04F6">
        <w:rPr>
          <w:rFonts w:ascii="Times New Roman" w:hAnsi="Times New Roman" w:cs="Times New Roman"/>
          <w:b/>
          <w:bCs/>
          <w:i w:val="0"/>
          <w:iCs w:val="0"/>
          <w:color w:val="auto"/>
          <w:sz w:val="20"/>
          <w:szCs w:val="20"/>
        </w:rPr>
        <w:instrText xml:space="preserve"> SEQ Figure \* ARABIC </w:instrText>
      </w:r>
      <w:r w:rsidRPr="00BD04F6">
        <w:rPr>
          <w:rFonts w:ascii="Times New Roman" w:hAnsi="Times New Roman" w:cs="Times New Roman"/>
          <w:b/>
          <w:bCs/>
          <w:i w:val="0"/>
          <w:iCs w:val="0"/>
          <w:color w:val="auto"/>
          <w:sz w:val="20"/>
          <w:szCs w:val="20"/>
        </w:rPr>
        <w:fldChar w:fldCharType="separate"/>
      </w:r>
      <w:r w:rsidR="00605B6A" w:rsidRPr="00BD04F6">
        <w:rPr>
          <w:rFonts w:ascii="Times New Roman" w:hAnsi="Times New Roman" w:cs="Times New Roman"/>
          <w:b/>
          <w:bCs/>
          <w:i w:val="0"/>
          <w:iCs w:val="0"/>
          <w:noProof/>
          <w:color w:val="auto"/>
          <w:sz w:val="20"/>
          <w:szCs w:val="20"/>
        </w:rPr>
        <w:t>6</w:t>
      </w:r>
      <w:r w:rsidRPr="00BD04F6">
        <w:rPr>
          <w:rFonts w:ascii="Times New Roman" w:hAnsi="Times New Roman" w:cs="Times New Roman"/>
          <w:b/>
          <w:bCs/>
          <w:i w:val="0"/>
          <w:iCs w:val="0"/>
          <w:color w:val="auto"/>
          <w:sz w:val="20"/>
          <w:szCs w:val="20"/>
        </w:rPr>
        <w:fldChar w:fldCharType="end"/>
      </w:r>
      <w:r w:rsidRPr="00BD04F6">
        <w:rPr>
          <w:rFonts w:ascii="Times New Roman" w:hAnsi="Times New Roman" w:cs="Times New Roman"/>
          <w:b/>
          <w:bCs/>
          <w:i w:val="0"/>
          <w:iCs w:val="0"/>
          <w:color w:val="auto"/>
          <w:sz w:val="20"/>
          <w:szCs w:val="20"/>
        </w:rPr>
        <w:t>: Relative Stop-and-Search Rates by Ethnicity (vs White, 95% CI)</w:t>
      </w:r>
      <w:bookmarkEnd w:id="14"/>
    </w:p>
    <w:p w14:paraId="36D0A2C4" w14:textId="77777777" w:rsidR="00B00FFB" w:rsidRPr="00BD04F6" w:rsidRDefault="00B00FFB" w:rsidP="00B00FFB">
      <w:pPr>
        <w:rPr>
          <w:rFonts w:ascii="Times New Roman" w:hAnsi="Times New Roman" w:cs="Times New Roman"/>
          <w:sz w:val="24"/>
          <w:szCs w:val="24"/>
        </w:rPr>
      </w:pPr>
      <w:r w:rsidRPr="00BD04F6">
        <w:rPr>
          <w:rFonts w:ascii="Times New Roman" w:hAnsi="Times New Roman" w:cs="Times New Roman"/>
          <w:sz w:val="24"/>
          <w:szCs w:val="24"/>
        </w:rPr>
        <w:t xml:space="preserve">Figure 6 shows that Black individuals were searched at over </w:t>
      </w:r>
      <w:r w:rsidRPr="00BD04F6">
        <w:rPr>
          <w:rFonts w:ascii="Times New Roman" w:hAnsi="Times New Roman" w:cs="Times New Roman"/>
          <w:b/>
          <w:bCs/>
          <w:sz w:val="24"/>
          <w:szCs w:val="24"/>
        </w:rPr>
        <w:t>3.3 times</w:t>
      </w:r>
      <w:r w:rsidRPr="00BD04F6">
        <w:rPr>
          <w:rFonts w:ascii="Times New Roman" w:hAnsi="Times New Roman" w:cs="Times New Roman"/>
          <w:sz w:val="24"/>
          <w:szCs w:val="24"/>
        </w:rPr>
        <w:t xml:space="preserve"> the rate of White individuals (95% CI [3.24, 3.35]), while those of Mixed ethnicity were stopped at </w:t>
      </w:r>
      <w:r w:rsidRPr="00BD04F6">
        <w:rPr>
          <w:rFonts w:ascii="Times New Roman" w:hAnsi="Times New Roman" w:cs="Times New Roman"/>
          <w:b/>
          <w:bCs/>
          <w:sz w:val="24"/>
          <w:szCs w:val="24"/>
        </w:rPr>
        <w:t>1.74 times</w:t>
      </w:r>
      <w:r w:rsidRPr="00BD04F6">
        <w:rPr>
          <w:rFonts w:ascii="Times New Roman" w:hAnsi="Times New Roman" w:cs="Times New Roman"/>
          <w:sz w:val="24"/>
          <w:szCs w:val="24"/>
        </w:rPr>
        <w:t xml:space="preserve"> the rate (95% CI [1.70, 1.79]). Asian individuals were only marginally higher (RR = 1.06, 95% CI [1.04, 1.08]), close to parity with White residents. These intervals exclude 1.0 (except by construction for the White baseline), confirming that the observed disparities are not due to random variation.</w:t>
      </w:r>
    </w:p>
    <w:p w14:paraId="7D00FF2F" w14:textId="0468F195" w:rsidR="00B00FFB" w:rsidRPr="00BD04F6" w:rsidRDefault="00B00FFB" w:rsidP="00B00FFB">
      <w:pPr>
        <w:rPr>
          <w:rFonts w:ascii="Times New Roman" w:hAnsi="Times New Roman" w:cs="Times New Roman"/>
          <w:sz w:val="24"/>
          <w:szCs w:val="24"/>
        </w:rPr>
      </w:pPr>
    </w:p>
    <w:p w14:paraId="2A4AA0F1" w14:textId="77777777" w:rsidR="00B00FFB" w:rsidRPr="00BD04F6" w:rsidRDefault="00B00FFB" w:rsidP="00B00FFB">
      <w:pPr>
        <w:rPr>
          <w:rFonts w:ascii="Times New Roman" w:hAnsi="Times New Roman" w:cs="Times New Roman"/>
          <w:sz w:val="24"/>
          <w:szCs w:val="24"/>
        </w:rPr>
      </w:pPr>
      <w:r w:rsidRPr="00BD04F6">
        <w:rPr>
          <w:rFonts w:ascii="Times New Roman" w:hAnsi="Times New Roman" w:cs="Times New Roman"/>
          <w:b/>
          <w:bCs/>
          <w:sz w:val="24"/>
          <w:szCs w:val="24"/>
        </w:rPr>
        <w:t>Chi-square test of independence.</w:t>
      </w:r>
      <w:r w:rsidRPr="00BD04F6">
        <w:rPr>
          <w:rFonts w:ascii="Times New Roman" w:hAnsi="Times New Roman" w:cs="Times New Roman"/>
          <w:sz w:val="24"/>
          <w:szCs w:val="24"/>
        </w:rPr>
        <w:br/>
        <w:t xml:space="preserve">To examine whether the </w:t>
      </w:r>
      <w:r w:rsidRPr="00BD04F6">
        <w:rPr>
          <w:rFonts w:ascii="Times New Roman" w:hAnsi="Times New Roman" w:cs="Times New Roman"/>
          <w:b/>
          <w:bCs/>
          <w:sz w:val="24"/>
          <w:szCs w:val="24"/>
        </w:rPr>
        <w:t>outcomes</w:t>
      </w:r>
      <w:r w:rsidRPr="00BD04F6">
        <w:rPr>
          <w:rFonts w:ascii="Times New Roman" w:hAnsi="Times New Roman" w:cs="Times New Roman"/>
          <w:sz w:val="24"/>
          <w:szCs w:val="24"/>
        </w:rPr>
        <w:t xml:space="preserve"> of stop-and-search (e.g., arrest, no further action, community resolution) vary significantly across ethnic groups, a chi-square test of independence was applied to the contingency table of </w:t>
      </w:r>
      <w:r w:rsidRPr="00BD04F6">
        <w:rPr>
          <w:rFonts w:ascii="Times New Roman" w:hAnsi="Times New Roman" w:cs="Times New Roman"/>
          <w:i/>
          <w:iCs/>
          <w:sz w:val="24"/>
          <w:szCs w:val="24"/>
        </w:rPr>
        <w:t>Ethnicity × Outcome</w:t>
      </w:r>
      <w:r w:rsidRPr="00BD04F6">
        <w:rPr>
          <w:rFonts w:ascii="Times New Roman" w:hAnsi="Times New Roman" w:cs="Times New Roman"/>
          <w:sz w:val="24"/>
          <w:szCs w:val="24"/>
        </w:rPr>
        <w:t>.</w:t>
      </w:r>
    </w:p>
    <w:p w14:paraId="0C0D0290" w14:textId="77777777" w:rsidR="00B00FFB" w:rsidRPr="00BD04F6" w:rsidRDefault="00B00FFB" w:rsidP="00B00FFB">
      <w:pPr>
        <w:rPr>
          <w:rFonts w:ascii="Times New Roman" w:hAnsi="Times New Roman" w:cs="Times New Roman"/>
          <w:sz w:val="24"/>
          <w:szCs w:val="24"/>
        </w:rPr>
      </w:pPr>
      <w:r w:rsidRPr="00BD04F6">
        <w:rPr>
          <w:rFonts w:ascii="Times New Roman" w:hAnsi="Times New Roman" w:cs="Times New Roman"/>
          <w:sz w:val="24"/>
          <w:szCs w:val="24"/>
        </w:rPr>
        <w:t xml:space="preserve">The chi-square statistic was highly significant (χ² = 1150.8, </w:t>
      </w:r>
      <w:proofErr w:type="spellStart"/>
      <w:r w:rsidRPr="00BD04F6">
        <w:rPr>
          <w:rFonts w:ascii="Times New Roman" w:hAnsi="Times New Roman" w:cs="Times New Roman"/>
          <w:sz w:val="24"/>
          <w:szCs w:val="24"/>
        </w:rPr>
        <w:t>df</w:t>
      </w:r>
      <w:proofErr w:type="spellEnd"/>
      <w:r w:rsidRPr="00BD04F6">
        <w:rPr>
          <w:rFonts w:ascii="Times New Roman" w:hAnsi="Times New Roman" w:cs="Times New Roman"/>
          <w:sz w:val="24"/>
          <w:szCs w:val="24"/>
        </w:rPr>
        <w:t xml:space="preserve"> = 21, p &lt; 1e-200), rejecting the null hypothesis of independence. However, effect size (Cramér’s V = 0.055) indicates that while disparities are statistically significant, their strength is modest relative to the large sample size.</w:t>
      </w:r>
    </w:p>
    <w:p w14:paraId="009AC86A" w14:textId="77777777" w:rsidR="00B00FFB" w:rsidRDefault="00B00FFB" w:rsidP="00B00FFB"/>
    <w:p w14:paraId="5E25FEFD" w14:textId="77777777" w:rsidR="00B00FFB" w:rsidRDefault="00B00FFB" w:rsidP="00B00FFB">
      <w:pPr>
        <w:keepNext/>
      </w:pPr>
      <w:r w:rsidRPr="00CE1AB3">
        <w:rPr>
          <w:noProof/>
        </w:rPr>
        <w:lastRenderedPageBreak/>
        <w:drawing>
          <wp:inline distT="0" distB="0" distL="0" distR="0" wp14:anchorId="0C697528" wp14:editId="30B61974">
            <wp:extent cx="5731510" cy="3023235"/>
            <wp:effectExtent l="0" t="0" r="2540" b="5715"/>
            <wp:docPr id="797692425" name="Picture 1" descr="A diagram of a red blue and white col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92425" name="Picture 1" descr="A diagram of a red blue and white color&#10;&#10;AI-generated content may be incorrect."/>
                    <pic:cNvPicPr/>
                  </pic:nvPicPr>
                  <pic:blipFill>
                    <a:blip r:embed="rId15"/>
                    <a:stretch>
                      <a:fillRect/>
                    </a:stretch>
                  </pic:blipFill>
                  <pic:spPr>
                    <a:xfrm>
                      <a:off x="0" y="0"/>
                      <a:ext cx="5731510" cy="3023235"/>
                    </a:xfrm>
                    <a:prstGeom prst="rect">
                      <a:avLst/>
                    </a:prstGeom>
                  </pic:spPr>
                </pic:pic>
              </a:graphicData>
            </a:graphic>
          </wp:inline>
        </w:drawing>
      </w:r>
    </w:p>
    <w:p w14:paraId="4B8D6812" w14:textId="1B906BDE" w:rsidR="00B00FFB" w:rsidRPr="00BD04F6" w:rsidRDefault="00B00FFB" w:rsidP="00B00FFB">
      <w:pPr>
        <w:pStyle w:val="Caption"/>
        <w:rPr>
          <w:rFonts w:ascii="Times New Roman" w:hAnsi="Times New Roman" w:cs="Times New Roman"/>
          <w:b/>
          <w:bCs/>
          <w:i w:val="0"/>
          <w:iCs w:val="0"/>
          <w:color w:val="auto"/>
          <w:sz w:val="20"/>
          <w:szCs w:val="20"/>
        </w:rPr>
      </w:pPr>
      <w:bookmarkStart w:id="15" w:name="_Toc209107652"/>
      <w:r w:rsidRPr="00BD04F6">
        <w:rPr>
          <w:rFonts w:ascii="Times New Roman" w:hAnsi="Times New Roman" w:cs="Times New Roman"/>
          <w:b/>
          <w:bCs/>
          <w:i w:val="0"/>
          <w:iCs w:val="0"/>
          <w:color w:val="auto"/>
          <w:sz w:val="20"/>
          <w:szCs w:val="20"/>
        </w:rPr>
        <w:t xml:space="preserve">Figure </w:t>
      </w:r>
      <w:r w:rsidRPr="00BD04F6">
        <w:rPr>
          <w:rFonts w:ascii="Times New Roman" w:hAnsi="Times New Roman" w:cs="Times New Roman"/>
          <w:b/>
          <w:bCs/>
          <w:i w:val="0"/>
          <w:iCs w:val="0"/>
          <w:color w:val="auto"/>
          <w:sz w:val="20"/>
          <w:szCs w:val="20"/>
        </w:rPr>
        <w:fldChar w:fldCharType="begin"/>
      </w:r>
      <w:r w:rsidRPr="00BD04F6">
        <w:rPr>
          <w:rFonts w:ascii="Times New Roman" w:hAnsi="Times New Roman" w:cs="Times New Roman"/>
          <w:b/>
          <w:bCs/>
          <w:i w:val="0"/>
          <w:iCs w:val="0"/>
          <w:color w:val="auto"/>
          <w:sz w:val="20"/>
          <w:szCs w:val="20"/>
        </w:rPr>
        <w:instrText xml:space="preserve"> SEQ Figure \* ARABIC </w:instrText>
      </w:r>
      <w:r w:rsidRPr="00BD04F6">
        <w:rPr>
          <w:rFonts w:ascii="Times New Roman" w:hAnsi="Times New Roman" w:cs="Times New Roman"/>
          <w:b/>
          <w:bCs/>
          <w:i w:val="0"/>
          <w:iCs w:val="0"/>
          <w:color w:val="auto"/>
          <w:sz w:val="20"/>
          <w:szCs w:val="20"/>
        </w:rPr>
        <w:fldChar w:fldCharType="separate"/>
      </w:r>
      <w:r w:rsidR="00605B6A" w:rsidRPr="00BD04F6">
        <w:rPr>
          <w:rFonts w:ascii="Times New Roman" w:hAnsi="Times New Roman" w:cs="Times New Roman"/>
          <w:b/>
          <w:bCs/>
          <w:i w:val="0"/>
          <w:iCs w:val="0"/>
          <w:noProof/>
          <w:color w:val="auto"/>
          <w:sz w:val="20"/>
          <w:szCs w:val="20"/>
        </w:rPr>
        <w:t>7</w:t>
      </w:r>
      <w:r w:rsidRPr="00BD04F6">
        <w:rPr>
          <w:rFonts w:ascii="Times New Roman" w:hAnsi="Times New Roman" w:cs="Times New Roman"/>
          <w:b/>
          <w:bCs/>
          <w:i w:val="0"/>
          <w:iCs w:val="0"/>
          <w:color w:val="auto"/>
          <w:sz w:val="20"/>
          <w:szCs w:val="20"/>
        </w:rPr>
        <w:fldChar w:fldCharType="end"/>
      </w:r>
      <w:r w:rsidRPr="00BD04F6">
        <w:rPr>
          <w:rFonts w:ascii="Times New Roman" w:hAnsi="Times New Roman" w:cs="Times New Roman"/>
          <w:b/>
          <w:bCs/>
          <w:i w:val="0"/>
          <w:iCs w:val="0"/>
          <w:color w:val="auto"/>
          <w:sz w:val="20"/>
          <w:szCs w:val="20"/>
        </w:rPr>
        <w:t>: Outcome × Ethnicity — Standardised Residuals</w:t>
      </w:r>
      <w:bookmarkEnd w:id="15"/>
    </w:p>
    <w:p w14:paraId="5FA3B9D6" w14:textId="77777777" w:rsidR="00B00FFB" w:rsidRPr="00B00FFB" w:rsidRDefault="00B00FFB" w:rsidP="00B00FFB"/>
    <w:p w14:paraId="1D85C0CA" w14:textId="77777777" w:rsidR="00B00FFB" w:rsidRPr="00BD04F6" w:rsidRDefault="00B00FFB" w:rsidP="00B00FFB">
      <w:pPr>
        <w:rPr>
          <w:rFonts w:ascii="Times New Roman" w:hAnsi="Times New Roman" w:cs="Times New Roman"/>
          <w:sz w:val="24"/>
          <w:szCs w:val="24"/>
        </w:rPr>
      </w:pPr>
      <w:r w:rsidRPr="00BD04F6">
        <w:rPr>
          <w:rFonts w:ascii="Times New Roman" w:hAnsi="Times New Roman" w:cs="Times New Roman"/>
          <w:sz w:val="24"/>
          <w:szCs w:val="24"/>
        </w:rPr>
        <w:t xml:space="preserve">Figure 7 plots standardised residuals, which highlight where observed counts deviate most strongly from expectation. Black individuals were disproportionately </w:t>
      </w:r>
      <w:r w:rsidRPr="00BD04F6">
        <w:rPr>
          <w:rFonts w:ascii="Times New Roman" w:hAnsi="Times New Roman" w:cs="Times New Roman"/>
          <w:b/>
          <w:bCs/>
          <w:sz w:val="24"/>
          <w:szCs w:val="24"/>
        </w:rPr>
        <w:t>more likely</w:t>
      </w:r>
      <w:r w:rsidRPr="00BD04F6">
        <w:rPr>
          <w:rFonts w:ascii="Times New Roman" w:hAnsi="Times New Roman" w:cs="Times New Roman"/>
          <w:sz w:val="24"/>
          <w:szCs w:val="24"/>
        </w:rPr>
        <w:t xml:space="preserve"> to experience arrest outcomes (positive residuals) and disproportionately </w:t>
      </w:r>
      <w:r w:rsidRPr="00BD04F6">
        <w:rPr>
          <w:rFonts w:ascii="Times New Roman" w:hAnsi="Times New Roman" w:cs="Times New Roman"/>
          <w:b/>
          <w:bCs/>
          <w:sz w:val="24"/>
          <w:szCs w:val="24"/>
        </w:rPr>
        <w:t>less likely</w:t>
      </w:r>
      <w:r w:rsidRPr="00BD04F6">
        <w:rPr>
          <w:rFonts w:ascii="Times New Roman" w:hAnsi="Times New Roman" w:cs="Times New Roman"/>
          <w:sz w:val="24"/>
          <w:szCs w:val="24"/>
        </w:rPr>
        <w:t xml:space="preserve"> to receive “no further action” outcomes (negative residuals). Conversely, White individuals showed the opposite pattern: significantly </w:t>
      </w:r>
      <w:r w:rsidRPr="00BD04F6">
        <w:rPr>
          <w:rFonts w:ascii="Times New Roman" w:hAnsi="Times New Roman" w:cs="Times New Roman"/>
          <w:b/>
          <w:bCs/>
          <w:sz w:val="24"/>
          <w:szCs w:val="24"/>
        </w:rPr>
        <w:t>more likely</w:t>
      </w:r>
      <w:r w:rsidRPr="00BD04F6">
        <w:rPr>
          <w:rFonts w:ascii="Times New Roman" w:hAnsi="Times New Roman" w:cs="Times New Roman"/>
          <w:sz w:val="24"/>
          <w:szCs w:val="24"/>
        </w:rPr>
        <w:t xml:space="preserve"> to receive “no further action” and </w:t>
      </w:r>
      <w:r w:rsidRPr="00BD04F6">
        <w:rPr>
          <w:rFonts w:ascii="Times New Roman" w:hAnsi="Times New Roman" w:cs="Times New Roman"/>
          <w:b/>
          <w:bCs/>
          <w:sz w:val="24"/>
          <w:szCs w:val="24"/>
        </w:rPr>
        <w:t>less likely</w:t>
      </w:r>
      <w:r w:rsidRPr="00BD04F6">
        <w:rPr>
          <w:rFonts w:ascii="Times New Roman" w:hAnsi="Times New Roman" w:cs="Times New Roman"/>
          <w:sz w:val="24"/>
          <w:szCs w:val="24"/>
        </w:rPr>
        <w:t xml:space="preserve"> to be arrested. These findings suggest that not only are Black individuals searched at much higher rates, but conditional on being searched, they also face more severe outcomes.</w:t>
      </w:r>
    </w:p>
    <w:p w14:paraId="2F41B82F" w14:textId="271D2E4C" w:rsidR="00B00FFB" w:rsidRPr="00BD04F6" w:rsidRDefault="00B00FFB" w:rsidP="00B00FFB">
      <w:pPr>
        <w:rPr>
          <w:rFonts w:ascii="Times New Roman" w:hAnsi="Times New Roman" w:cs="Times New Roman"/>
          <w:sz w:val="24"/>
          <w:szCs w:val="24"/>
        </w:rPr>
      </w:pPr>
    </w:p>
    <w:p w14:paraId="0743C2C3" w14:textId="6494A891" w:rsidR="00B00FFB" w:rsidRPr="00BD04F6" w:rsidRDefault="00B00FFB" w:rsidP="00B00FFB">
      <w:pPr>
        <w:rPr>
          <w:rFonts w:ascii="Times New Roman" w:hAnsi="Times New Roman" w:cs="Times New Roman"/>
          <w:sz w:val="24"/>
          <w:szCs w:val="24"/>
        </w:rPr>
      </w:pPr>
      <w:r w:rsidRPr="00BD04F6">
        <w:rPr>
          <w:rFonts w:ascii="Times New Roman" w:hAnsi="Times New Roman" w:cs="Times New Roman"/>
          <w:b/>
          <w:bCs/>
          <w:sz w:val="24"/>
          <w:szCs w:val="24"/>
        </w:rPr>
        <w:t>Outputs</w:t>
      </w:r>
      <w:r w:rsidR="00360F57">
        <w:rPr>
          <w:rFonts w:ascii="Times New Roman" w:hAnsi="Times New Roman" w:cs="Times New Roman"/>
          <w:b/>
          <w:bCs/>
          <w:sz w:val="24"/>
          <w:szCs w:val="24"/>
        </w:rPr>
        <w:t>.</w:t>
      </w:r>
      <w:r w:rsidRPr="00BD04F6">
        <w:rPr>
          <w:rFonts w:ascii="Times New Roman" w:hAnsi="Times New Roman" w:cs="Times New Roman"/>
          <w:sz w:val="24"/>
          <w:szCs w:val="24"/>
        </w:rPr>
        <w:br/>
        <w:t>Statistical testing therefore confirmed two complementary results:</w:t>
      </w:r>
    </w:p>
    <w:p w14:paraId="4D936497" w14:textId="77777777" w:rsidR="00B00FFB" w:rsidRPr="00BD04F6" w:rsidRDefault="00B00FFB" w:rsidP="00B00FFB">
      <w:pPr>
        <w:pStyle w:val="ListParagraph"/>
        <w:numPr>
          <w:ilvl w:val="0"/>
          <w:numId w:val="12"/>
        </w:numPr>
        <w:rPr>
          <w:rFonts w:ascii="Times New Roman" w:hAnsi="Times New Roman" w:cs="Times New Roman"/>
          <w:sz w:val="24"/>
          <w:szCs w:val="24"/>
        </w:rPr>
      </w:pPr>
      <w:r w:rsidRPr="00BD04F6">
        <w:rPr>
          <w:rFonts w:ascii="Times New Roman" w:hAnsi="Times New Roman" w:cs="Times New Roman"/>
          <w:b/>
          <w:bCs/>
          <w:sz w:val="24"/>
          <w:szCs w:val="24"/>
        </w:rPr>
        <w:t>Disproportionality in search rates</w:t>
      </w:r>
      <w:r w:rsidRPr="00BD04F6">
        <w:rPr>
          <w:rFonts w:ascii="Times New Roman" w:hAnsi="Times New Roman" w:cs="Times New Roman"/>
          <w:sz w:val="24"/>
          <w:szCs w:val="24"/>
        </w:rPr>
        <w:t xml:space="preserve"> — Black and Mixed groups are searched significantly more often relative to their population size, even after accounting for sampling variability.</w:t>
      </w:r>
    </w:p>
    <w:p w14:paraId="2A86E613" w14:textId="77777777" w:rsidR="00B00FFB" w:rsidRPr="00BD04F6" w:rsidRDefault="00B00FFB" w:rsidP="00B00FFB">
      <w:pPr>
        <w:pStyle w:val="ListParagraph"/>
        <w:numPr>
          <w:ilvl w:val="0"/>
          <w:numId w:val="12"/>
        </w:numPr>
        <w:rPr>
          <w:rFonts w:ascii="Times New Roman" w:hAnsi="Times New Roman" w:cs="Times New Roman"/>
          <w:sz w:val="24"/>
          <w:szCs w:val="24"/>
        </w:rPr>
      </w:pPr>
      <w:r w:rsidRPr="00BD04F6">
        <w:rPr>
          <w:rFonts w:ascii="Times New Roman" w:hAnsi="Times New Roman" w:cs="Times New Roman"/>
          <w:b/>
          <w:bCs/>
          <w:sz w:val="24"/>
          <w:szCs w:val="24"/>
        </w:rPr>
        <w:t>Disparities in outcomes</w:t>
      </w:r>
      <w:r w:rsidRPr="00BD04F6">
        <w:rPr>
          <w:rFonts w:ascii="Times New Roman" w:hAnsi="Times New Roman" w:cs="Times New Roman"/>
          <w:sz w:val="24"/>
          <w:szCs w:val="24"/>
        </w:rPr>
        <w:t xml:space="preserve"> — Search results diverge systematically by ethnicity, with Black individuals overrepresented in arrests and White individuals overrepresented in “no further action” outcomes.</w:t>
      </w:r>
    </w:p>
    <w:p w14:paraId="14352BFD" w14:textId="77777777" w:rsidR="00B00FFB" w:rsidRPr="00BD04F6" w:rsidRDefault="00B00FFB" w:rsidP="00B00FFB">
      <w:pPr>
        <w:rPr>
          <w:rFonts w:ascii="Times New Roman" w:hAnsi="Times New Roman" w:cs="Times New Roman"/>
          <w:sz w:val="24"/>
          <w:szCs w:val="24"/>
        </w:rPr>
      </w:pPr>
      <w:r w:rsidRPr="00BD04F6">
        <w:rPr>
          <w:rFonts w:ascii="Times New Roman" w:hAnsi="Times New Roman" w:cs="Times New Roman"/>
          <w:sz w:val="24"/>
          <w:szCs w:val="24"/>
        </w:rPr>
        <w:t xml:space="preserve">Together, these findings provide rigorous evidence of ethnic disproportionality in stop-and-search practices, both in terms of </w:t>
      </w:r>
      <w:r w:rsidRPr="00BD04F6">
        <w:rPr>
          <w:rFonts w:ascii="Times New Roman" w:hAnsi="Times New Roman" w:cs="Times New Roman"/>
          <w:b/>
          <w:bCs/>
          <w:sz w:val="24"/>
          <w:szCs w:val="24"/>
        </w:rPr>
        <w:t>frequency</w:t>
      </w:r>
      <w:r w:rsidRPr="00BD04F6">
        <w:rPr>
          <w:rFonts w:ascii="Times New Roman" w:hAnsi="Times New Roman" w:cs="Times New Roman"/>
          <w:sz w:val="24"/>
          <w:szCs w:val="24"/>
        </w:rPr>
        <w:t xml:space="preserve"> and </w:t>
      </w:r>
      <w:r w:rsidRPr="00BD04F6">
        <w:rPr>
          <w:rFonts w:ascii="Times New Roman" w:hAnsi="Times New Roman" w:cs="Times New Roman"/>
          <w:b/>
          <w:bCs/>
          <w:sz w:val="24"/>
          <w:szCs w:val="24"/>
        </w:rPr>
        <w:t>outcome severity</w:t>
      </w:r>
      <w:r w:rsidRPr="00BD04F6">
        <w:rPr>
          <w:rFonts w:ascii="Times New Roman" w:hAnsi="Times New Roman" w:cs="Times New Roman"/>
          <w:sz w:val="24"/>
          <w:szCs w:val="24"/>
        </w:rPr>
        <w:t>. They form the inferential basis for further discussion in Section 4.</w:t>
      </w:r>
    </w:p>
    <w:p w14:paraId="6F028AD0" w14:textId="77777777" w:rsidR="00CE1AB3" w:rsidRPr="00BD04F6" w:rsidRDefault="00CE1AB3">
      <w:pPr>
        <w:rPr>
          <w:rFonts w:ascii="Times New Roman" w:hAnsi="Times New Roman" w:cs="Times New Roman"/>
          <w:sz w:val="24"/>
          <w:szCs w:val="24"/>
        </w:rPr>
      </w:pPr>
    </w:p>
    <w:p w14:paraId="7E206A24" w14:textId="77777777" w:rsidR="00F5033F" w:rsidRPr="00BD04F6" w:rsidRDefault="00F5033F">
      <w:pPr>
        <w:rPr>
          <w:rFonts w:ascii="Times New Roman" w:hAnsi="Times New Roman" w:cs="Times New Roman"/>
          <w:sz w:val="24"/>
          <w:szCs w:val="24"/>
        </w:rPr>
      </w:pPr>
    </w:p>
    <w:p w14:paraId="3A9C5CE9" w14:textId="77777777" w:rsidR="000B6259" w:rsidRPr="00BD04F6" w:rsidRDefault="000B6259">
      <w:pPr>
        <w:rPr>
          <w:rFonts w:ascii="Times New Roman" w:hAnsi="Times New Roman" w:cs="Times New Roman"/>
          <w:sz w:val="24"/>
          <w:szCs w:val="24"/>
        </w:rPr>
      </w:pPr>
    </w:p>
    <w:p w14:paraId="4EE0B249" w14:textId="6A2FBD6D" w:rsidR="000B6259" w:rsidRPr="00017EE8" w:rsidRDefault="000B6259" w:rsidP="00017EE8">
      <w:pPr>
        <w:pStyle w:val="Heading2"/>
        <w:rPr>
          <w:rFonts w:ascii="Times New Roman" w:eastAsia="Times New Roman" w:hAnsi="Times New Roman" w:cs="Times New Roman"/>
          <w:b/>
          <w:bCs/>
          <w:color w:val="auto"/>
          <w:sz w:val="24"/>
          <w:szCs w:val="24"/>
          <w:lang w:eastAsia="en-GB"/>
        </w:rPr>
      </w:pPr>
      <w:bookmarkStart w:id="16" w:name="_Toc209107838"/>
      <w:r w:rsidRPr="00017EE8">
        <w:rPr>
          <w:rFonts w:ascii="Times New Roman" w:eastAsia="Times New Roman" w:hAnsi="Times New Roman" w:cs="Times New Roman"/>
          <w:b/>
          <w:bCs/>
          <w:color w:val="auto"/>
          <w:sz w:val="24"/>
          <w:szCs w:val="24"/>
          <w:lang w:eastAsia="en-GB"/>
        </w:rPr>
        <w:lastRenderedPageBreak/>
        <w:t>3.</w:t>
      </w:r>
      <w:r w:rsidR="00360F57">
        <w:rPr>
          <w:rFonts w:ascii="Times New Roman" w:eastAsia="Times New Roman" w:hAnsi="Times New Roman" w:cs="Times New Roman"/>
          <w:b/>
          <w:bCs/>
          <w:color w:val="auto"/>
          <w:sz w:val="24"/>
          <w:szCs w:val="24"/>
          <w:lang w:eastAsia="en-GB"/>
        </w:rPr>
        <w:t>6</w:t>
      </w:r>
      <w:r w:rsidRPr="00017EE8">
        <w:rPr>
          <w:rFonts w:ascii="Times New Roman" w:eastAsia="Times New Roman" w:hAnsi="Times New Roman" w:cs="Times New Roman"/>
          <w:b/>
          <w:bCs/>
          <w:color w:val="auto"/>
          <w:sz w:val="24"/>
          <w:szCs w:val="24"/>
          <w:lang w:eastAsia="en-GB"/>
        </w:rPr>
        <w:t xml:space="preserve"> Predictive Modelling</w:t>
      </w:r>
      <w:bookmarkEnd w:id="16"/>
    </w:p>
    <w:p w14:paraId="29C8BF9C" w14:textId="77777777" w:rsidR="00522CF9" w:rsidRPr="00522CF9" w:rsidRDefault="00522CF9" w:rsidP="00522CF9">
      <w:pPr>
        <w:rPr>
          <w:lang w:eastAsia="en-GB"/>
        </w:rPr>
      </w:pPr>
    </w:p>
    <w:p w14:paraId="75D19268" w14:textId="77777777" w:rsidR="000B6259" w:rsidRPr="000B6259" w:rsidRDefault="000B6259" w:rsidP="000B6259">
      <w:pPr>
        <w:rPr>
          <w:rFonts w:ascii="Times New Roman" w:hAnsi="Times New Roman" w:cs="Times New Roman"/>
          <w:sz w:val="24"/>
          <w:szCs w:val="24"/>
        </w:rPr>
      </w:pPr>
      <w:r w:rsidRPr="000B6259">
        <w:rPr>
          <w:rFonts w:ascii="Times New Roman" w:hAnsi="Times New Roman" w:cs="Times New Roman"/>
          <w:sz w:val="24"/>
          <w:szCs w:val="24"/>
        </w:rPr>
        <w:t xml:space="preserve">To conclude, predictive modelling was applied as a final stage of the methodological pipeline. Logistic regression was selected due to its interpretability and suitability for binary classification tasks such as predicting whether a stop-and-search results in a positive outcome. The model achieved an area under the ROC curve (AUC) of </w:t>
      </w:r>
      <w:r w:rsidRPr="000B6259">
        <w:rPr>
          <w:rFonts w:ascii="Times New Roman" w:hAnsi="Times New Roman" w:cs="Times New Roman"/>
          <w:b/>
          <w:bCs/>
          <w:sz w:val="24"/>
          <w:szCs w:val="24"/>
        </w:rPr>
        <w:t>0.62</w:t>
      </w:r>
      <w:r w:rsidRPr="000B6259">
        <w:rPr>
          <w:rFonts w:ascii="Times New Roman" w:hAnsi="Times New Roman" w:cs="Times New Roman"/>
          <w:sz w:val="24"/>
          <w:szCs w:val="24"/>
        </w:rPr>
        <w:t>, indicating performance only slightly above random chance. This reinforces the broader theme of the analysis: while stop-and-search remains a heavily used police tool, its predictive utility in identifying criminal activity is limited.</w:t>
      </w:r>
    </w:p>
    <w:p w14:paraId="03EAA3CF" w14:textId="77777777" w:rsidR="000B6259" w:rsidRPr="000B6259" w:rsidRDefault="000B6259" w:rsidP="000B6259">
      <w:pPr>
        <w:rPr>
          <w:rFonts w:ascii="Times New Roman" w:hAnsi="Times New Roman" w:cs="Times New Roman"/>
          <w:sz w:val="24"/>
          <w:szCs w:val="24"/>
        </w:rPr>
      </w:pPr>
      <w:r w:rsidRPr="000B6259">
        <w:rPr>
          <w:rFonts w:ascii="Times New Roman" w:hAnsi="Times New Roman" w:cs="Times New Roman"/>
          <w:sz w:val="24"/>
          <w:szCs w:val="24"/>
        </w:rPr>
        <w:t xml:space="preserve">This methodological chapter has therefore established the framework of the project — from raw data collection and pre-processing, through exploratory and statistical analysis, to predictive modelling. The next chapter turns to the </w:t>
      </w:r>
      <w:r w:rsidRPr="000B6259">
        <w:rPr>
          <w:rFonts w:ascii="Times New Roman" w:hAnsi="Times New Roman" w:cs="Times New Roman"/>
          <w:b/>
          <w:bCs/>
          <w:sz w:val="24"/>
          <w:szCs w:val="24"/>
        </w:rPr>
        <w:t>Findings</w:t>
      </w:r>
      <w:r w:rsidRPr="000B6259">
        <w:rPr>
          <w:rFonts w:ascii="Times New Roman" w:hAnsi="Times New Roman" w:cs="Times New Roman"/>
          <w:sz w:val="24"/>
          <w:szCs w:val="24"/>
        </w:rPr>
        <w:t>, where the empirical results of this process are presented and discussed in detail, supported by figures and statistical evidence.</w:t>
      </w:r>
    </w:p>
    <w:p w14:paraId="399E8E47" w14:textId="06D48620" w:rsidR="00F5033F" w:rsidRDefault="00F5033F"/>
    <w:p w14:paraId="1504A40D" w14:textId="77777777" w:rsidR="008008C1" w:rsidRPr="00017EE8" w:rsidRDefault="008008C1" w:rsidP="00522CF9">
      <w:pPr>
        <w:pStyle w:val="Heading1"/>
        <w:rPr>
          <w:rFonts w:ascii="Times New Roman" w:eastAsia="Times New Roman" w:hAnsi="Times New Roman" w:cs="Times New Roman"/>
          <w:b/>
          <w:bCs/>
          <w:color w:val="auto"/>
          <w:sz w:val="28"/>
          <w:szCs w:val="28"/>
          <w:lang w:eastAsia="en-GB"/>
        </w:rPr>
      </w:pPr>
      <w:bookmarkStart w:id="17" w:name="_Toc209107839"/>
      <w:r w:rsidRPr="00017EE8">
        <w:rPr>
          <w:rFonts w:ascii="Times New Roman" w:eastAsia="Times New Roman" w:hAnsi="Times New Roman" w:cs="Times New Roman"/>
          <w:b/>
          <w:bCs/>
          <w:color w:val="auto"/>
          <w:sz w:val="28"/>
          <w:szCs w:val="28"/>
          <w:lang w:eastAsia="en-GB"/>
        </w:rPr>
        <w:t>4. Findings</w:t>
      </w:r>
      <w:bookmarkEnd w:id="17"/>
    </w:p>
    <w:p w14:paraId="6E163A0C" w14:textId="77777777" w:rsidR="008008C1" w:rsidRPr="008008C1" w:rsidRDefault="008008C1" w:rsidP="008008C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008C1">
        <w:rPr>
          <w:rFonts w:ascii="Times New Roman" w:eastAsia="Times New Roman" w:hAnsi="Times New Roman" w:cs="Times New Roman"/>
          <w:kern w:val="0"/>
          <w:sz w:val="24"/>
          <w:szCs w:val="24"/>
          <w:lang w:eastAsia="en-GB"/>
          <w14:ligatures w14:val="none"/>
        </w:rPr>
        <w:t>This chapter presents the results of the analysis in three parts. First, the predictive modelling approach is evaluated using ROC analysis. Second, the geographical distribution of stop-and-search activity is examined using spatial visualisation. Finally, the issue of disproportionality is assessed by comparing stop-and-search rates with the 2021 Census population shares.</w:t>
      </w:r>
    </w:p>
    <w:p w14:paraId="65BDC875" w14:textId="7BDA90EE" w:rsidR="008008C1" w:rsidRPr="008008C1" w:rsidRDefault="008008C1" w:rsidP="008008C1">
      <w:pPr>
        <w:spacing w:after="0" w:line="240" w:lineRule="auto"/>
        <w:rPr>
          <w:rFonts w:ascii="Times New Roman" w:eastAsia="Times New Roman" w:hAnsi="Times New Roman" w:cs="Times New Roman"/>
          <w:kern w:val="0"/>
          <w:sz w:val="24"/>
          <w:szCs w:val="24"/>
          <w:lang w:eastAsia="en-GB"/>
          <w14:ligatures w14:val="none"/>
        </w:rPr>
      </w:pPr>
    </w:p>
    <w:p w14:paraId="3CC01223" w14:textId="70A4C2F2" w:rsidR="008008C1" w:rsidRPr="00017EE8" w:rsidRDefault="00017EE8" w:rsidP="00017EE8">
      <w:pPr>
        <w:pStyle w:val="Heading2"/>
        <w:rPr>
          <w:rFonts w:ascii="Times New Roman" w:eastAsia="Times New Roman" w:hAnsi="Times New Roman" w:cs="Times New Roman"/>
          <w:b/>
          <w:bCs/>
          <w:color w:val="auto"/>
          <w:sz w:val="24"/>
          <w:szCs w:val="24"/>
          <w:lang w:eastAsia="en-GB"/>
        </w:rPr>
      </w:pPr>
      <w:bookmarkStart w:id="18" w:name="_Toc209107840"/>
      <w:r w:rsidRPr="00017EE8">
        <w:rPr>
          <w:rFonts w:ascii="Times New Roman" w:eastAsia="Times New Roman" w:hAnsi="Times New Roman" w:cs="Times New Roman"/>
          <w:b/>
          <w:bCs/>
          <w:color w:val="auto"/>
          <w:sz w:val="24"/>
          <w:szCs w:val="24"/>
          <w:lang w:eastAsia="en-GB"/>
        </w:rPr>
        <w:t xml:space="preserve">4.1 </w:t>
      </w:r>
      <w:r w:rsidR="008008C1" w:rsidRPr="00017EE8">
        <w:rPr>
          <w:rFonts w:ascii="Times New Roman" w:eastAsia="Times New Roman" w:hAnsi="Times New Roman" w:cs="Times New Roman"/>
          <w:b/>
          <w:bCs/>
          <w:color w:val="auto"/>
          <w:sz w:val="24"/>
          <w:szCs w:val="24"/>
          <w:lang w:eastAsia="en-GB"/>
        </w:rPr>
        <w:t>Predictive Modelling Performance</w:t>
      </w:r>
      <w:bookmarkEnd w:id="18"/>
    </w:p>
    <w:p w14:paraId="2F849631" w14:textId="77777777" w:rsidR="008008C1" w:rsidRPr="008008C1" w:rsidRDefault="008008C1" w:rsidP="008008C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008C1">
        <w:rPr>
          <w:rFonts w:ascii="Times New Roman" w:eastAsia="Times New Roman" w:hAnsi="Times New Roman" w:cs="Times New Roman"/>
          <w:kern w:val="0"/>
          <w:sz w:val="24"/>
          <w:szCs w:val="24"/>
          <w:lang w:eastAsia="en-GB"/>
          <w14:ligatures w14:val="none"/>
        </w:rPr>
        <w:t xml:space="preserve">The logistic regression model was trained and tested on stop-and-search records to assess its ability to predict positive outcomes, namely whether an item was found during the search. The model achieved an </w:t>
      </w:r>
      <w:r w:rsidRPr="008008C1">
        <w:rPr>
          <w:rFonts w:ascii="Times New Roman" w:eastAsia="Times New Roman" w:hAnsi="Times New Roman" w:cs="Times New Roman"/>
          <w:b/>
          <w:bCs/>
          <w:kern w:val="0"/>
          <w:sz w:val="24"/>
          <w:szCs w:val="24"/>
          <w:lang w:eastAsia="en-GB"/>
          <w14:ligatures w14:val="none"/>
        </w:rPr>
        <w:t>Area Under the Curve (AUC) of 0.62</w:t>
      </w:r>
      <w:r w:rsidRPr="008008C1">
        <w:rPr>
          <w:rFonts w:ascii="Times New Roman" w:eastAsia="Times New Roman" w:hAnsi="Times New Roman" w:cs="Times New Roman"/>
          <w:kern w:val="0"/>
          <w:sz w:val="24"/>
          <w:szCs w:val="24"/>
          <w:lang w:eastAsia="en-GB"/>
          <w14:ligatures w14:val="none"/>
        </w:rPr>
        <w:t xml:space="preserve"> on the ROC curve. While this figure is above the 0.5 threshold of random guessing, it remains low in predictive terms and indicates weak performance.</w:t>
      </w:r>
    </w:p>
    <w:p w14:paraId="0C82A89A" w14:textId="598CD449" w:rsidR="008008C1" w:rsidRPr="00BD04F6" w:rsidRDefault="008008C1" w:rsidP="008008C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008C1">
        <w:rPr>
          <w:rFonts w:ascii="Times New Roman" w:eastAsia="Times New Roman" w:hAnsi="Times New Roman" w:cs="Times New Roman"/>
          <w:b/>
          <w:bCs/>
          <w:kern w:val="0"/>
          <w:sz w:val="24"/>
          <w:szCs w:val="24"/>
          <w:lang w:eastAsia="en-GB"/>
          <w14:ligatures w14:val="none"/>
        </w:rPr>
        <w:t>Figure 8</w:t>
      </w:r>
      <w:r w:rsidRPr="008008C1">
        <w:rPr>
          <w:rFonts w:ascii="Times New Roman" w:eastAsia="Times New Roman" w:hAnsi="Times New Roman" w:cs="Times New Roman"/>
          <w:kern w:val="0"/>
          <w:sz w:val="24"/>
          <w:szCs w:val="24"/>
          <w:lang w:eastAsia="en-GB"/>
          <w14:ligatures w14:val="none"/>
        </w:rPr>
        <w:t xml:space="preserve"> illustrates the ROC curve. The curve departs only slightly from the diagonal “chance line”</w:t>
      </w:r>
      <w:r w:rsidR="00BD04F6">
        <w:rPr>
          <w:rFonts w:ascii="Times New Roman" w:eastAsia="Times New Roman" w:hAnsi="Times New Roman" w:cs="Times New Roman"/>
          <w:kern w:val="0"/>
          <w:sz w:val="24"/>
          <w:szCs w:val="24"/>
          <w:lang w:eastAsia="en-GB"/>
          <w14:ligatures w14:val="none"/>
        </w:rPr>
        <w:t>,</w:t>
      </w:r>
      <w:r w:rsidRPr="008008C1">
        <w:rPr>
          <w:rFonts w:ascii="Times New Roman" w:eastAsia="Times New Roman" w:hAnsi="Times New Roman" w:cs="Times New Roman"/>
          <w:kern w:val="0"/>
          <w:sz w:val="24"/>
          <w:szCs w:val="24"/>
          <w:lang w:eastAsia="en-GB"/>
          <w14:ligatures w14:val="none"/>
        </w:rPr>
        <w:t xml:space="preserve"> reinforcing the view that stop-and-search provides little predictive insight into outcomes. Even with thousands of records, the model struggles to identify meaningful patterns that can reliably predict results. This finding underscores the limited utility of stop-and-search as a data-driven crime reduction tool.</w:t>
      </w:r>
    </w:p>
    <w:p w14:paraId="703DBEE5" w14:textId="77777777" w:rsidR="008008C1" w:rsidRDefault="008008C1" w:rsidP="008008C1">
      <w:pPr>
        <w:keepNext/>
        <w:spacing w:before="100" w:beforeAutospacing="1" w:after="100" w:afterAutospacing="1" w:line="240" w:lineRule="auto"/>
        <w:jc w:val="center"/>
      </w:pPr>
      <w:r w:rsidRPr="00386C4B">
        <w:rPr>
          <w:noProof/>
        </w:rPr>
        <w:lastRenderedPageBreak/>
        <w:drawing>
          <wp:inline distT="0" distB="0" distL="0" distR="0" wp14:anchorId="0D0463CF" wp14:editId="7C75B212">
            <wp:extent cx="3649980" cy="3676333"/>
            <wp:effectExtent l="0" t="0" r="7620" b="635"/>
            <wp:docPr id="19444848" name="Picture 1" descr="A graph of a positive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15134" name="Picture 1" descr="A graph of a positive rate&#10;&#10;AI-generated content may be incorrect."/>
                    <pic:cNvPicPr/>
                  </pic:nvPicPr>
                  <pic:blipFill>
                    <a:blip r:embed="rId16"/>
                    <a:stretch>
                      <a:fillRect/>
                    </a:stretch>
                  </pic:blipFill>
                  <pic:spPr>
                    <a:xfrm>
                      <a:off x="0" y="0"/>
                      <a:ext cx="3664547" cy="3691005"/>
                    </a:xfrm>
                    <a:prstGeom prst="rect">
                      <a:avLst/>
                    </a:prstGeom>
                  </pic:spPr>
                </pic:pic>
              </a:graphicData>
            </a:graphic>
          </wp:inline>
        </w:drawing>
      </w:r>
    </w:p>
    <w:p w14:paraId="56A453DC" w14:textId="6A87E174" w:rsidR="008008C1" w:rsidRPr="008008C1" w:rsidRDefault="008008C1" w:rsidP="008008C1">
      <w:pPr>
        <w:pStyle w:val="Caption"/>
        <w:rPr>
          <w:rFonts w:ascii="Times New Roman" w:eastAsia="Times New Roman" w:hAnsi="Times New Roman" w:cs="Times New Roman"/>
          <w:b/>
          <w:bCs/>
          <w:i w:val="0"/>
          <w:iCs w:val="0"/>
          <w:color w:val="auto"/>
          <w:kern w:val="0"/>
          <w:sz w:val="20"/>
          <w:szCs w:val="20"/>
          <w:lang w:eastAsia="en-GB"/>
          <w14:ligatures w14:val="none"/>
        </w:rPr>
      </w:pPr>
      <w:bookmarkStart w:id="19" w:name="_Toc209107653"/>
      <w:r w:rsidRPr="008008C1">
        <w:rPr>
          <w:rFonts w:ascii="Times New Roman" w:hAnsi="Times New Roman" w:cs="Times New Roman"/>
          <w:b/>
          <w:bCs/>
          <w:i w:val="0"/>
          <w:iCs w:val="0"/>
          <w:color w:val="auto"/>
          <w:sz w:val="20"/>
          <w:szCs w:val="20"/>
        </w:rPr>
        <w:t xml:space="preserve">Figure </w:t>
      </w:r>
      <w:r w:rsidRPr="008008C1">
        <w:rPr>
          <w:rFonts w:ascii="Times New Roman" w:hAnsi="Times New Roman" w:cs="Times New Roman"/>
          <w:b/>
          <w:bCs/>
          <w:i w:val="0"/>
          <w:iCs w:val="0"/>
          <w:color w:val="auto"/>
          <w:sz w:val="20"/>
          <w:szCs w:val="20"/>
        </w:rPr>
        <w:fldChar w:fldCharType="begin"/>
      </w:r>
      <w:r w:rsidRPr="008008C1">
        <w:rPr>
          <w:rFonts w:ascii="Times New Roman" w:hAnsi="Times New Roman" w:cs="Times New Roman"/>
          <w:b/>
          <w:bCs/>
          <w:i w:val="0"/>
          <w:iCs w:val="0"/>
          <w:color w:val="auto"/>
          <w:sz w:val="20"/>
          <w:szCs w:val="20"/>
        </w:rPr>
        <w:instrText xml:space="preserve"> SEQ Figure \* ARABIC </w:instrText>
      </w:r>
      <w:r w:rsidRPr="008008C1">
        <w:rPr>
          <w:rFonts w:ascii="Times New Roman" w:hAnsi="Times New Roman" w:cs="Times New Roman"/>
          <w:b/>
          <w:bCs/>
          <w:i w:val="0"/>
          <w:iCs w:val="0"/>
          <w:color w:val="auto"/>
          <w:sz w:val="20"/>
          <w:szCs w:val="20"/>
        </w:rPr>
        <w:fldChar w:fldCharType="separate"/>
      </w:r>
      <w:r w:rsidR="00605B6A">
        <w:rPr>
          <w:rFonts w:ascii="Times New Roman" w:hAnsi="Times New Roman" w:cs="Times New Roman"/>
          <w:b/>
          <w:bCs/>
          <w:i w:val="0"/>
          <w:iCs w:val="0"/>
          <w:noProof/>
          <w:color w:val="auto"/>
          <w:sz w:val="20"/>
          <w:szCs w:val="20"/>
        </w:rPr>
        <w:t>8</w:t>
      </w:r>
      <w:r w:rsidRPr="008008C1">
        <w:rPr>
          <w:rFonts w:ascii="Times New Roman" w:hAnsi="Times New Roman" w:cs="Times New Roman"/>
          <w:b/>
          <w:bCs/>
          <w:i w:val="0"/>
          <w:iCs w:val="0"/>
          <w:color w:val="auto"/>
          <w:sz w:val="20"/>
          <w:szCs w:val="20"/>
        </w:rPr>
        <w:fldChar w:fldCharType="end"/>
      </w:r>
      <w:r w:rsidRPr="008008C1">
        <w:rPr>
          <w:rFonts w:ascii="Times New Roman" w:hAnsi="Times New Roman" w:cs="Times New Roman"/>
          <w:b/>
          <w:bCs/>
          <w:i w:val="0"/>
          <w:iCs w:val="0"/>
          <w:color w:val="auto"/>
          <w:sz w:val="20"/>
          <w:szCs w:val="20"/>
        </w:rPr>
        <w:t>: ROC Curve for Logistic Regression Model (AUC = 0.62)</w:t>
      </w:r>
      <w:bookmarkEnd w:id="19"/>
    </w:p>
    <w:p w14:paraId="659DA6EA" w14:textId="025F23BF" w:rsidR="008008C1" w:rsidRPr="008008C1" w:rsidRDefault="008008C1" w:rsidP="008008C1">
      <w:pPr>
        <w:spacing w:after="0" w:line="240" w:lineRule="auto"/>
        <w:rPr>
          <w:rFonts w:ascii="Times New Roman" w:eastAsia="Times New Roman" w:hAnsi="Times New Roman" w:cs="Times New Roman"/>
          <w:kern w:val="0"/>
          <w:sz w:val="24"/>
          <w:szCs w:val="24"/>
          <w:lang w:eastAsia="en-GB"/>
          <w14:ligatures w14:val="none"/>
        </w:rPr>
      </w:pPr>
    </w:p>
    <w:p w14:paraId="6C1956BE" w14:textId="2B9FE076" w:rsidR="008008C1" w:rsidRPr="00017EE8" w:rsidRDefault="00017EE8" w:rsidP="00017EE8">
      <w:pPr>
        <w:pStyle w:val="Heading2"/>
        <w:rPr>
          <w:rFonts w:ascii="Times New Roman" w:eastAsia="Times New Roman" w:hAnsi="Times New Roman" w:cs="Times New Roman"/>
          <w:b/>
          <w:bCs/>
          <w:color w:val="auto"/>
          <w:sz w:val="24"/>
          <w:szCs w:val="24"/>
          <w:lang w:eastAsia="en-GB"/>
        </w:rPr>
      </w:pPr>
      <w:bookmarkStart w:id="20" w:name="_Toc209107841"/>
      <w:r w:rsidRPr="00017EE8">
        <w:rPr>
          <w:rFonts w:ascii="Times New Roman" w:eastAsia="Times New Roman" w:hAnsi="Times New Roman" w:cs="Times New Roman"/>
          <w:b/>
          <w:bCs/>
          <w:color w:val="auto"/>
          <w:sz w:val="24"/>
          <w:szCs w:val="24"/>
          <w:lang w:eastAsia="en-GB"/>
        </w:rPr>
        <w:t xml:space="preserve">4.2 </w:t>
      </w:r>
      <w:r w:rsidR="008008C1" w:rsidRPr="00017EE8">
        <w:rPr>
          <w:rFonts w:ascii="Times New Roman" w:eastAsia="Times New Roman" w:hAnsi="Times New Roman" w:cs="Times New Roman"/>
          <w:b/>
          <w:bCs/>
          <w:color w:val="auto"/>
          <w:sz w:val="24"/>
          <w:szCs w:val="24"/>
          <w:lang w:eastAsia="en-GB"/>
        </w:rPr>
        <w:t>Geographical Distribution of Stop-and-Search</w:t>
      </w:r>
      <w:bookmarkEnd w:id="20"/>
    </w:p>
    <w:p w14:paraId="23219AE8" w14:textId="77777777" w:rsidR="008008C1" w:rsidRPr="008008C1" w:rsidRDefault="008008C1" w:rsidP="008008C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008C1">
        <w:rPr>
          <w:rFonts w:ascii="Times New Roman" w:eastAsia="Times New Roman" w:hAnsi="Times New Roman" w:cs="Times New Roman"/>
          <w:kern w:val="0"/>
          <w:sz w:val="24"/>
          <w:szCs w:val="24"/>
          <w:lang w:eastAsia="en-GB"/>
          <w14:ligatures w14:val="none"/>
        </w:rPr>
        <w:t xml:space="preserve">The second part of the analysis examines the spatial distribution of stop-and-search activity across England and Wales. Using Folium-based mapping, searches were plotted geographically, and a static representation of the results is presented in </w:t>
      </w:r>
      <w:r w:rsidRPr="008008C1">
        <w:rPr>
          <w:rFonts w:ascii="Times New Roman" w:eastAsia="Times New Roman" w:hAnsi="Times New Roman" w:cs="Times New Roman"/>
          <w:b/>
          <w:bCs/>
          <w:kern w:val="0"/>
          <w:sz w:val="24"/>
          <w:szCs w:val="24"/>
          <w:lang w:eastAsia="en-GB"/>
          <w14:ligatures w14:val="none"/>
        </w:rPr>
        <w:t>Figure 9</w:t>
      </w:r>
      <w:r w:rsidRPr="008008C1">
        <w:rPr>
          <w:rFonts w:ascii="Times New Roman" w:eastAsia="Times New Roman" w:hAnsi="Times New Roman" w:cs="Times New Roman"/>
          <w:kern w:val="0"/>
          <w:sz w:val="24"/>
          <w:szCs w:val="24"/>
          <w:lang w:eastAsia="en-GB"/>
          <w14:ligatures w14:val="none"/>
        </w:rPr>
        <w:t>.</w:t>
      </w:r>
    </w:p>
    <w:p w14:paraId="5B406EB3" w14:textId="77777777" w:rsidR="008008C1" w:rsidRPr="008008C1" w:rsidRDefault="008008C1" w:rsidP="008008C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008C1">
        <w:rPr>
          <w:rFonts w:ascii="Times New Roman" w:eastAsia="Times New Roman" w:hAnsi="Times New Roman" w:cs="Times New Roman"/>
          <w:kern w:val="0"/>
          <w:sz w:val="24"/>
          <w:szCs w:val="24"/>
          <w:lang w:eastAsia="en-GB"/>
          <w14:ligatures w14:val="none"/>
        </w:rPr>
        <w:t>The heatmap reveals that activity is highly concentrated in urban and metropolitan areas, with the Metropolitan Police Service accounting for approximately one-third of all stop-and-searches. Significant clusters also appear in the West Midlands, Greater Manchester, and Merseyside, while rural areas record far lower levels of activity.</w:t>
      </w:r>
    </w:p>
    <w:p w14:paraId="51E3C09D" w14:textId="77777777" w:rsidR="008008C1" w:rsidRPr="00BD04F6" w:rsidRDefault="008008C1" w:rsidP="008008C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008C1">
        <w:rPr>
          <w:rFonts w:ascii="Times New Roman" w:eastAsia="Times New Roman" w:hAnsi="Times New Roman" w:cs="Times New Roman"/>
          <w:kern w:val="0"/>
          <w:sz w:val="24"/>
          <w:szCs w:val="24"/>
          <w:lang w:eastAsia="en-GB"/>
          <w14:ligatures w14:val="none"/>
        </w:rPr>
        <w:t>This pattern highlights the uneven application of stop-and-search as a policing tool. Rather than being a uniformly distributed strategy, it is concentrated in a small number of force areas, raising questions about proportionality and the impact on communities most heavily subjected to these practices.</w:t>
      </w:r>
    </w:p>
    <w:p w14:paraId="31C0ABE3" w14:textId="77777777" w:rsidR="008008C1" w:rsidRDefault="008008C1" w:rsidP="008008C1">
      <w:pPr>
        <w:keepNext/>
        <w:spacing w:before="100" w:beforeAutospacing="1" w:after="100" w:afterAutospacing="1" w:line="240" w:lineRule="auto"/>
      </w:pPr>
      <w:r>
        <w:rPr>
          <w:noProof/>
        </w:rPr>
        <w:lastRenderedPageBreak/>
        <w:drawing>
          <wp:inline distT="0" distB="0" distL="0" distR="0" wp14:anchorId="42316AF1" wp14:editId="68AA5541">
            <wp:extent cx="5731510" cy="5089525"/>
            <wp:effectExtent l="0" t="0" r="2540" b="0"/>
            <wp:docPr id="1769605115" name="Picture 1" descr="A map of the united kingdom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05115" name="Picture 1" descr="A map of the united kingdom with dots and numbe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089525"/>
                    </a:xfrm>
                    <a:prstGeom prst="rect">
                      <a:avLst/>
                    </a:prstGeom>
                    <a:noFill/>
                    <a:ln>
                      <a:noFill/>
                    </a:ln>
                  </pic:spPr>
                </pic:pic>
              </a:graphicData>
            </a:graphic>
          </wp:inline>
        </w:drawing>
      </w:r>
    </w:p>
    <w:p w14:paraId="6B39324B" w14:textId="1112010F" w:rsidR="008008C1" w:rsidRPr="008008C1" w:rsidRDefault="008008C1" w:rsidP="008008C1">
      <w:pPr>
        <w:pStyle w:val="Caption"/>
        <w:rPr>
          <w:rFonts w:ascii="Times New Roman" w:eastAsia="Times New Roman" w:hAnsi="Times New Roman" w:cs="Times New Roman"/>
          <w:b/>
          <w:bCs/>
          <w:i w:val="0"/>
          <w:iCs w:val="0"/>
          <w:color w:val="auto"/>
          <w:kern w:val="0"/>
          <w:sz w:val="20"/>
          <w:szCs w:val="20"/>
          <w:lang w:eastAsia="en-GB"/>
          <w14:ligatures w14:val="none"/>
        </w:rPr>
      </w:pPr>
      <w:bookmarkStart w:id="21" w:name="_Toc209107654"/>
      <w:r w:rsidRPr="008008C1">
        <w:rPr>
          <w:rFonts w:ascii="Times New Roman" w:hAnsi="Times New Roman" w:cs="Times New Roman"/>
          <w:b/>
          <w:bCs/>
          <w:i w:val="0"/>
          <w:iCs w:val="0"/>
          <w:color w:val="auto"/>
          <w:sz w:val="20"/>
          <w:szCs w:val="20"/>
        </w:rPr>
        <w:t xml:space="preserve">Figure </w:t>
      </w:r>
      <w:r w:rsidRPr="008008C1">
        <w:rPr>
          <w:rFonts w:ascii="Times New Roman" w:hAnsi="Times New Roman" w:cs="Times New Roman"/>
          <w:b/>
          <w:bCs/>
          <w:i w:val="0"/>
          <w:iCs w:val="0"/>
          <w:color w:val="auto"/>
          <w:sz w:val="20"/>
          <w:szCs w:val="20"/>
        </w:rPr>
        <w:fldChar w:fldCharType="begin"/>
      </w:r>
      <w:r w:rsidRPr="008008C1">
        <w:rPr>
          <w:rFonts w:ascii="Times New Roman" w:hAnsi="Times New Roman" w:cs="Times New Roman"/>
          <w:b/>
          <w:bCs/>
          <w:i w:val="0"/>
          <w:iCs w:val="0"/>
          <w:color w:val="auto"/>
          <w:sz w:val="20"/>
          <w:szCs w:val="20"/>
        </w:rPr>
        <w:instrText xml:space="preserve"> SEQ Figure \* ARABIC </w:instrText>
      </w:r>
      <w:r w:rsidRPr="008008C1">
        <w:rPr>
          <w:rFonts w:ascii="Times New Roman" w:hAnsi="Times New Roman" w:cs="Times New Roman"/>
          <w:b/>
          <w:bCs/>
          <w:i w:val="0"/>
          <w:iCs w:val="0"/>
          <w:color w:val="auto"/>
          <w:sz w:val="20"/>
          <w:szCs w:val="20"/>
        </w:rPr>
        <w:fldChar w:fldCharType="separate"/>
      </w:r>
      <w:r w:rsidR="00605B6A">
        <w:rPr>
          <w:rFonts w:ascii="Times New Roman" w:hAnsi="Times New Roman" w:cs="Times New Roman"/>
          <w:b/>
          <w:bCs/>
          <w:i w:val="0"/>
          <w:iCs w:val="0"/>
          <w:noProof/>
          <w:color w:val="auto"/>
          <w:sz w:val="20"/>
          <w:szCs w:val="20"/>
        </w:rPr>
        <w:t>9</w:t>
      </w:r>
      <w:r w:rsidRPr="008008C1">
        <w:rPr>
          <w:rFonts w:ascii="Times New Roman" w:hAnsi="Times New Roman" w:cs="Times New Roman"/>
          <w:b/>
          <w:bCs/>
          <w:i w:val="0"/>
          <w:iCs w:val="0"/>
          <w:color w:val="auto"/>
          <w:sz w:val="20"/>
          <w:szCs w:val="20"/>
        </w:rPr>
        <w:fldChar w:fldCharType="end"/>
      </w:r>
      <w:r w:rsidRPr="008008C1">
        <w:rPr>
          <w:rFonts w:ascii="Times New Roman" w:hAnsi="Times New Roman" w:cs="Times New Roman"/>
          <w:b/>
          <w:bCs/>
          <w:i w:val="0"/>
          <w:iCs w:val="0"/>
          <w:color w:val="auto"/>
          <w:sz w:val="20"/>
          <w:szCs w:val="20"/>
        </w:rPr>
        <w:t>: Geographic Heatmap of Stop-and-Search Activity (England and Wales)</w:t>
      </w:r>
      <w:bookmarkEnd w:id="21"/>
    </w:p>
    <w:p w14:paraId="0DA189C6" w14:textId="62028F23" w:rsidR="008008C1" w:rsidRPr="008008C1" w:rsidRDefault="008008C1" w:rsidP="008008C1">
      <w:pPr>
        <w:spacing w:after="0" w:line="240" w:lineRule="auto"/>
        <w:rPr>
          <w:rFonts w:ascii="Times New Roman" w:eastAsia="Times New Roman" w:hAnsi="Times New Roman" w:cs="Times New Roman"/>
          <w:kern w:val="0"/>
          <w:sz w:val="24"/>
          <w:szCs w:val="24"/>
          <w:lang w:eastAsia="en-GB"/>
          <w14:ligatures w14:val="none"/>
        </w:rPr>
      </w:pPr>
    </w:p>
    <w:p w14:paraId="092F3A70" w14:textId="6E9D4073" w:rsidR="008008C1" w:rsidRPr="00017EE8" w:rsidRDefault="00017EE8" w:rsidP="00017EE8">
      <w:pPr>
        <w:pStyle w:val="Heading2"/>
        <w:rPr>
          <w:rFonts w:ascii="Times New Roman" w:eastAsia="Times New Roman" w:hAnsi="Times New Roman" w:cs="Times New Roman"/>
          <w:b/>
          <w:bCs/>
          <w:color w:val="auto"/>
          <w:sz w:val="24"/>
          <w:szCs w:val="24"/>
          <w:lang w:eastAsia="en-GB"/>
        </w:rPr>
      </w:pPr>
      <w:bookmarkStart w:id="22" w:name="_Toc209107842"/>
      <w:r w:rsidRPr="00017EE8">
        <w:rPr>
          <w:rFonts w:ascii="Times New Roman" w:eastAsia="Times New Roman" w:hAnsi="Times New Roman" w:cs="Times New Roman"/>
          <w:b/>
          <w:bCs/>
          <w:color w:val="auto"/>
          <w:sz w:val="24"/>
          <w:szCs w:val="24"/>
          <w:lang w:eastAsia="en-GB"/>
        </w:rPr>
        <w:t xml:space="preserve">4.3 </w:t>
      </w:r>
      <w:r w:rsidR="008008C1" w:rsidRPr="00017EE8">
        <w:rPr>
          <w:rFonts w:ascii="Times New Roman" w:eastAsia="Times New Roman" w:hAnsi="Times New Roman" w:cs="Times New Roman"/>
          <w:b/>
          <w:bCs/>
          <w:color w:val="auto"/>
          <w:sz w:val="24"/>
          <w:szCs w:val="24"/>
          <w:lang w:eastAsia="en-GB"/>
        </w:rPr>
        <w:t>Disproportionality and Ethnic Breakdown</w:t>
      </w:r>
      <w:bookmarkEnd w:id="22"/>
    </w:p>
    <w:p w14:paraId="73E1956E" w14:textId="77777777" w:rsidR="008008C1" w:rsidRPr="008008C1" w:rsidRDefault="008008C1" w:rsidP="008008C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008C1">
        <w:rPr>
          <w:rFonts w:ascii="Times New Roman" w:eastAsia="Times New Roman" w:hAnsi="Times New Roman" w:cs="Times New Roman"/>
          <w:kern w:val="0"/>
          <w:sz w:val="24"/>
          <w:szCs w:val="24"/>
          <w:lang w:eastAsia="en-GB"/>
          <w14:ligatures w14:val="none"/>
        </w:rPr>
        <w:t>When stop-and-search rates are compared with the 2021 Census population proportions, longstanding disparities become visible. Black individuals are searched at a rate several times higher than their share of the population, while mixed-ethnicity groups also face elevated stop rates relative to their census proportions. By contrast, white individuals, who represent more than four-fifths of the population, experience comparatively lower search rates.</w:t>
      </w:r>
    </w:p>
    <w:p w14:paraId="302E8663" w14:textId="370D9EBE" w:rsidR="008008C1" w:rsidRPr="008008C1" w:rsidRDefault="008008C1" w:rsidP="008008C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008C1">
        <w:rPr>
          <w:rFonts w:ascii="Times New Roman" w:eastAsia="Times New Roman" w:hAnsi="Times New Roman" w:cs="Times New Roman"/>
          <w:kern w:val="0"/>
          <w:sz w:val="24"/>
          <w:szCs w:val="24"/>
          <w:lang w:eastAsia="en-GB"/>
          <w14:ligatures w14:val="none"/>
        </w:rPr>
        <w:t xml:space="preserve">This analysis confirms that disproportionality remains embedded within the practice of stop-and-search. The disparities are not only a statistical anomaly but also mirror concerns raised repeatedly in academic research, official </w:t>
      </w:r>
      <w:r w:rsidR="00BD04F6">
        <w:rPr>
          <w:rFonts w:ascii="Times New Roman" w:eastAsia="Times New Roman" w:hAnsi="Times New Roman" w:cs="Times New Roman"/>
          <w:kern w:val="0"/>
          <w:sz w:val="24"/>
          <w:szCs w:val="24"/>
          <w:lang w:eastAsia="en-GB"/>
          <w14:ligatures w14:val="none"/>
        </w:rPr>
        <w:t>e</w:t>
      </w:r>
      <w:r w:rsidRPr="008008C1">
        <w:rPr>
          <w:rFonts w:ascii="Times New Roman" w:eastAsia="Times New Roman" w:hAnsi="Times New Roman" w:cs="Times New Roman"/>
          <w:kern w:val="0"/>
          <w:sz w:val="24"/>
          <w:szCs w:val="24"/>
          <w:lang w:eastAsia="en-GB"/>
          <w14:ligatures w14:val="none"/>
        </w:rPr>
        <w:t>nquiries, and public debate about the unequal application of police powers.</w:t>
      </w:r>
    </w:p>
    <w:p w14:paraId="03E64D53" w14:textId="4CFE4F1B" w:rsidR="008008C1" w:rsidRDefault="008008C1" w:rsidP="008008C1">
      <w:pPr>
        <w:spacing w:after="0" w:line="240" w:lineRule="auto"/>
        <w:rPr>
          <w:rFonts w:ascii="Times New Roman" w:eastAsia="Times New Roman" w:hAnsi="Times New Roman" w:cs="Times New Roman"/>
          <w:kern w:val="0"/>
          <w:sz w:val="24"/>
          <w:szCs w:val="24"/>
          <w:lang w:eastAsia="en-GB"/>
          <w14:ligatures w14:val="none"/>
        </w:rPr>
      </w:pPr>
    </w:p>
    <w:p w14:paraId="45EA39FD" w14:textId="77777777" w:rsidR="00BD04F6" w:rsidRDefault="00BD04F6" w:rsidP="008008C1">
      <w:pPr>
        <w:spacing w:after="0" w:line="240" w:lineRule="auto"/>
        <w:rPr>
          <w:rFonts w:ascii="Times New Roman" w:eastAsia="Times New Roman" w:hAnsi="Times New Roman" w:cs="Times New Roman"/>
          <w:kern w:val="0"/>
          <w:sz w:val="24"/>
          <w:szCs w:val="24"/>
          <w:lang w:eastAsia="en-GB"/>
          <w14:ligatures w14:val="none"/>
        </w:rPr>
      </w:pPr>
    </w:p>
    <w:p w14:paraId="0CB56D5B" w14:textId="77777777" w:rsidR="00017EE8" w:rsidRPr="008008C1" w:rsidRDefault="00017EE8" w:rsidP="008008C1">
      <w:pPr>
        <w:spacing w:after="0" w:line="240" w:lineRule="auto"/>
        <w:rPr>
          <w:rFonts w:ascii="Times New Roman" w:eastAsia="Times New Roman" w:hAnsi="Times New Roman" w:cs="Times New Roman"/>
          <w:kern w:val="0"/>
          <w:sz w:val="24"/>
          <w:szCs w:val="24"/>
          <w:lang w:eastAsia="en-GB"/>
          <w14:ligatures w14:val="none"/>
        </w:rPr>
      </w:pPr>
    </w:p>
    <w:p w14:paraId="353115F6" w14:textId="3D0169FF" w:rsidR="008008C1" w:rsidRPr="00017EE8" w:rsidRDefault="00017EE8" w:rsidP="00017EE8">
      <w:pPr>
        <w:pStyle w:val="Heading2"/>
        <w:rPr>
          <w:rFonts w:ascii="Times New Roman" w:eastAsia="Times New Roman" w:hAnsi="Times New Roman" w:cs="Times New Roman"/>
          <w:b/>
          <w:bCs/>
          <w:color w:val="auto"/>
          <w:sz w:val="24"/>
          <w:szCs w:val="24"/>
          <w:lang w:eastAsia="en-GB"/>
        </w:rPr>
      </w:pPr>
      <w:bookmarkStart w:id="23" w:name="_Toc209107843"/>
      <w:r w:rsidRPr="00017EE8">
        <w:rPr>
          <w:rFonts w:ascii="Times New Roman" w:eastAsia="Times New Roman" w:hAnsi="Times New Roman" w:cs="Times New Roman"/>
          <w:b/>
          <w:bCs/>
          <w:color w:val="auto"/>
          <w:sz w:val="24"/>
          <w:szCs w:val="24"/>
          <w:lang w:eastAsia="en-GB"/>
        </w:rPr>
        <w:lastRenderedPageBreak/>
        <w:t xml:space="preserve">4.4 </w:t>
      </w:r>
      <w:r w:rsidR="008008C1" w:rsidRPr="00017EE8">
        <w:rPr>
          <w:rFonts w:ascii="Times New Roman" w:eastAsia="Times New Roman" w:hAnsi="Times New Roman" w:cs="Times New Roman"/>
          <w:b/>
          <w:bCs/>
          <w:color w:val="auto"/>
          <w:sz w:val="24"/>
          <w:szCs w:val="24"/>
          <w:lang w:eastAsia="en-GB"/>
        </w:rPr>
        <w:t>Synthesis of Results</w:t>
      </w:r>
      <w:bookmarkEnd w:id="23"/>
    </w:p>
    <w:p w14:paraId="372449AC" w14:textId="77777777" w:rsidR="008008C1" w:rsidRPr="008008C1" w:rsidRDefault="008008C1" w:rsidP="008008C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008C1">
        <w:rPr>
          <w:rFonts w:ascii="Times New Roman" w:eastAsia="Times New Roman" w:hAnsi="Times New Roman" w:cs="Times New Roman"/>
          <w:kern w:val="0"/>
          <w:sz w:val="24"/>
          <w:szCs w:val="24"/>
          <w:lang w:eastAsia="en-GB"/>
          <w14:ligatures w14:val="none"/>
        </w:rPr>
        <w:t>The findings from this analysis converge on three central insights. First, stop-and-search is a weak predictive tool, as demonstrated by the limited ROC performance. Second, it is geographically concentrated, with policing efforts clustered in metropolitan centres rather than evenly distributed. Third, the practice remains marked by ethnic disproportionality, with minority groups disproportionately targeted relative to their presence in the population.</w:t>
      </w:r>
    </w:p>
    <w:p w14:paraId="062B1405" w14:textId="77777777" w:rsidR="008008C1" w:rsidRPr="008008C1" w:rsidRDefault="008008C1" w:rsidP="008008C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008C1">
        <w:rPr>
          <w:rFonts w:ascii="Times New Roman" w:eastAsia="Times New Roman" w:hAnsi="Times New Roman" w:cs="Times New Roman"/>
          <w:kern w:val="0"/>
          <w:sz w:val="24"/>
          <w:szCs w:val="24"/>
          <w:lang w:eastAsia="en-GB"/>
          <w14:ligatures w14:val="none"/>
        </w:rPr>
        <w:t xml:space="preserve">Taken together, these findings suggest that stop-and-search continues to function as both an inefficient and unequal policing strategy. Its predictive value is limited, its use is uneven across the country, and its outcomes disproportionately affect minority communities. These results </w:t>
      </w:r>
      <w:proofErr w:type="spellStart"/>
      <w:r w:rsidRPr="008008C1">
        <w:rPr>
          <w:rFonts w:ascii="Times New Roman" w:eastAsia="Times New Roman" w:hAnsi="Times New Roman" w:cs="Times New Roman"/>
          <w:kern w:val="0"/>
          <w:sz w:val="24"/>
          <w:szCs w:val="24"/>
          <w:lang w:eastAsia="en-GB"/>
          <w14:ligatures w14:val="none"/>
        </w:rPr>
        <w:t>form</w:t>
      </w:r>
      <w:proofErr w:type="spellEnd"/>
      <w:r w:rsidRPr="008008C1">
        <w:rPr>
          <w:rFonts w:ascii="Times New Roman" w:eastAsia="Times New Roman" w:hAnsi="Times New Roman" w:cs="Times New Roman"/>
          <w:kern w:val="0"/>
          <w:sz w:val="24"/>
          <w:szCs w:val="24"/>
          <w:lang w:eastAsia="en-GB"/>
          <w14:ligatures w14:val="none"/>
        </w:rPr>
        <w:t xml:space="preserve"> the empirical foundation for the discussion in Chapter 5, which considers their broader implications for policing policy and practice.</w:t>
      </w:r>
    </w:p>
    <w:p w14:paraId="2C9AAA85" w14:textId="49F1DA57" w:rsidR="00F5033F" w:rsidRDefault="00F5033F"/>
    <w:p w14:paraId="2CEA9FB9" w14:textId="77777777" w:rsidR="00605B6A" w:rsidRPr="00522CF9" w:rsidRDefault="00605B6A" w:rsidP="00522CF9">
      <w:pPr>
        <w:pStyle w:val="Heading1"/>
        <w:rPr>
          <w:rFonts w:ascii="Times New Roman" w:eastAsia="Times New Roman" w:hAnsi="Times New Roman" w:cs="Times New Roman"/>
          <w:b/>
          <w:bCs/>
          <w:color w:val="auto"/>
          <w:sz w:val="28"/>
          <w:szCs w:val="28"/>
          <w:lang w:eastAsia="en-GB"/>
        </w:rPr>
      </w:pPr>
      <w:bookmarkStart w:id="24" w:name="_Toc209107844"/>
      <w:r w:rsidRPr="00522CF9">
        <w:rPr>
          <w:rFonts w:ascii="Times New Roman" w:eastAsia="Times New Roman" w:hAnsi="Times New Roman" w:cs="Times New Roman"/>
          <w:b/>
          <w:bCs/>
          <w:color w:val="auto"/>
          <w:sz w:val="28"/>
          <w:szCs w:val="28"/>
          <w:lang w:eastAsia="en-GB"/>
        </w:rPr>
        <w:t>5. Discussion</w:t>
      </w:r>
      <w:bookmarkEnd w:id="24"/>
    </w:p>
    <w:p w14:paraId="3FFE5526" w14:textId="77777777" w:rsidR="00605B6A" w:rsidRPr="00605B6A" w:rsidRDefault="00605B6A" w:rsidP="00605B6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05B6A">
        <w:rPr>
          <w:rFonts w:ascii="Times New Roman" w:eastAsia="Times New Roman" w:hAnsi="Times New Roman" w:cs="Times New Roman"/>
          <w:kern w:val="0"/>
          <w:sz w:val="24"/>
          <w:szCs w:val="24"/>
          <w:lang w:eastAsia="en-GB"/>
          <w14:ligatures w14:val="none"/>
        </w:rPr>
        <w:t>The findings from the analysis provide several layers of insight into stop and search practices in England and Wales. They highlight structural disparities in policing outcomes, temporal dynamics of enforcement, geographic concentrations of activity, and the limits of predictive modelling in capturing complex social patterns.</w:t>
      </w:r>
    </w:p>
    <w:p w14:paraId="1B155D96" w14:textId="327D101B" w:rsidR="00605B6A" w:rsidRPr="00017EE8" w:rsidRDefault="00017EE8" w:rsidP="00017EE8">
      <w:pPr>
        <w:pStyle w:val="Heading2"/>
        <w:rPr>
          <w:rFonts w:ascii="Times New Roman" w:eastAsia="Times New Roman" w:hAnsi="Times New Roman" w:cs="Times New Roman"/>
          <w:b/>
          <w:bCs/>
          <w:color w:val="auto"/>
          <w:sz w:val="24"/>
          <w:szCs w:val="24"/>
          <w:lang w:eastAsia="en-GB"/>
        </w:rPr>
      </w:pPr>
      <w:bookmarkStart w:id="25" w:name="_Toc209107845"/>
      <w:r w:rsidRPr="00017EE8">
        <w:rPr>
          <w:rFonts w:ascii="Times New Roman" w:eastAsia="Times New Roman" w:hAnsi="Times New Roman" w:cs="Times New Roman"/>
          <w:b/>
          <w:bCs/>
          <w:color w:val="auto"/>
          <w:sz w:val="24"/>
          <w:szCs w:val="24"/>
          <w:lang w:eastAsia="en-GB"/>
        </w:rPr>
        <w:t xml:space="preserve">5.1 </w:t>
      </w:r>
      <w:r w:rsidR="00605B6A" w:rsidRPr="00017EE8">
        <w:rPr>
          <w:rFonts w:ascii="Times New Roman" w:eastAsia="Times New Roman" w:hAnsi="Times New Roman" w:cs="Times New Roman"/>
          <w:b/>
          <w:bCs/>
          <w:color w:val="auto"/>
          <w:sz w:val="24"/>
          <w:szCs w:val="24"/>
          <w:lang w:eastAsia="en-GB"/>
        </w:rPr>
        <w:t>Temporal Patterns in Policing</w:t>
      </w:r>
      <w:bookmarkEnd w:id="25"/>
    </w:p>
    <w:p w14:paraId="1DB4019C" w14:textId="77777777" w:rsidR="00605B6A" w:rsidRPr="00605B6A" w:rsidRDefault="00605B6A" w:rsidP="00605B6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05B6A">
        <w:rPr>
          <w:rFonts w:ascii="Times New Roman" w:eastAsia="Times New Roman" w:hAnsi="Times New Roman" w:cs="Times New Roman"/>
          <w:kern w:val="0"/>
          <w:sz w:val="24"/>
          <w:szCs w:val="24"/>
          <w:lang w:eastAsia="en-GB"/>
          <w14:ligatures w14:val="none"/>
        </w:rPr>
        <w:t>Figure 10 illustrates the hourly distribution of stop and search activity across the days of the week. The heatmap shows that policing intensity is not evenly distributed but follows predictable rhythms. Early mornings (02:00–06:00) see consistently low activity, while late afternoons and evenings (15:00–22:00) experience peaks, particularly on weekends. Saturday and Sunday stand out with disproportionately higher stop and search rates around midnight, aligning with nightlife economies, alcohol-related incidents, and public order policing. This suggests that stop and search is not simply reactive to crime but structured around anticipated hotspots of social activity.</w:t>
      </w:r>
    </w:p>
    <w:p w14:paraId="1DAE8767" w14:textId="77777777" w:rsidR="00605B6A" w:rsidRPr="00BD04F6" w:rsidRDefault="00605B6A" w:rsidP="00605B6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05B6A">
        <w:rPr>
          <w:rFonts w:ascii="Times New Roman" w:eastAsia="Times New Roman" w:hAnsi="Times New Roman" w:cs="Times New Roman"/>
          <w:kern w:val="0"/>
          <w:sz w:val="24"/>
          <w:szCs w:val="24"/>
          <w:lang w:eastAsia="en-GB"/>
          <w14:ligatures w14:val="none"/>
        </w:rPr>
        <w:t>These patterns also reveal a policing strategy that concentrates resources during periods of heightened social interaction. While this is understandable from a preventive standpoint, it raises questions about whether such practices disproportionately target certain demographics active in those timeframes (e.g., young people in city centres at night).</w:t>
      </w:r>
    </w:p>
    <w:p w14:paraId="70140817" w14:textId="77777777" w:rsidR="00605B6A" w:rsidRDefault="00605B6A" w:rsidP="00605B6A">
      <w:pPr>
        <w:keepNext/>
        <w:spacing w:before="100" w:beforeAutospacing="1" w:after="100" w:afterAutospacing="1" w:line="240" w:lineRule="auto"/>
      </w:pPr>
      <w:r>
        <w:rPr>
          <w:noProof/>
        </w:rPr>
        <w:lastRenderedPageBreak/>
        <w:drawing>
          <wp:inline distT="0" distB="0" distL="0" distR="0" wp14:anchorId="37DE2B58" wp14:editId="5B49F266">
            <wp:extent cx="5731510" cy="2441575"/>
            <wp:effectExtent l="0" t="0" r="2540" b="0"/>
            <wp:docPr id="51131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41575"/>
                    </a:xfrm>
                    <a:prstGeom prst="rect">
                      <a:avLst/>
                    </a:prstGeom>
                    <a:noFill/>
                    <a:ln>
                      <a:noFill/>
                    </a:ln>
                  </pic:spPr>
                </pic:pic>
              </a:graphicData>
            </a:graphic>
          </wp:inline>
        </w:drawing>
      </w:r>
    </w:p>
    <w:p w14:paraId="57AAEF54" w14:textId="47AE8C1D" w:rsidR="00605B6A" w:rsidRPr="00605B6A" w:rsidRDefault="00605B6A" w:rsidP="00605B6A">
      <w:pPr>
        <w:pStyle w:val="Caption"/>
        <w:rPr>
          <w:rFonts w:ascii="Times New Roman" w:eastAsia="Times New Roman" w:hAnsi="Times New Roman" w:cs="Times New Roman"/>
          <w:b/>
          <w:bCs/>
          <w:i w:val="0"/>
          <w:iCs w:val="0"/>
          <w:color w:val="auto"/>
          <w:kern w:val="0"/>
          <w:sz w:val="20"/>
          <w:szCs w:val="20"/>
          <w:lang w:eastAsia="en-GB"/>
          <w14:ligatures w14:val="none"/>
        </w:rPr>
      </w:pPr>
      <w:bookmarkStart w:id="26" w:name="_Toc209107655"/>
      <w:r w:rsidRPr="00605B6A">
        <w:rPr>
          <w:rFonts w:ascii="Times New Roman" w:hAnsi="Times New Roman" w:cs="Times New Roman"/>
          <w:b/>
          <w:bCs/>
          <w:i w:val="0"/>
          <w:iCs w:val="0"/>
          <w:color w:val="auto"/>
          <w:sz w:val="20"/>
          <w:szCs w:val="20"/>
        </w:rPr>
        <w:t xml:space="preserve">Figure </w:t>
      </w:r>
      <w:r w:rsidRPr="00605B6A">
        <w:rPr>
          <w:rFonts w:ascii="Times New Roman" w:hAnsi="Times New Roman" w:cs="Times New Roman"/>
          <w:b/>
          <w:bCs/>
          <w:i w:val="0"/>
          <w:iCs w:val="0"/>
          <w:color w:val="auto"/>
          <w:sz w:val="20"/>
          <w:szCs w:val="20"/>
        </w:rPr>
        <w:fldChar w:fldCharType="begin"/>
      </w:r>
      <w:r w:rsidRPr="00605B6A">
        <w:rPr>
          <w:rFonts w:ascii="Times New Roman" w:hAnsi="Times New Roman" w:cs="Times New Roman"/>
          <w:b/>
          <w:bCs/>
          <w:i w:val="0"/>
          <w:iCs w:val="0"/>
          <w:color w:val="auto"/>
          <w:sz w:val="20"/>
          <w:szCs w:val="20"/>
        </w:rPr>
        <w:instrText xml:space="preserve"> SEQ Figure \* ARABIC </w:instrText>
      </w:r>
      <w:r w:rsidRPr="00605B6A">
        <w:rPr>
          <w:rFonts w:ascii="Times New Roman" w:hAnsi="Times New Roman" w:cs="Times New Roman"/>
          <w:b/>
          <w:bCs/>
          <w:i w:val="0"/>
          <w:iCs w:val="0"/>
          <w:color w:val="auto"/>
          <w:sz w:val="20"/>
          <w:szCs w:val="20"/>
        </w:rPr>
        <w:fldChar w:fldCharType="separate"/>
      </w:r>
      <w:r>
        <w:rPr>
          <w:rFonts w:ascii="Times New Roman" w:hAnsi="Times New Roman" w:cs="Times New Roman"/>
          <w:b/>
          <w:bCs/>
          <w:i w:val="0"/>
          <w:iCs w:val="0"/>
          <w:noProof/>
          <w:color w:val="auto"/>
          <w:sz w:val="20"/>
          <w:szCs w:val="20"/>
        </w:rPr>
        <w:t>10</w:t>
      </w:r>
      <w:r w:rsidRPr="00605B6A">
        <w:rPr>
          <w:rFonts w:ascii="Times New Roman" w:hAnsi="Times New Roman" w:cs="Times New Roman"/>
          <w:b/>
          <w:bCs/>
          <w:i w:val="0"/>
          <w:iCs w:val="0"/>
          <w:color w:val="auto"/>
          <w:sz w:val="20"/>
          <w:szCs w:val="20"/>
        </w:rPr>
        <w:fldChar w:fldCharType="end"/>
      </w:r>
      <w:r w:rsidRPr="00605B6A">
        <w:rPr>
          <w:rFonts w:ascii="Times New Roman" w:hAnsi="Times New Roman" w:cs="Times New Roman"/>
          <w:b/>
          <w:bCs/>
          <w:i w:val="0"/>
          <w:iCs w:val="0"/>
          <w:color w:val="auto"/>
          <w:sz w:val="20"/>
          <w:szCs w:val="20"/>
        </w:rPr>
        <w:t>: Stop &amp; Search Hourly Distribution by Day of Week (%)</w:t>
      </w:r>
      <w:bookmarkEnd w:id="26"/>
    </w:p>
    <w:p w14:paraId="4B8D4A11" w14:textId="7F5FD027" w:rsidR="00605B6A" w:rsidRPr="00017EE8" w:rsidRDefault="00017EE8" w:rsidP="00017EE8">
      <w:pPr>
        <w:pStyle w:val="Heading2"/>
        <w:rPr>
          <w:rFonts w:ascii="Times New Roman" w:eastAsia="Times New Roman" w:hAnsi="Times New Roman" w:cs="Times New Roman"/>
          <w:b/>
          <w:bCs/>
          <w:color w:val="auto"/>
          <w:sz w:val="24"/>
          <w:szCs w:val="24"/>
          <w:lang w:eastAsia="en-GB"/>
        </w:rPr>
      </w:pPr>
      <w:bookmarkStart w:id="27" w:name="_Toc209107846"/>
      <w:r w:rsidRPr="00017EE8">
        <w:rPr>
          <w:rFonts w:ascii="Times New Roman" w:eastAsia="Times New Roman" w:hAnsi="Times New Roman" w:cs="Times New Roman"/>
          <w:b/>
          <w:bCs/>
          <w:color w:val="auto"/>
          <w:sz w:val="24"/>
          <w:szCs w:val="24"/>
          <w:lang w:eastAsia="en-GB"/>
        </w:rPr>
        <w:t xml:space="preserve">5.2 </w:t>
      </w:r>
      <w:r w:rsidR="00605B6A" w:rsidRPr="00017EE8">
        <w:rPr>
          <w:rFonts w:ascii="Times New Roman" w:eastAsia="Times New Roman" w:hAnsi="Times New Roman" w:cs="Times New Roman"/>
          <w:b/>
          <w:bCs/>
          <w:color w:val="auto"/>
          <w:sz w:val="24"/>
          <w:szCs w:val="24"/>
          <w:lang w:eastAsia="en-GB"/>
        </w:rPr>
        <w:t>Outcomes by Ethnicity</w:t>
      </w:r>
      <w:bookmarkEnd w:id="27"/>
    </w:p>
    <w:p w14:paraId="065F4B3E" w14:textId="16FC7A72" w:rsidR="00605B6A" w:rsidRPr="00605B6A" w:rsidRDefault="00360F57" w:rsidP="00605B6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We</w:t>
      </w:r>
      <w:r w:rsidR="00605B6A" w:rsidRPr="00605B6A">
        <w:rPr>
          <w:rFonts w:ascii="Times New Roman" w:eastAsia="Times New Roman" w:hAnsi="Times New Roman" w:cs="Times New Roman"/>
          <w:kern w:val="0"/>
          <w:sz w:val="24"/>
          <w:szCs w:val="24"/>
          <w:lang w:eastAsia="en-GB"/>
          <w14:ligatures w14:val="none"/>
        </w:rPr>
        <w:t xml:space="preserve"> examine</w:t>
      </w:r>
      <w:r>
        <w:rPr>
          <w:rFonts w:ascii="Times New Roman" w:eastAsia="Times New Roman" w:hAnsi="Times New Roman" w:cs="Times New Roman"/>
          <w:kern w:val="0"/>
          <w:sz w:val="24"/>
          <w:szCs w:val="24"/>
          <w:lang w:eastAsia="en-GB"/>
          <w14:ligatures w14:val="none"/>
        </w:rPr>
        <w:t>d</w:t>
      </w:r>
      <w:r w:rsidR="00605B6A" w:rsidRPr="00605B6A">
        <w:rPr>
          <w:rFonts w:ascii="Times New Roman" w:eastAsia="Times New Roman" w:hAnsi="Times New Roman" w:cs="Times New Roman"/>
          <w:kern w:val="0"/>
          <w:sz w:val="24"/>
          <w:szCs w:val="24"/>
          <w:lang w:eastAsia="en-GB"/>
          <w14:ligatures w14:val="none"/>
        </w:rPr>
        <w:t xml:space="preserve"> the outcomes of stop and search across ethnic groups. Across all demographics, </w:t>
      </w:r>
      <w:proofErr w:type="gramStart"/>
      <w:r w:rsidR="00605B6A" w:rsidRPr="00605B6A">
        <w:rPr>
          <w:rFonts w:ascii="Times New Roman" w:eastAsia="Times New Roman" w:hAnsi="Times New Roman" w:cs="Times New Roman"/>
          <w:kern w:val="0"/>
          <w:sz w:val="24"/>
          <w:szCs w:val="24"/>
          <w:lang w:eastAsia="en-GB"/>
          <w14:ligatures w14:val="none"/>
        </w:rPr>
        <w:t>the overwhelming majority of</w:t>
      </w:r>
      <w:proofErr w:type="gramEnd"/>
      <w:r w:rsidR="00605B6A" w:rsidRPr="00605B6A">
        <w:rPr>
          <w:rFonts w:ascii="Times New Roman" w:eastAsia="Times New Roman" w:hAnsi="Times New Roman" w:cs="Times New Roman"/>
          <w:kern w:val="0"/>
          <w:sz w:val="24"/>
          <w:szCs w:val="24"/>
          <w:lang w:eastAsia="en-GB"/>
          <w14:ligatures w14:val="none"/>
        </w:rPr>
        <w:t xml:space="preserve"> cases result in </w:t>
      </w:r>
      <w:r w:rsidR="00605B6A" w:rsidRPr="00605B6A">
        <w:rPr>
          <w:rFonts w:ascii="Times New Roman" w:eastAsia="Times New Roman" w:hAnsi="Times New Roman" w:cs="Times New Roman"/>
          <w:b/>
          <w:bCs/>
          <w:kern w:val="0"/>
          <w:sz w:val="24"/>
          <w:szCs w:val="24"/>
          <w:lang w:eastAsia="en-GB"/>
          <w14:ligatures w14:val="none"/>
        </w:rPr>
        <w:t>“no further action”</w:t>
      </w:r>
      <w:r w:rsidR="00605B6A" w:rsidRPr="00605B6A">
        <w:rPr>
          <w:rFonts w:ascii="Times New Roman" w:eastAsia="Times New Roman" w:hAnsi="Times New Roman" w:cs="Times New Roman"/>
          <w:kern w:val="0"/>
          <w:sz w:val="24"/>
          <w:szCs w:val="24"/>
          <w:lang w:eastAsia="en-GB"/>
          <w14:ligatures w14:val="none"/>
        </w:rPr>
        <w:t>, typically ranging between 60</w:t>
      </w:r>
      <w:r w:rsidR="00BD04F6">
        <w:rPr>
          <w:rFonts w:ascii="Times New Roman" w:eastAsia="Times New Roman" w:hAnsi="Times New Roman" w:cs="Times New Roman"/>
          <w:kern w:val="0"/>
          <w:sz w:val="24"/>
          <w:szCs w:val="24"/>
          <w:lang w:eastAsia="en-GB"/>
          <w14:ligatures w14:val="none"/>
        </w:rPr>
        <w:t xml:space="preserve"> and </w:t>
      </w:r>
      <w:r w:rsidR="00605B6A" w:rsidRPr="00605B6A">
        <w:rPr>
          <w:rFonts w:ascii="Times New Roman" w:eastAsia="Times New Roman" w:hAnsi="Times New Roman" w:cs="Times New Roman"/>
          <w:kern w:val="0"/>
          <w:sz w:val="24"/>
          <w:szCs w:val="24"/>
          <w:lang w:eastAsia="en-GB"/>
          <w14:ligatures w14:val="none"/>
        </w:rPr>
        <w:t>70%. This consistency highlights a central issue: a large proportion of individuals subjected to searches are ultimately found not to have committed any offence.</w:t>
      </w:r>
    </w:p>
    <w:p w14:paraId="10D62D91" w14:textId="77777777" w:rsidR="00605B6A" w:rsidRPr="00605B6A" w:rsidRDefault="00605B6A" w:rsidP="00605B6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05B6A">
        <w:rPr>
          <w:rFonts w:ascii="Times New Roman" w:eastAsia="Times New Roman" w:hAnsi="Times New Roman" w:cs="Times New Roman"/>
          <w:kern w:val="0"/>
          <w:sz w:val="24"/>
          <w:szCs w:val="24"/>
          <w:lang w:eastAsia="en-GB"/>
          <w14:ligatures w14:val="none"/>
        </w:rPr>
        <w:t>Despite this overall similarity, subtle disparities emerge. Arrest rates appear marginally higher for some groups (e.g., Black/Caribbean and Mixed ethnicities), while community resolutions and cautions are more common among White and Asian groups. While the differences are not as stark as the disparity in search rates reported in the Findings section, they suggest potential inequities not just in who is stopped, but also in how outcomes are determined once the stop occurs.</w:t>
      </w:r>
    </w:p>
    <w:p w14:paraId="039ED551" w14:textId="77777777" w:rsidR="00605B6A" w:rsidRPr="00DD4BEA" w:rsidRDefault="00605B6A" w:rsidP="00605B6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05B6A">
        <w:rPr>
          <w:rFonts w:ascii="Times New Roman" w:eastAsia="Times New Roman" w:hAnsi="Times New Roman" w:cs="Times New Roman"/>
          <w:kern w:val="0"/>
          <w:sz w:val="24"/>
          <w:szCs w:val="24"/>
          <w:lang w:eastAsia="en-GB"/>
          <w14:ligatures w14:val="none"/>
        </w:rPr>
        <w:t xml:space="preserve">This supports wider critiques that </w:t>
      </w:r>
      <w:proofErr w:type="gramStart"/>
      <w:r w:rsidRPr="00605B6A">
        <w:rPr>
          <w:rFonts w:ascii="Times New Roman" w:eastAsia="Times New Roman" w:hAnsi="Times New Roman" w:cs="Times New Roman"/>
          <w:kern w:val="0"/>
          <w:sz w:val="24"/>
          <w:szCs w:val="24"/>
          <w:lang w:eastAsia="en-GB"/>
          <w14:ligatures w14:val="none"/>
        </w:rPr>
        <w:t>stop</w:t>
      </w:r>
      <w:proofErr w:type="gramEnd"/>
      <w:r w:rsidRPr="00605B6A">
        <w:rPr>
          <w:rFonts w:ascii="Times New Roman" w:eastAsia="Times New Roman" w:hAnsi="Times New Roman" w:cs="Times New Roman"/>
          <w:kern w:val="0"/>
          <w:sz w:val="24"/>
          <w:szCs w:val="24"/>
          <w:lang w:eastAsia="en-GB"/>
          <w14:ligatures w14:val="none"/>
        </w:rPr>
        <w:t xml:space="preserve"> and search disproportionately burdens minority communities while failing to deliver proportional law enforcement benefits, raising questions of both efficiency and fairness in policing policy.</w:t>
      </w:r>
    </w:p>
    <w:p w14:paraId="33CE7D24" w14:textId="77777777" w:rsidR="00605B6A" w:rsidRDefault="00605B6A" w:rsidP="00605B6A">
      <w:pPr>
        <w:keepNext/>
        <w:spacing w:before="100" w:beforeAutospacing="1" w:after="100" w:afterAutospacing="1" w:line="240" w:lineRule="auto"/>
      </w:pPr>
      <w:r>
        <w:rPr>
          <w:noProof/>
        </w:rPr>
        <w:lastRenderedPageBreak/>
        <w:drawing>
          <wp:inline distT="0" distB="0" distL="0" distR="0" wp14:anchorId="7D7A1412" wp14:editId="4F827832">
            <wp:extent cx="5731510" cy="2921635"/>
            <wp:effectExtent l="0" t="0" r="2540" b="0"/>
            <wp:docPr id="788928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921635"/>
                    </a:xfrm>
                    <a:prstGeom prst="rect">
                      <a:avLst/>
                    </a:prstGeom>
                    <a:noFill/>
                    <a:ln>
                      <a:noFill/>
                    </a:ln>
                  </pic:spPr>
                </pic:pic>
              </a:graphicData>
            </a:graphic>
          </wp:inline>
        </w:drawing>
      </w:r>
    </w:p>
    <w:p w14:paraId="480E067A" w14:textId="4D302720" w:rsidR="00605B6A" w:rsidRPr="00605B6A" w:rsidRDefault="00605B6A" w:rsidP="00605B6A">
      <w:pPr>
        <w:pStyle w:val="Caption"/>
        <w:rPr>
          <w:rFonts w:ascii="Times New Roman" w:eastAsia="Times New Roman" w:hAnsi="Times New Roman" w:cs="Times New Roman"/>
          <w:b/>
          <w:bCs/>
          <w:i w:val="0"/>
          <w:iCs w:val="0"/>
          <w:color w:val="auto"/>
          <w:kern w:val="0"/>
          <w:sz w:val="20"/>
          <w:szCs w:val="20"/>
          <w:lang w:eastAsia="en-GB"/>
          <w14:ligatures w14:val="none"/>
        </w:rPr>
      </w:pPr>
      <w:bookmarkStart w:id="28" w:name="_Toc209107656"/>
      <w:r w:rsidRPr="00605B6A">
        <w:rPr>
          <w:rFonts w:ascii="Times New Roman" w:hAnsi="Times New Roman" w:cs="Times New Roman"/>
          <w:b/>
          <w:bCs/>
          <w:i w:val="0"/>
          <w:iCs w:val="0"/>
          <w:color w:val="auto"/>
          <w:sz w:val="20"/>
          <w:szCs w:val="20"/>
        </w:rPr>
        <w:t xml:space="preserve">Figure </w:t>
      </w:r>
      <w:r w:rsidRPr="00605B6A">
        <w:rPr>
          <w:rFonts w:ascii="Times New Roman" w:hAnsi="Times New Roman" w:cs="Times New Roman"/>
          <w:b/>
          <w:bCs/>
          <w:i w:val="0"/>
          <w:iCs w:val="0"/>
          <w:color w:val="auto"/>
          <w:sz w:val="20"/>
          <w:szCs w:val="20"/>
        </w:rPr>
        <w:fldChar w:fldCharType="begin"/>
      </w:r>
      <w:r w:rsidRPr="00605B6A">
        <w:rPr>
          <w:rFonts w:ascii="Times New Roman" w:hAnsi="Times New Roman" w:cs="Times New Roman"/>
          <w:b/>
          <w:bCs/>
          <w:i w:val="0"/>
          <w:iCs w:val="0"/>
          <w:color w:val="auto"/>
          <w:sz w:val="20"/>
          <w:szCs w:val="20"/>
        </w:rPr>
        <w:instrText xml:space="preserve"> SEQ Figure \* ARABIC </w:instrText>
      </w:r>
      <w:r w:rsidRPr="00605B6A">
        <w:rPr>
          <w:rFonts w:ascii="Times New Roman" w:hAnsi="Times New Roman" w:cs="Times New Roman"/>
          <w:b/>
          <w:bCs/>
          <w:i w:val="0"/>
          <w:iCs w:val="0"/>
          <w:color w:val="auto"/>
          <w:sz w:val="20"/>
          <w:szCs w:val="20"/>
        </w:rPr>
        <w:fldChar w:fldCharType="separate"/>
      </w:r>
      <w:r w:rsidRPr="00605B6A">
        <w:rPr>
          <w:rFonts w:ascii="Times New Roman" w:hAnsi="Times New Roman" w:cs="Times New Roman"/>
          <w:b/>
          <w:bCs/>
          <w:i w:val="0"/>
          <w:iCs w:val="0"/>
          <w:noProof/>
          <w:color w:val="auto"/>
          <w:sz w:val="20"/>
          <w:szCs w:val="20"/>
        </w:rPr>
        <w:t>11</w:t>
      </w:r>
      <w:r w:rsidRPr="00605B6A">
        <w:rPr>
          <w:rFonts w:ascii="Times New Roman" w:hAnsi="Times New Roman" w:cs="Times New Roman"/>
          <w:b/>
          <w:bCs/>
          <w:i w:val="0"/>
          <w:iCs w:val="0"/>
          <w:color w:val="auto"/>
          <w:sz w:val="20"/>
          <w:szCs w:val="20"/>
        </w:rPr>
        <w:fldChar w:fldCharType="end"/>
      </w:r>
      <w:r w:rsidRPr="00605B6A">
        <w:rPr>
          <w:rFonts w:ascii="Times New Roman" w:hAnsi="Times New Roman" w:cs="Times New Roman"/>
          <w:b/>
          <w:bCs/>
          <w:i w:val="0"/>
          <w:iCs w:val="0"/>
          <w:color w:val="auto"/>
          <w:sz w:val="20"/>
          <w:szCs w:val="20"/>
        </w:rPr>
        <w:t>: Stop &amp; Search Outcomes by Ethnicity (Proportions)</w:t>
      </w:r>
      <w:bookmarkEnd w:id="28"/>
    </w:p>
    <w:p w14:paraId="2F80D78E" w14:textId="25A78648" w:rsidR="00A67203" w:rsidRDefault="00A67203" w:rsidP="00A67203">
      <w:pPr>
        <w:keepNext/>
        <w:spacing w:before="100" w:beforeAutospacing="1" w:after="100" w:afterAutospacing="1" w:line="240" w:lineRule="auto"/>
        <w:jc w:val="center"/>
        <w:rPr>
          <w:rFonts w:ascii="Times New Roman" w:eastAsia="Times New Roman" w:hAnsi="Times New Roman" w:cs="Times New Roman"/>
          <w:b/>
          <w:bCs/>
          <w:kern w:val="0"/>
          <w:sz w:val="27"/>
          <w:szCs w:val="27"/>
          <w:lang w:eastAsia="en-GB"/>
          <w14:ligatures w14:val="none"/>
        </w:rPr>
      </w:pPr>
    </w:p>
    <w:p w14:paraId="34FE745D" w14:textId="5A0AE8CB" w:rsidR="00DD4BEA" w:rsidRPr="00017EE8" w:rsidRDefault="00017EE8" w:rsidP="00017EE8">
      <w:pPr>
        <w:pStyle w:val="Heading2"/>
        <w:rPr>
          <w:rFonts w:ascii="Times New Roman" w:eastAsia="Times New Roman" w:hAnsi="Times New Roman" w:cs="Times New Roman"/>
          <w:b/>
          <w:bCs/>
          <w:color w:val="auto"/>
          <w:sz w:val="24"/>
          <w:szCs w:val="24"/>
          <w:lang w:eastAsia="en-GB"/>
        </w:rPr>
      </w:pPr>
      <w:bookmarkStart w:id="29" w:name="_Toc209107847"/>
      <w:r w:rsidRPr="00017EE8">
        <w:rPr>
          <w:rFonts w:ascii="Times New Roman" w:eastAsia="Times New Roman" w:hAnsi="Times New Roman" w:cs="Times New Roman"/>
          <w:b/>
          <w:bCs/>
          <w:color w:val="auto"/>
          <w:sz w:val="24"/>
          <w:szCs w:val="24"/>
          <w:lang w:eastAsia="en-GB"/>
        </w:rPr>
        <w:t xml:space="preserve">5.3 </w:t>
      </w:r>
      <w:r w:rsidR="00DD4BEA" w:rsidRPr="00017EE8">
        <w:rPr>
          <w:rFonts w:ascii="Times New Roman" w:eastAsia="Times New Roman" w:hAnsi="Times New Roman" w:cs="Times New Roman"/>
          <w:b/>
          <w:bCs/>
          <w:color w:val="auto"/>
          <w:sz w:val="24"/>
          <w:szCs w:val="24"/>
          <w:lang w:eastAsia="en-GB"/>
        </w:rPr>
        <w:t>Geographic Concentrations</w:t>
      </w:r>
      <w:bookmarkEnd w:id="29"/>
    </w:p>
    <w:p w14:paraId="20C2E502" w14:textId="01A3C73A" w:rsidR="00DD4BEA" w:rsidRPr="00DD4BEA" w:rsidRDefault="00DD4BEA" w:rsidP="00DD4BE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D4BEA">
        <w:rPr>
          <w:rFonts w:ascii="Times New Roman" w:eastAsia="Times New Roman" w:hAnsi="Times New Roman" w:cs="Times New Roman"/>
          <w:kern w:val="0"/>
          <w:sz w:val="24"/>
          <w:szCs w:val="24"/>
          <w:lang w:eastAsia="en-GB"/>
          <w14:ligatures w14:val="none"/>
        </w:rPr>
        <w:t xml:space="preserve">Figure </w:t>
      </w:r>
      <w:r w:rsidR="00017EE8">
        <w:rPr>
          <w:rFonts w:ascii="Times New Roman" w:eastAsia="Times New Roman" w:hAnsi="Times New Roman" w:cs="Times New Roman"/>
          <w:kern w:val="0"/>
          <w:sz w:val="24"/>
          <w:szCs w:val="24"/>
          <w:lang w:eastAsia="en-GB"/>
          <w14:ligatures w14:val="none"/>
        </w:rPr>
        <w:t>9</w:t>
      </w:r>
      <w:r w:rsidRPr="00DD4BEA">
        <w:rPr>
          <w:rFonts w:ascii="Times New Roman" w:eastAsia="Times New Roman" w:hAnsi="Times New Roman" w:cs="Times New Roman"/>
          <w:kern w:val="0"/>
          <w:sz w:val="24"/>
          <w:szCs w:val="24"/>
          <w:lang w:eastAsia="en-GB"/>
          <w14:ligatures w14:val="none"/>
        </w:rPr>
        <w:t>, the folium heatmap of stop and search locations, highlights the concentration of searches in major urban centres such as London, Birmingham, and Manchester. These areas appear as dense clusters of activity, reflecting both higher population density and targeted policing. While this spatial concentration can be partially justified by urban crime patterns, it reinforces the experience of over-policing in specific communities.</w:t>
      </w:r>
    </w:p>
    <w:p w14:paraId="6FD853AB" w14:textId="77777777" w:rsidR="00DD4BEA" w:rsidRPr="00DD4BEA" w:rsidRDefault="00DD4BEA" w:rsidP="00DD4BE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D4BEA">
        <w:rPr>
          <w:rFonts w:ascii="Times New Roman" w:eastAsia="Times New Roman" w:hAnsi="Times New Roman" w:cs="Times New Roman"/>
          <w:kern w:val="0"/>
          <w:sz w:val="24"/>
          <w:szCs w:val="24"/>
          <w:lang w:eastAsia="en-GB"/>
          <w14:ligatures w14:val="none"/>
        </w:rPr>
        <w:t>The strong visual contrast between metropolitan areas and rural regions illustrates a duality in policing: urban residents, particularly those in diverse and deprived areas, are far more exposed to stop and search practices than their rural counterparts. This uneven geographic distribution adds a further layer to the structural imbalance already observed across ethnicity and outcomes.</w:t>
      </w:r>
    </w:p>
    <w:p w14:paraId="590EAE12" w14:textId="20651778" w:rsidR="00DD4BEA" w:rsidRPr="00017EE8" w:rsidRDefault="00017EE8" w:rsidP="00017EE8">
      <w:pPr>
        <w:pStyle w:val="Heading2"/>
        <w:rPr>
          <w:rFonts w:ascii="Times New Roman" w:eastAsia="Times New Roman" w:hAnsi="Times New Roman" w:cs="Times New Roman"/>
          <w:b/>
          <w:bCs/>
          <w:color w:val="auto"/>
          <w:sz w:val="24"/>
          <w:szCs w:val="24"/>
          <w:lang w:eastAsia="en-GB"/>
        </w:rPr>
      </w:pPr>
      <w:bookmarkStart w:id="30" w:name="_Toc209107848"/>
      <w:r w:rsidRPr="00017EE8">
        <w:rPr>
          <w:rFonts w:ascii="Times New Roman" w:eastAsia="Times New Roman" w:hAnsi="Times New Roman" w:cs="Times New Roman"/>
          <w:b/>
          <w:bCs/>
          <w:color w:val="auto"/>
          <w:sz w:val="24"/>
          <w:szCs w:val="24"/>
          <w:lang w:eastAsia="en-GB"/>
        </w:rPr>
        <w:t xml:space="preserve">5.4 </w:t>
      </w:r>
      <w:r w:rsidR="00DD4BEA" w:rsidRPr="00017EE8">
        <w:rPr>
          <w:rFonts w:ascii="Times New Roman" w:eastAsia="Times New Roman" w:hAnsi="Times New Roman" w:cs="Times New Roman"/>
          <w:b/>
          <w:bCs/>
          <w:color w:val="auto"/>
          <w:sz w:val="24"/>
          <w:szCs w:val="24"/>
          <w:lang w:eastAsia="en-GB"/>
        </w:rPr>
        <w:t>Predictive Modelling and Data Limitations</w:t>
      </w:r>
      <w:bookmarkEnd w:id="30"/>
    </w:p>
    <w:p w14:paraId="2338D88F" w14:textId="0C709838" w:rsidR="00DD4BEA" w:rsidRPr="00DD4BEA" w:rsidRDefault="00DD4BEA" w:rsidP="00DD4BE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D4BEA">
        <w:rPr>
          <w:rFonts w:ascii="Times New Roman" w:eastAsia="Times New Roman" w:hAnsi="Times New Roman" w:cs="Times New Roman"/>
          <w:kern w:val="0"/>
          <w:sz w:val="24"/>
          <w:szCs w:val="24"/>
          <w:lang w:eastAsia="en-GB"/>
          <w14:ligatures w14:val="none"/>
        </w:rPr>
        <w:t xml:space="preserve">Figure </w:t>
      </w:r>
      <w:r w:rsidR="00017EE8">
        <w:rPr>
          <w:rFonts w:ascii="Times New Roman" w:eastAsia="Times New Roman" w:hAnsi="Times New Roman" w:cs="Times New Roman"/>
          <w:kern w:val="0"/>
          <w:sz w:val="24"/>
          <w:szCs w:val="24"/>
          <w:lang w:eastAsia="en-GB"/>
          <w14:ligatures w14:val="none"/>
        </w:rPr>
        <w:t>8</w:t>
      </w:r>
      <w:r w:rsidRPr="00DD4BEA">
        <w:rPr>
          <w:rFonts w:ascii="Times New Roman" w:eastAsia="Times New Roman" w:hAnsi="Times New Roman" w:cs="Times New Roman"/>
          <w:kern w:val="0"/>
          <w:sz w:val="24"/>
          <w:szCs w:val="24"/>
          <w:lang w:eastAsia="en-GB"/>
          <w14:ligatures w14:val="none"/>
        </w:rPr>
        <w:t xml:space="preserve"> presents the ROC curve of the predictive model built on stop and search outcomes, achieving an AUC of approximately 0.62. While above random chance, the performance indicates limited predictive value. This highlights two key points:</w:t>
      </w:r>
    </w:p>
    <w:p w14:paraId="56D8AEA1" w14:textId="73AAAFE4" w:rsidR="00DD4BEA" w:rsidRPr="00DD4BEA" w:rsidRDefault="00DD4BEA" w:rsidP="00DD4BEA">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D4BEA">
        <w:rPr>
          <w:rFonts w:ascii="Times New Roman" w:eastAsia="Times New Roman" w:hAnsi="Times New Roman" w:cs="Times New Roman"/>
          <w:kern w:val="0"/>
          <w:sz w:val="24"/>
          <w:szCs w:val="24"/>
          <w:lang w:eastAsia="en-GB"/>
          <w14:ligatures w14:val="none"/>
        </w:rPr>
        <w:t>The stop and search dataset does not contain sufficiently strong features to reliably forecast outcomes.</w:t>
      </w:r>
    </w:p>
    <w:p w14:paraId="51B037AB" w14:textId="1EFB4893" w:rsidR="00DD4BEA" w:rsidRPr="00DD4BEA" w:rsidRDefault="00DD4BEA" w:rsidP="00DD4BEA">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D4BEA">
        <w:rPr>
          <w:rFonts w:ascii="Times New Roman" w:eastAsia="Times New Roman" w:hAnsi="Times New Roman" w:cs="Times New Roman"/>
          <w:kern w:val="0"/>
          <w:sz w:val="24"/>
          <w:szCs w:val="24"/>
          <w:lang w:eastAsia="en-GB"/>
          <w14:ligatures w14:val="none"/>
        </w:rPr>
        <w:t>Predictive modelling risks reinforcing existing policing biases if applied without caution.</w:t>
      </w:r>
    </w:p>
    <w:p w14:paraId="70548B83" w14:textId="77777777" w:rsidR="00DD4BEA" w:rsidRPr="00DD4BEA" w:rsidRDefault="00DD4BEA" w:rsidP="00DD4BE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D4BEA">
        <w:rPr>
          <w:rFonts w:ascii="Times New Roman" w:eastAsia="Times New Roman" w:hAnsi="Times New Roman" w:cs="Times New Roman"/>
          <w:kern w:val="0"/>
          <w:sz w:val="24"/>
          <w:szCs w:val="24"/>
          <w:lang w:eastAsia="en-GB"/>
          <w14:ligatures w14:val="none"/>
        </w:rPr>
        <w:t xml:space="preserve">The limited success of the model underscores that human behaviour, discretionary policing, and contextual social factors are not easily captured by quantitative features alone. This </w:t>
      </w:r>
      <w:r w:rsidRPr="00DD4BEA">
        <w:rPr>
          <w:rFonts w:ascii="Times New Roman" w:eastAsia="Times New Roman" w:hAnsi="Times New Roman" w:cs="Times New Roman"/>
          <w:kern w:val="0"/>
          <w:sz w:val="24"/>
          <w:szCs w:val="24"/>
          <w:lang w:eastAsia="en-GB"/>
          <w14:ligatures w14:val="none"/>
        </w:rPr>
        <w:lastRenderedPageBreak/>
        <w:t>finding also acts as a caution against using such models operationally, as they risk entrenching structural disparities rather than mitigating them.</w:t>
      </w:r>
    </w:p>
    <w:p w14:paraId="76790C1C" w14:textId="584F6AF5" w:rsidR="00DD4BEA" w:rsidRPr="00017EE8" w:rsidRDefault="00017EE8" w:rsidP="00017EE8">
      <w:pPr>
        <w:pStyle w:val="Heading2"/>
        <w:rPr>
          <w:rFonts w:ascii="Times New Roman" w:eastAsia="Times New Roman" w:hAnsi="Times New Roman" w:cs="Times New Roman"/>
          <w:b/>
          <w:bCs/>
          <w:color w:val="auto"/>
          <w:sz w:val="24"/>
          <w:szCs w:val="24"/>
          <w:lang w:eastAsia="en-GB"/>
        </w:rPr>
      </w:pPr>
      <w:bookmarkStart w:id="31" w:name="_Toc209107849"/>
      <w:r w:rsidRPr="00017EE8">
        <w:rPr>
          <w:rFonts w:ascii="Times New Roman" w:eastAsia="Times New Roman" w:hAnsi="Times New Roman" w:cs="Times New Roman"/>
          <w:b/>
          <w:bCs/>
          <w:color w:val="auto"/>
          <w:sz w:val="24"/>
          <w:szCs w:val="24"/>
          <w:lang w:eastAsia="en-GB"/>
        </w:rPr>
        <w:t xml:space="preserve">5.5 </w:t>
      </w:r>
      <w:r w:rsidR="00DD4BEA" w:rsidRPr="00017EE8">
        <w:rPr>
          <w:rFonts w:ascii="Times New Roman" w:eastAsia="Times New Roman" w:hAnsi="Times New Roman" w:cs="Times New Roman"/>
          <w:b/>
          <w:bCs/>
          <w:color w:val="auto"/>
          <w:sz w:val="24"/>
          <w:szCs w:val="24"/>
          <w:lang w:eastAsia="en-GB"/>
        </w:rPr>
        <w:t>Implications</w:t>
      </w:r>
      <w:bookmarkEnd w:id="31"/>
    </w:p>
    <w:p w14:paraId="1CD28130" w14:textId="77777777" w:rsidR="00DD4BEA" w:rsidRPr="00DD4BEA" w:rsidRDefault="00DD4BEA" w:rsidP="00DD4BE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D4BEA">
        <w:rPr>
          <w:rFonts w:ascii="Times New Roman" w:eastAsia="Times New Roman" w:hAnsi="Times New Roman" w:cs="Times New Roman"/>
          <w:kern w:val="0"/>
          <w:sz w:val="24"/>
          <w:szCs w:val="24"/>
          <w:lang w:eastAsia="en-GB"/>
          <w14:ligatures w14:val="none"/>
        </w:rPr>
        <w:t>Taken together, the evidence suggests that stop and search in England and Wales is not evenly distributed across time, space, or communities. It is concentrated in urban areas, disproportionately affects minority ethnic groups, and yields relatively low efficiency given the dominance of “no further action” outcomes. Predictive tools provide limited added value, and if misused, they risk codifying biases already present in the system.</w:t>
      </w:r>
    </w:p>
    <w:p w14:paraId="52B2E162" w14:textId="77777777" w:rsidR="00DD4BEA" w:rsidRPr="00DD4BEA" w:rsidRDefault="00DD4BEA" w:rsidP="00DD4BE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D4BEA">
        <w:rPr>
          <w:rFonts w:ascii="Times New Roman" w:eastAsia="Times New Roman" w:hAnsi="Times New Roman" w:cs="Times New Roman"/>
          <w:kern w:val="0"/>
          <w:sz w:val="24"/>
          <w:szCs w:val="24"/>
          <w:lang w:eastAsia="en-GB"/>
          <w14:ligatures w14:val="none"/>
        </w:rPr>
        <w:t>These insights point towards the need for reform in both operational practice and evaluation. Rather than relying heavily on stop and search as a preventive tool, police forces may benefit from more community-based strategies, improved intelligence gathering, and more robust monitoring of ethnic disparities to ensure accountability and proportionality.</w:t>
      </w:r>
    </w:p>
    <w:p w14:paraId="696A8598" w14:textId="77777777" w:rsidR="00DD4BEA" w:rsidRDefault="00DD4BEA" w:rsidP="00DD4BEA">
      <w:pPr>
        <w:keepNext/>
        <w:spacing w:before="100" w:beforeAutospacing="1" w:after="100" w:afterAutospacing="1" w:line="240" w:lineRule="auto"/>
      </w:pPr>
    </w:p>
    <w:p w14:paraId="2D7D860E" w14:textId="36940444" w:rsidR="00DD4BEA" w:rsidRPr="00522CF9" w:rsidRDefault="00DD4BEA" w:rsidP="00522CF9">
      <w:pPr>
        <w:pStyle w:val="Heading1"/>
        <w:rPr>
          <w:rFonts w:ascii="Times New Roman" w:eastAsia="Times New Roman" w:hAnsi="Times New Roman" w:cs="Times New Roman"/>
          <w:b/>
          <w:bCs/>
          <w:color w:val="auto"/>
          <w:sz w:val="28"/>
          <w:szCs w:val="28"/>
          <w:lang w:eastAsia="en-GB"/>
        </w:rPr>
      </w:pPr>
      <w:bookmarkStart w:id="32" w:name="_Toc209107850"/>
      <w:r w:rsidRPr="00522CF9">
        <w:rPr>
          <w:rFonts w:ascii="Times New Roman" w:eastAsia="Times New Roman" w:hAnsi="Times New Roman" w:cs="Times New Roman"/>
          <w:b/>
          <w:bCs/>
          <w:color w:val="auto"/>
          <w:sz w:val="28"/>
          <w:szCs w:val="28"/>
          <w:lang w:eastAsia="en-GB"/>
        </w:rPr>
        <w:t>6. Conclusion</w:t>
      </w:r>
      <w:bookmarkEnd w:id="32"/>
    </w:p>
    <w:p w14:paraId="438CA199" w14:textId="77777777" w:rsidR="00DD4BEA" w:rsidRPr="00DD4BEA" w:rsidRDefault="00DD4BEA" w:rsidP="00DD4BE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D4BEA">
        <w:rPr>
          <w:rFonts w:ascii="Times New Roman" w:eastAsia="Times New Roman" w:hAnsi="Times New Roman" w:cs="Times New Roman"/>
          <w:kern w:val="0"/>
          <w:sz w:val="24"/>
          <w:szCs w:val="24"/>
          <w:lang w:eastAsia="en-GB"/>
          <w14:ligatures w14:val="none"/>
        </w:rPr>
        <w:t>This project set out to examine the continuing role of stop-and-search in England and Wales, using recent data from January to May 2025 to test long-standing concerns about racial disproportionality, geographic concentration, and effectiveness. The analysis combined statistical evaluation, exploratory data analysis, and predictive modelling, supported by visualisations of temporal, spatial, and ethnic patterns.</w:t>
      </w:r>
    </w:p>
    <w:p w14:paraId="0520549C" w14:textId="77777777" w:rsidR="00DD4BEA" w:rsidRPr="00DD4BEA" w:rsidRDefault="00DD4BEA" w:rsidP="00DD4BE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D4BEA">
        <w:rPr>
          <w:rFonts w:ascii="Times New Roman" w:eastAsia="Times New Roman" w:hAnsi="Times New Roman" w:cs="Times New Roman"/>
          <w:kern w:val="0"/>
          <w:sz w:val="24"/>
          <w:szCs w:val="24"/>
          <w:lang w:eastAsia="en-GB"/>
          <w14:ligatures w14:val="none"/>
        </w:rPr>
        <w:t>The findings confirm several key themes. First, stop-and-search remains disproportionately targeted at minority ethnic groups, particularly Black individuals, who are stopped at rates several times higher than White individuals even after accounting for population size. The analysis of outcomes further demonstrates that searches of minority groups do not yield higher “find” rates, suggesting weaker grounds and reinforcing concerns about fairness and discrimination.</w:t>
      </w:r>
    </w:p>
    <w:p w14:paraId="445A98F9" w14:textId="77777777" w:rsidR="00DD4BEA" w:rsidRPr="00DD4BEA" w:rsidRDefault="00DD4BEA" w:rsidP="00DD4BE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D4BEA">
        <w:rPr>
          <w:rFonts w:ascii="Times New Roman" w:eastAsia="Times New Roman" w:hAnsi="Times New Roman" w:cs="Times New Roman"/>
          <w:kern w:val="0"/>
          <w:sz w:val="24"/>
          <w:szCs w:val="24"/>
          <w:lang w:eastAsia="en-GB"/>
          <w14:ligatures w14:val="none"/>
        </w:rPr>
        <w:t xml:space="preserve">Second, stop-and-search is highly uneven in its spatial distribution. Large metropolitan areas, especially London, account for </w:t>
      </w:r>
      <w:proofErr w:type="gramStart"/>
      <w:r w:rsidRPr="00DD4BEA">
        <w:rPr>
          <w:rFonts w:ascii="Times New Roman" w:eastAsia="Times New Roman" w:hAnsi="Times New Roman" w:cs="Times New Roman"/>
          <w:kern w:val="0"/>
          <w:sz w:val="24"/>
          <w:szCs w:val="24"/>
          <w:lang w:eastAsia="en-GB"/>
          <w14:ligatures w14:val="none"/>
        </w:rPr>
        <w:t>the majority of</w:t>
      </w:r>
      <w:proofErr w:type="gramEnd"/>
      <w:r w:rsidRPr="00DD4BEA">
        <w:rPr>
          <w:rFonts w:ascii="Times New Roman" w:eastAsia="Times New Roman" w:hAnsi="Times New Roman" w:cs="Times New Roman"/>
          <w:kern w:val="0"/>
          <w:sz w:val="24"/>
          <w:szCs w:val="24"/>
          <w:lang w:eastAsia="en-GB"/>
          <w14:ligatures w14:val="none"/>
        </w:rPr>
        <w:t xml:space="preserve"> activity, while rural areas play only a marginal role. Temporal analysis highlighted clear peaks in searches at specific times of the day, pointing to the operational choices police forces make when concentrating resources. These patterns underline the importance of viewing stop-and-search not as a universal practice but as a tactic deployed selectively across space and time.</w:t>
      </w:r>
    </w:p>
    <w:p w14:paraId="62AB5A0D" w14:textId="77777777" w:rsidR="00DD4BEA" w:rsidRPr="00DD4BEA" w:rsidRDefault="00DD4BEA" w:rsidP="00DD4BE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D4BEA">
        <w:rPr>
          <w:rFonts w:ascii="Times New Roman" w:eastAsia="Times New Roman" w:hAnsi="Times New Roman" w:cs="Times New Roman"/>
          <w:kern w:val="0"/>
          <w:sz w:val="24"/>
          <w:szCs w:val="24"/>
          <w:lang w:eastAsia="en-GB"/>
          <w14:ligatures w14:val="none"/>
        </w:rPr>
        <w:t>Third, predictive modelling using stop-and-search and crime data demonstrated only modest predictive capacity, with an ROC score of 0.62. This indicates that while patterns exist, they are not strong enough to provide robust forecasting value. The weak predictive signal echoes wider research that questions the deterrent value of stop-and-search as a crime-reduction tool.</w:t>
      </w:r>
    </w:p>
    <w:p w14:paraId="62AA9D81" w14:textId="77777777" w:rsidR="00DD4BEA" w:rsidRPr="00DD4BEA" w:rsidRDefault="00DD4BEA" w:rsidP="00DD4BE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D4BEA">
        <w:rPr>
          <w:rFonts w:ascii="Times New Roman" w:eastAsia="Times New Roman" w:hAnsi="Times New Roman" w:cs="Times New Roman"/>
          <w:kern w:val="0"/>
          <w:sz w:val="24"/>
          <w:szCs w:val="24"/>
          <w:lang w:eastAsia="en-GB"/>
          <w14:ligatures w14:val="none"/>
        </w:rPr>
        <w:t xml:space="preserve">Finally, the broader implications are significant. </w:t>
      </w:r>
      <w:proofErr w:type="gramStart"/>
      <w:r w:rsidRPr="00DD4BEA">
        <w:rPr>
          <w:rFonts w:ascii="Times New Roman" w:eastAsia="Times New Roman" w:hAnsi="Times New Roman" w:cs="Times New Roman"/>
          <w:kern w:val="0"/>
          <w:sz w:val="24"/>
          <w:szCs w:val="24"/>
          <w:lang w:eastAsia="en-GB"/>
          <w14:ligatures w14:val="none"/>
        </w:rPr>
        <w:t>The combination of persistent disproportionality,</w:t>
      </w:r>
      <w:proofErr w:type="gramEnd"/>
      <w:r w:rsidRPr="00DD4BEA">
        <w:rPr>
          <w:rFonts w:ascii="Times New Roman" w:eastAsia="Times New Roman" w:hAnsi="Times New Roman" w:cs="Times New Roman"/>
          <w:kern w:val="0"/>
          <w:sz w:val="24"/>
          <w:szCs w:val="24"/>
          <w:lang w:eastAsia="en-GB"/>
          <w14:ligatures w14:val="none"/>
        </w:rPr>
        <w:t xml:space="preserve"> concentrated geographic use, and limited crime-prevention effects calls into question the legitimacy and utility of stop-and-search. At the same time, alternative strategies such as hotspot policing and community-orientated approaches have shown more </w:t>
      </w:r>
      <w:r w:rsidRPr="00DD4BEA">
        <w:rPr>
          <w:rFonts w:ascii="Times New Roman" w:eastAsia="Times New Roman" w:hAnsi="Times New Roman" w:cs="Times New Roman"/>
          <w:kern w:val="0"/>
          <w:sz w:val="24"/>
          <w:szCs w:val="24"/>
          <w:lang w:eastAsia="en-GB"/>
          <w14:ligatures w14:val="none"/>
        </w:rPr>
        <w:lastRenderedPageBreak/>
        <w:t>promise in balancing effectiveness with public trust. This study therefore suggests that the reliance on stop-and-search as a central tactic should be reconsidered in favour of more evidence-based, community-centred strategies.</w:t>
      </w:r>
    </w:p>
    <w:p w14:paraId="46695693" w14:textId="77777777" w:rsidR="00DD4BEA" w:rsidRPr="00DD4BEA" w:rsidRDefault="00DD4BEA" w:rsidP="00DD4BE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D4BEA">
        <w:rPr>
          <w:rFonts w:ascii="Times New Roman" w:eastAsia="Times New Roman" w:hAnsi="Times New Roman" w:cs="Times New Roman"/>
          <w:kern w:val="0"/>
          <w:sz w:val="24"/>
          <w:szCs w:val="24"/>
          <w:lang w:eastAsia="en-GB"/>
          <w14:ligatures w14:val="none"/>
        </w:rPr>
        <w:t>In conclusion, while stop-and-search remains a prominent tool within British policing, its benefits appear marginal compared with its costs in terms of equity, legitimacy, and public confidence. By systematically analysing recent data, this project contributes to the continuing debate over its role and highlights the pressing need for reform if policing is to achieve both effectiveness and fairness.</w:t>
      </w:r>
    </w:p>
    <w:p w14:paraId="598C8C87" w14:textId="6C9C139B" w:rsidR="00F5033F" w:rsidRDefault="00F5033F"/>
    <w:p w14:paraId="3DF1EDF8" w14:textId="6E16C34E" w:rsidR="00F5033F" w:rsidRDefault="00F5033F"/>
    <w:p w14:paraId="782A6BFB" w14:textId="1954CF99" w:rsidR="00F5033F" w:rsidRDefault="00F5033F"/>
    <w:p w14:paraId="7C1D161C" w14:textId="77777777" w:rsidR="00F5033F" w:rsidRDefault="00F5033F"/>
    <w:p w14:paraId="5262157D" w14:textId="77777777" w:rsidR="00F5033F" w:rsidRDefault="00F5033F"/>
    <w:p w14:paraId="698A39EA" w14:textId="77777777" w:rsidR="00F5033F" w:rsidRDefault="00F5033F"/>
    <w:p w14:paraId="0B59FD93" w14:textId="77777777" w:rsidR="00F5033F" w:rsidRDefault="00F5033F"/>
    <w:p w14:paraId="39A24E61" w14:textId="77777777" w:rsidR="00F5033F" w:rsidRDefault="00F5033F"/>
    <w:p w14:paraId="485E6119" w14:textId="77777777" w:rsidR="00F5033F" w:rsidRDefault="00F5033F"/>
    <w:p w14:paraId="42E3AE69" w14:textId="77777777" w:rsidR="00F5033F" w:rsidRDefault="00F5033F"/>
    <w:p w14:paraId="20681A2C" w14:textId="77777777" w:rsidR="00F5033F" w:rsidRDefault="00F5033F"/>
    <w:p w14:paraId="00C9AE33" w14:textId="77777777" w:rsidR="00F5033F" w:rsidRDefault="00F5033F"/>
    <w:p w14:paraId="4B7BD79B" w14:textId="77777777" w:rsidR="00F5033F" w:rsidRDefault="00F5033F"/>
    <w:p w14:paraId="6E7866D3" w14:textId="77777777" w:rsidR="00F5033F" w:rsidRDefault="00F5033F"/>
    <w:p w14:paraId="539EC007" w14:textId="77777777" w:rsidR="00F5033F" w:rsidRDefault="00F5033F"/>
    <w:p w14:paraId="1A0CF6A6" w14:textId="77777777" w:rsidR="00F5033F" w:rsidRDefault="00F5033F"/>
    <w:p w14:paraId="1C122FF6" w14:textId="77777777" w:rsidR="00F5033F" w:rsidRDefault="00F5033F"/>
    <w:p w14:paraId="5EC4EFEF" w14:textId="77777777" w:rsidR="00F5033F" w:rsidRDefault="00F5033F"/>
    <w:p w14:paraId="54D1EC7E" w14:textId="77777777" w:rsidR="00F5033F" w:rsidRDefault="00F5033F"/>
    <w:p w14:paraId="574FC79B" w14:textId="77777777" w:rsidR="00F5033F" w:rsidRDefault="00F5033F"/>
    <w:p w14:paraId="40C20ECF" w14:textId="77777777" w:rsidR="00F5033F" w:rsidRDefault="00F5033F"/>
    <w:p w14:paraId="0DB11C74" w14:textId="77777777" w:rsidR="00F5033F" w:rsidRDefault="00F5033F"/>
    <w:p w14:paraId="50F9A6EF" w14:textId="77777777" w:rsidR="00F5033F" w:rsidRDefault="00F5033F"/>
    <w:p w14:paraId="72B2A2A7" w14:textId="77777777" w:rsidR="00F5033F" w:rsidRDefault="00F5033F"/>
    <w:p w14:paraId="66F7C836" w14:textId="77777777" w:rsidR="00F5033F" w:rsidRDefault="00F5033F"/>
    <w:p w14:paraId="0E37FDB8" w14:textId="77777777" w:rsidR="00F5033F" w:rsidRDefault="00F5033F"/>
    <w:p w14:paraId="72DE8F22" w14:textId="77777777" w:rsidR="00F5033F" w:rsidRDefault="00F5033F"/>
    <w:p w14:paraId="4F03D606" w14:textId="21727827" w:rsidR="00F5033F" w:rsidRPr="00DD4BEA" w:rsidRDefault="00F5033F" w:rsidP="00C87FCC">
      <w:pPr>
        <w:pStyle w:val="Heading1"/>
      </w:pPr>
      <w:bookmarkStart w:id="33" w:name="_Toc209107851"/>
      <w:r w:rsidRPr="00C87FCC">
        <w:rPr>
          <w:rFonts w:ascii="Times New Roman" w:hAnsi="Times New Roman" w:cs="Times New Roman"/>
          <w:b/>
          <w:bCs/>
          <w:color w:val="auto"/>
          <w:sz w:val="28"/>
          <w:szCs w:val="28"/>
        </w:rPr>
        <w:t>References</w:t>
      </w:r>
      <w:r w:rsidRPr="00DD4BEA">
        <w:t>:</w:t>
      </w:r>
      <w:bookmarkEnd w:id="33"/>
    </w:p>
    <w:p w14:paraId="045D24AC" w14:textId="77777777" w:rsidR="00F5033F" w:rsidRDefault="00F5033F"/>
    <w:p w14:paraId="3827E6F3" w14:textId="729918C2" w:rsidR="00F5033F" w:rsidRDefault="00F5033F">
      <w:r w:rsidRPr="00F5033F">
        <w:t xml:space="preserve">[1] Home Office, </w:t>
      </w:r>
      <w:r w:rsidRPr="00F5033F">
        <w:rPr>
          <w:i/>
          <w:iCs/>
        </w:rPr>
        <w:t>The Stephen Lawrence Inquiry: Report of an Inquiry by Sir William Macpherson of Cluny</w:t>
      </w:r>
      <w:r w:rsidRPr="00F5033F">
        <w:t>, London: The Stationery Office, 1999.</w:t>
      </w:r>
      <w:r>
        <w:t xml:space="preserve"> </w:t>
      </w:r>
    </w:p>
    <w:p w14:paraId="179C987A" w14:textId="77777777" w:rsidR="00DD4BEA" w:rsidRDefault="00DD4BEA"/>
    <w:p w14:paraId="6CB1F87B" w14:textId="0D6284E1" w:rsidR="00F013B0" w:rsidRDefault="00F013B0">
      <w:r w:rsidRPr="00F013B0">
        <w:t xml:space="preserve">[2] “Stop and Search – Ethnicity Facts &amp; Figures,” </w:t>
      </w:r>
      <w:r w:rsidRPr="00F013B0">
        <w:rPr>
          <w:i/>
          <w:iCs/>
        </w:rPr>
        <w:t>GOV.UK</w:t>
      </w:r>
      <w:r w:rsidRPr="00F013B0">
        <w:t xml:space="preserve">, Jul. 3, 2024. Available: </w:t>
      </w:r>
      <w:hyperlink r:id="rId20" w:tgtFrame="_new" w:history="1">
        <w:r w:rsidRPr="00F013B0">
          <w:rPr>
            <w:rStyle w:val="Hyperlink"/>
          </w:rPr>
          <w:t>https://www.ethnicity-facts-figures.service.gov.uk/crime-justice-and-the-law/policing/stop-and-search/latest/</w:t>
        </w:r>
      </w:hyperlink>
      <w:r w:rsidRPr="00F013B0">
        <w:t>. Accessed: [</w:t>
      </w:r>
      <w:r>
        <w:t>14/09/2025</w:t>
      </w:r>
      <w:r w:rsidRPr="00F013B0">
        <w:t>].</w:t>
      </w:r>
    </w:p>
    <w:p w14:paraId="1E3B7AE0" w14:textId="77777777" w:rsidR="00DD4BEA" w:rsidRDefault="00DD4BEA"/>
    <w:p w14:paraId="2CF7DABB" w14:textId="77777777" w:rsidR="003E74E6" w:rsidRDefault="003E74E6" w:rsidP="003E74E6">
      <w:r w:rsidRPr="003E74E6">
        <w:t xml:space="preserve">[3] M. Shiner, Z. Carre, N. Delsol, and R. Eastwood, </w:t>
      </w:r>
      <w:r w:rsidRPr="003E74E6">
        <w:rPr>
          <w:i/>
          <w:iCs/>
        </w:rPr>
        <w:t>The Colour of Injustice: ‘Race’, drugs and law enforcement in England and Wales</w:t>
      </w:r>
      <w:r w:rsidRPr="003E74E6">
        <w:t>. London: Stopwatch &amp; Release, 2018.</w:t>
      </w:r>
    </w:p>
    <w:p w14:paraId="09510766" w14:textId="77777777" w:rsidR="00DD4BEA" w:rsidRPr="003E74E6" w:rsidRDefault="00DD4BEA" w:rsidP="003E74E6"/>
    <w:p w14:paraId="3B8F094E" w14:textId="77777777" w:rsidR="003E74E6" w:rsidRDefault="003E74E6" w:rsidP="003E74E6">
      <w:r w:rsidRPr="003E74E6">
        <w:t xml:space="preserve">[4] B. Bradford and M. </w:t>
      </w:r>
      <w:proofErr w:type="spellStart"/>
      <w:r w:rsidRPr="003E74E6">
        <w:t>Tiratelli</w:t>
      </w:r>
      <w:proofErr w:type="spellEnd"/>
      <w:r w:rsidRPr="003E74E6">
        <w:t xml:space="preserve">, </w:t>
      </w:r>
      <w:r w:rsidRPr="003E74E6">
        <w:rPr>
          <w:i/>
          <w:iCs/>
        </w:rPr>
        <w:t>Does stop and search reduce crime?</w:t>
      </w:r>
      <w:r w:rsidRPr="003E74E6">
        <w:t xml:space="preserve"> UK Justice Policy Review Focus. London: Centre for Crime and Justice Studies, 2019. [Online]. Available: </w:t>
      </w:r>
      <w:hyperlink r:id="rId21" w:tgtFrame="_new" w:history="1">
        <w:r w:rsidRPr="003E74E6">
          <w:rPr>
            <w:rStyle w:val="Hyperlink"/>
          </w:rPr>
          <w:t>https://www.crimeandjustice.org.uk/sites/default/files/Does%20stop%20and%20search%20reduce%20crime.pdf</w:t>
        </w:r>
      </w:hyperlink>
      <w:r w:rsidRPr="003E74E6">
        <w:t>. [Accessed: 14-Sep-2025].</w:t>
      </w:r>
    </w:p>
    <w:p w14:paraId="78D62E8E" w14:textId="77777777" w:rsidR="00DD4BEA" w:rsidRPr="003E74E6" w:rsidRDefault="00DD4BEA" w:rsidP="003E74E6"/>
    <w:p w14:paraId="166742CD" w14:textId="127A60A2" w:rsidR="00C216DA" w:rsidRDefault="00D10B8A" w:rsidP="003E74E6">
      <w:r w:rsidRPr="00D10B8A">
        <w:t xml:space="preserve">[5] College of Policing, </w:t>
      </w:r>
      <w:r w:rsidRPr="00D10B8A">
        <w:rPr>
          <w:i/>
          <w:iCs/>
        </w:rPr>
        <w:t>Improving public confidence in the police: A guide</w:t>
      </w:r>
      <w:r w:rsidRPr="00D10B8A">
        <w:t xml:space="preserve">, Jan. 2025. [Online]. Available: </w:t>
      </w:r>
      <w:hyperlink r:id="rId22" w:tgtFrame="_new" w:history="1">
        <w:r w:rsidRPr="00D10B8A">
          <w:rPr>
            <w:rStyle w:val="Hyperlink"/>
          </w:rPr>
          <w:t>https://assets.college.police.uk/s3fs-public/2025-01/Improving-public-confidence-in-the-police-guide.pdf</w:t>
        </w:r>
      </w:hyperlink>
    </w:p>
    <w:p w14:paraId="5FD8B9A9" w14:textId="77777777" w:rsidR="00DD4BEA" w:rsidRDefault="00DD4BEA" w:rsidP="003E74E6"/>
    <w:p w14:paraId="3D62F954" w14:textId="70B1DD93" w:rsidR="00D10B8A" w:rsidRDefault="00C216DA" w:rsidP="003E74E6">
      <w:r w:rsidRPr="00C216DA">
        <w:t>[</w:t>
      </w:r>
      <w:r>
        <w:t>6</w:t>
      </w:r>
      <w:r w:rsidRPr="00C216DA">
        <w:t xml:space="preserve">] D. McCarthy and I. Brunton-Smith, </w:t>
      </w:r>
      <w:r w:rsidRPr="00C216DA">
        <w:rPr>
          <w:i/>
          <w:iCs/>
        </w:rPr>
        <w:t>The Effect of Penal Legitimacy on Prisoners’ Post-Release Desistance</w:t>
      </w:r>
      <w:r w:rsidRPr="00C216DA">
        <w:t xml:space="preserve">, Crime &amp; Delinquency, 2017. Available: </w:t>
      </w:r>
      <w:hyperlink r:id="rId23" w:tgtFrame="_new" w:history="1">
        <w:r w:rsidRPr="00C216DA">
          <w:rPr>
            <w:rStyle w:val="Hyperlink"/>
          </w:rPr>
          <w:t>https://wrap.warwick.ac.uk/id/eprint/84895/3/WRAP-effect-penal-legitimacy-prisoners-desistance-McCarthy-2017.pdf</w:t>
        </w:r>
      </w:hyperlink>
      <w:r w:rsidRPr="00C216DA">
        <w:t>. Accessed: [insert date].</w:t>
      </w:r>
    </w:p>
    <w:p w14:paraId="6FF81492" w14:textId="77777777" w:rsidR="00DD4BEA" w:rsidRDefault="00DD4BEA" w:rsidP="003E74E6"/>
    <w:p w14:paraId="4F079EF8" w14:textId="57098F6B" w:rsidR="00425D6B" w:rsidRDefault="00425D6B" w:rsidP="003E74E6">
      <w:r w:rsidRPr="00425D6B">
        <w:t xml:space="preserve">[7] J. H. Ratcliffe, </w:t>
      </w:r>
      <w:r w:rsidRPr="00425D6B">
        <w:rPr>
          <w:i/>
          <w:iCs/>
        </w:rPr>
        <w:t xml:space="preserve">The Hotspot Matrix: A Framework for the </w:t>
      </w:r>
      <w:proofErr w:type="spellStart"/>
      <w:r w:rsidRPr="00425D6B">
        <w:rPr>
          <w:i/>
          <w:iCs/>
        </w:rPr>
        <w:t>Spatio</w:t>
      </w:r>
      <w:proofErr w:type="spellEnd"/>
      <w:r w:rsidRPr="00425D6B">
        <w:rPr>
          <w:i/>
          <w:iCs/>
        </w:rPr>
        <w:t>-Temporal Targeting of Crime Reduction</w:t>
      </w:r>
      <w:r w:rsidRPr="00425D6B">
        <w:t>, Police Practice &amp; Research, vol. 5, no. 1, pp. 5-23, Mar. 2004.</w:t>
      </w:r>
    </w:p>
    <w:p w14:paraId="210129DB" w14:textId="77777777" w:rsidR="00DD4BEA" w:rsidRDefault="00DD4BEA" w:rsidP="003E74E6"/>
    <w:p w14:paraId="3C05663F" w14:textId="300D0F39" w:rsidR="00023550" w:rsidRDefault="00023550" w:rsidP="003E74E6">
      <w:r w:rsidRPr="00023550">
        <w:t xml:space="preserve">[8] K. Petersen, D. Weisburd, S. Fay, E. Eggins, and L. Mazerolle, “Police Stops to Reduce Crime: A Systematic Review and Meta-Analysis,” </w:t>
      </w:r>
      <w:r w:rsidRPr="00023550">
        <w:rPr>
          <w:i/>
          <w:iCs/>
        </w:rPr>
        <w:t>Campbell Systematic Reviews</w:t>
      </w:r>
      <w:r w:rsidRPr="00023550">
        <w:t>, vol. 19, no. 1, e1302, 2023, p. 2. DOI: 10.1002/cl2.1302.</w:t>
      </w:r>
    </w:p>
    <w:p w14:paraId="1B1BAF12" w14:textId="77777777" w:rsidR="00DD4BEA" w:rsidRDefault="00DD4BEA" w:rsidP="003E74E6"/>
    <w:p w14:paraId="3A19FD4B" w14:textId="44DA5246" w:rsidR="00023550" w:rsidRDefault="009057E2" w:rsidP="003E74E6">
      <w:r w:rsidRPr="009057E2">
        <w:lastRenderedPageBreak/>
        <w:t xml:space="preserve">[9] C. Gill, D. Weisburd, C. W. Telep, Z. Vitter, and T. Bennett, “Community-oriented policing to reduce crime, disorder and fear and increase satisfaction and legitimacy among citizens: a systematic review,” </w:t>
      </w:r>
      <w:r w:rsidRPr="009057E2">
        <w:rPr>
          <w:i/>
          <w:iCs/>
        </w:rPr>
        <w:t>Journal of Experimental Criminology</w:t>
      </w:r>
      <w:r w:rsidRPr="009057E2">
        <w:t>, vol. 10, no. 4, pp. 399–428, 2014.</w:t>
      </w:r>
    </w:p>
    <w:p w14:paraId="3D72B836" w14:textId="77777777" w:rsidR="00C87FCC" w:rsidRDefault="00C87FCC" w:rsidP="003E74E6"/>
    <w:p w14:paraId="03B8B49E" w14:textId="0F112B07" w:rsidR="00DD4BEA" w:rsidRDefault="00DD4BEA" w:rsidP="00C87FCC">
      <w:pPr>
        <w:pStyle w:val="Heading1"/>
        <w:rPr>
          <w:rFonts w:ascii="Times New Roman" w:hAnsi="Times New Roman" w:cs="Times New Roman"/>
          <w:b/>
          <w:bCs/>
          <w:color w:val="auto"/>
          <w:sz w:val="28"/>
          <w:szCs w:val="28"/>
        </w:rPr>
      </w:pPr>
      <w:bookmarkStart w:id="34" w:name="_Toc209107852"/>
      <w:r w:rsidRPr="00C87FCC">
        <w:rPr>
          <w:rFonts w:ascii="Times New Roman" w:hAnsi="Times New Roman" w:cs="Times New Roman"/>
          <w:b/>
          <w:bCs/>
          <w:color w:val="auto"/>
          <w:sz w:val="28"/>
          <w:szCs w:val="28"/>
        </w:rPr>
        <w:t>Appendix:</w:t>
      </w:r>
      <w:bookmarkEnd w:id="34"/>
    </w:p>
    <w:p w14:paraId="702D2FF3" w14:textId="77777777" w:rsidR="00C87FCC" w:rsidRDefault="00C87FCC" w:rsidP="00C87FCC"/>
    <w:p w14:paraId="44DAF9F8" w14:textId="77777777" w:rsidR="00581E8B" w:rsidRPr="00581E8B" w:rsidRDefault="00581E8B" w:rsidP="00581E8B">
      <w:pPr>
        <w:rPr>
          <w:rFonts w:ascii="Times New Roman" w:hAnsi="Times New Roman" w:cs="Times New Roman"/>
          <w:b/>
          <w:bCs/>
          <w:sz w:val="24"/>
          <w:szCs w:val="24"/>
        </w:rPr>
      </w:pPr>
      <w:r w:rsidRPr="00581E8B">
        <w:rPr>
          <w:rFonts w:ascii="Times New Roman" w:hAnsi="Times New Roman" w:cs="Times New Roman"/>
          <w:b/>
          <w:bCs/>
          <w:sz w:val="24"/>
          <w:szCs w:val="24"/>
        </w:rPr>
        <w:t>Appendix A – Regression Outputs</w:t>
      </w:r>
    </w:p>
    <w:p w14:paraId="1FB48B98" w14:textId="77777777" w:rsidR="00581E8B" w:rsidRDefault="00581E8B" w:rsidP="00581E8B"/>
    <w:p w14:paraId="798CD046" w14:textId="6AF33485" w:rsidR="00581E8B" w:rsidRPr="00581E8B" w:rsidRDefault="00581E8B" w:rsidP="00581E8B">
      <w:r>
        <w:rPr>
          <w:noProof/>
        </w:rPr>
        <w:drawing>
          <wp:inline distT="0" distB="0" distL="0" distR="0" wp14:anchorId="6C59672F" wp14:editId="4BD2B403">
            <wp:extent cx="5731510" cy="3291840"/>
            <wp:effectExtent l="0" t="0" r="2540" b="3810"/>
            <wp:docPr id="195989054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90543" name="Picture 4"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91840"/>
                    </a:xfrm>
                    <a:prstGeom prst="rect">
                      <a:avLst/>
                    </a:prstGeom>
                    <a:noFill/>
                    <a:ln>
                      <a:noFill/>
                    </a:ln>
                  </pic:spPr>
                </pic:pic>
              </a:graphicData>
            </a:graphic>
          </wp:inline>
        </w:drawing>
      </w:r>
    </w:p>
    <w:p w14:paraId="59E8BBC8" w14:textId="093DFFF2" w:rsidR="00581E8B" w:rsidRPr="00581E8B" w:rsidRDefault="00581E8B" w:rsidP="00581E8B">
      <w:pPr>
        <w:rPr>
          <w:rFonts w:ascii="Times New Roman" w:hAnsi="Times New Roman" w:cs="Times New Roman"/>
          <w:sz w:val="24"/>
          <w:szCs w:val="24"/>
        </w:rPr>
      </w:pPr>
      <w:r w:rsidRPr="00581E8B">
        <w:rPr>
          <w:rFonts w:ascii="Times New Roman" w:hAnsi="Times New Roman" w:cs="Times New Roman"/>
          <w:b/>
          <w:bCs/>
          <w:sz w:val="24"/>
          <w:szCs w:val="24"/>
        </w:rPr>
        <w:t>Figure A1</w:t>
      </w:r>
      <w:r w:rsidR="009E264A">
        <w:rPr>
          <w:rFonts w:ascii="Times New Roman" w:hAnsi="Times New Roman" w:cs="Times New Roman"/>
          <w:b/>
          <w:bCs/>
          <w:sz w:val="24"/>
          <w:szCs w:val="24"/>
        </w:rPr>
        <w:t>:</w:t>
      </w:r>
      <w:r w:rsidRPr="00581E8B">
        <w:rPr>
          <w:rFonts w:ascii="Times New Roman" w:hAnsi="Times New Roman" w:cs="Times New Roman"/>
          <w:sz w:val="24"/>
          <w:szCs w:val="24"/>
        </w:rPr>
        <w:t xml:space="preserve"> Logistic regression (first run, non-converged output)</w:t>
      </w:r>
    </w:p>
    <w:p w14:paraId="4DFF3744" w14:textId="6FF50A00" w:rsidR="00C87FCC" w:rsidRDefault="00C87FCC" w:rsidP="00581E8B"/>
    <w:p w14:paraId="202D5251" w14:textId="1F33AC2B" w:rsidR="00581E8B" w:rsidRDefault="00581E8B" w:rsidP="00581E8B">
      <w:r>
        <w:rPr>
          <w:noProof/>
        </w:rPr>
        <w:lastRenderedPageBreak/>
        <w:drawing>
          <wp:inline distT="0" distB="0" distL="0" distR="0" wp14:anchorId="0616388A" wp14:editId="210BAC6D">
            <wp:extent cx="5731510" cy="3170555"/>
            <wp:effectExtent l="0" t="0" r="2540" b="0"/>
            <wp:docPr id="1793919273"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19273" name="Picture 5" descr="A screenshot of a computer screen&#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170555"/>
                    </a:xfrm>
                    <a:prstGeom prst="rect">
                      <a:avLst/>
                    </a:prstGeom>
                    <a:noFill/>
                    <a:ln>
                      <a:noFill/>
                    </a:ln>
                  </pic:spPr>
                </pic:pic>
              </a:graphicData>
            </a:graphic>
          </wp:inline>
        </w:drawing>
      </w:r>
    </w:p>
    <w:p w14:paraId="0897C50D" w14:textId="6A91B545" w:rsidR="00581E8B" w:rsidRPr="00581E8B" w:rsidRDefault="00581E8B" w:rsidP="00581E8B">
      <w:pPr>
        <w:rPr>
          <w:rFonts w:ascii="Times New Roman" w:hAnsi="Times New Roman" w:cs="Times New Roman"/>
          <w:sz w:val="24"/>
          <w:szCs w:val="24"/>
        </w:rPr>
      </w:pPr>
      <w:r w:rsidRPr="00581E8B">
        <w:rPr>
          <w:rFonts w:ascii="Times New Roman" w:hAnsi="Times New Roman" w:cs="Times New Roman"/>
          <w:b/>
          <w:bCs/>
          <w:sz w:val="24"/>
          <w:szCs w:val="24"/>
        </w:rPr>
        <w:t>Figure A2</w:t>
      </w:r>
      <w:r w:rsidR="009E264A">
        <w:rPr>
          <w:rFonts w:ascii="Times New Roman" w:hAnsi="Times New Roman" w:cs="Times New Roman"/>
          <w:b/>
          <w:bCs/>
          <w:sz w:val="24"/>
          <w:szCs w:val="24"/>
        </w:rPr>
        <w:t>:</w:t>
      </w:r>
      <w:r w:rsidRPr="00581E8B">
        <w:rPr>
          <w:rFonts w:ascii="Times New Roman" w:hAnsi="Times New Roman" w:cs="Times New Roman"/>
          <w:sz w:val="24"/>
          <w:szCs w:val="24"/>
        </w:rPr>
        <w:t xml:space="preserve"> Logistic regression (converged output with coefficients)</w:t>
      </w:r>
    </w:p>
    <w:p w14:paraId="2D4ADFB3" w14:textId="77777777" w:rsidR="00581E8B" w:rsidRDefault="00581E8B" w:rsidP="00581E8B"/>
    <w:p w14:paraId="12CEADF8" w14:textId="77777777" w:rsidR="00581E8B" w:rsidRPr="00581E8B" w:rsidRDefault="00581E8B" w:rsidP="00581E8B">
      <w:pPr>
        <w:rPr>
          <w:rFonts w:ascii="Times New Roman" w:hAnsi="Times New Roman" w:cs="Times New Roman"/>
          <w:b/>
          <w:bCs/>
          <w:sz w:val="24"/>
          <w:szCs w:val="24"/>
        </w:rPr>
      </w:pPr>
      <w:r w:rsidRPr="00581E8B">
        <w:rPr>
          <w:rFonts w:ascii="Times New Roman" w:hAnsi="Times New Roman" w:cs="Times New Roman"/>
          <w:b/>
          <w:bCs/>
          <w:sz w:val="24"/>
          <w:szCs w:val="24"/>
        </w:rPr>
        <w:t>Appendix B – Feature Engineering &amp; Code</w:t>
      </w:r>
    </w:p>
    <w:p w14:paraId="1DF4C3AF" w14:textId="77777777" w:rsidR="00581E8B" w:rsidRDefault="00581E8B" w:rsidP="00581E8B"/>
    <w:p w14:paraId="1BD4198A" w14:textId="44352F6E" w:rsidR="00581E8B" w:rsidRPr="00581E8B" w:rsidRDefault="00581E8B" w:rsidP="00581E8B">
      <w:r w:rsidRPr="00581E8B">
        <w:drawing>
          <wp:inline distT="0" distB="0" distL="0" distR="0" wp14:anchorId="47696DE5" wp14:editId="66684C80">
            <wp:extent cx="5731510" cy="1068705"/>
            <wp:effectExtent l="0" t="0" r="2540" b="0"/>
            <wp:docPr id="2057637201" name="Picture 1" descr="A black rectangular object with a whit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37201" name="Picture 1" descr="A black rectangular object with a white stripe&#10;&#10;AI-generated content may be incorrect."/>
                    <pic:cNvPicPr/>
                  </pic:nvPicPr>
                  <pic:blipFill>
                    <a:blip r:embed="rId26"/>
                    <a:stretch>
                      <a:fillRect/>
                    </a:stretch>
                  </pic:blipFill>
                  <pic:spPr>
                    <a:xfrm>
                      <a:off x="0" y="0"/>
                      <a:ext cx="5731510" cy="1068705"/>
                    </a:xfrm>
                    <a:prstGeom prst="rect">
                      <a:avLst/>
                    </a:prstGeom>
                  </pic:spPr>
                </pic:pic>
              </a:graphicData>
            </a:graphic>
          </wp:inline>
        </w:drawing>
      </w:r>
    </w:p>
    <w:p w14:paraId="6A5C659B" w14:textId="54146A71" w:rsidR="00581E8B" w:rsidRPr="00581E8B" w:rsidRDefault="00581E8B" w:rsidP="00581E8B">
      <w:pPr>
        <w:rPr>
          <w:rFonts w:ascii="Times New Roman" w:hAnsi="Times New Roman" w:cs="Times New Roman"/>
          <w:sz w:val="24"/>
          <w:szCs w:val="24"/>
        </w:rPr>
      </w:pPr>
      <w:r w:rsidRPr="00581E8B">
        <w:rPr>
          <w:rFonts w:ascii="Times New Roman" w:hAnsi="Times New Roman" w:cs="Times New Roman"/>
          <w:b/>
          <w:bCs/>
          <w:sz w:val="24"/>
          <w:szCs w:val="24"/>
        </w:rPr>
        <w:t>Figure B1</w:t>
      </w:r>
      <w:r w:rsidR="009E264A">
        <w:rPr>
          <w:rFonts w:ascii="Times New Roman" w:hAnsi="Times New Roman" w:cs="Times New Roman"/>
          <w:b/>
          <w:bCs/>
          <w:sz w:val="24"/>
          <w:szCs w:val="24"/>
        </w:rPr>
        <w:t>:</w:t>
      </w:r>
      <w:r w:rsidRPr="00581E8B">
        <w:rPr>
          <w:rFonts w:ascii="Times New Roman" w:hAnsi="Times New Roman" w:cs="Times New Roman"/>
          <w:sz w:val="24"/>
          <w:szCs w:val="24"/>
        </w:rPr>
        <w:t xml:space="preserve"> Feature engineering (Python code for date/time variables)</w:t>
      </w:r>
    </w:p>
    <w:p w14:paraId="56DD61E2" w14:textId="77777777" w:rsidR="00581E8B" w:rsidRDefault="00581E8B" w:rsidP="00581E8B"/>
    <w:p w14:paraId="463D44C3" w14:textId="77777777" w:rsidR="00581E8B" w:rsidRDefault="00581E8B" w:rsidP="00581E8B"/>
    <w:p w14:paraId="57C85798" w14:textId="50BE66CF" w:rsidR="00581E8B" w:rsidRDefault="00581E8B" w:rsidP="00581E8B">
      <w:r w:rsidRPr="00581E8B">
        <w:drawing>
          <wp:inline distT="0" distB="0" distL="0" distR="0" wp14:anchorId="337AF2F5" wp14:editId="4A9764DF">
            <wp:extent cx="5731510" cy="1241425"/>
            <wp:effectExtent l="0" t="0" r="2540" b="0"/>
            <wp:docPr id="42146302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63023" name="Picture 1" descr="A computer screen shot of text&#10;&#10;AI-generated content may be incorrect."/>
                    <pic:cNvPicPr/>
                  </pic:nvPicPr>
                  <pic:blipFill>
                    <a:blip r:embed="rId27"/>
                    <a:stretch>
                      <a:fillRect/>
                    </a:stretch>
                  </pic:blipFill>
                  <pic:spPr>
                    <a:xfrm>
                      <a:off x="0" y="0"/>
                      <a:ext cx="5731510" cy="1241425"/>
                    </a:xfrm>
                    <a:prstGeom prst="rect">
                      <a:avLst/>
                    </a:prstGeom>
                  </pic:spPr>
                </pic:pic>
              </a:graphicData>
            </a:graphic>
          </wp:inline>
        </w:drawing>
      </w:r>
    </w:p>
    <w:p w14:paraId="053C5E03" w14:textId="0415B852" w:rsidR="00581E8B" w:rsidRPr="00581E8B" w:rsidRDefault="00581E8B" w:rsidP="00581E8B">
      <w:pPr>
        <w:rPr>
          <w:rFonts w:ascii="Times New Roman" w:hAnsi="Times New Roman" w:cs="Times New Roman"/>
          <w:sz w:val="24"/>
          <w:szCs w:val="24"/>
        </w:rPr>
      </w:pPr>
      <w:r w:rsidRPr="00581E8B">
        <w:rPr>
          <w:rFonts w:ascii="Times New Roman" w:hAnsi="Times New Roman" w:cs="Times New Roman"/>
          <w:b/>
          <w:bCs/>
          <w:sz w:val="24"/>
          <w:szCs w:val="24"/>
        </w:rPr>
        <w:t>Figure B2</w:t>
      </w:r>
      <w:r w:rsidR="009E264A">
        <w:rPr>
          <w:rFonts w:ascii="Times New Roman" w:hAnsi="Times New Roman" w:cs="Times New Roman"/>
          <w:b/>
          <w:bCs/>
          <w:sz w:val="24"/>
          <w:szCs w:val="24"/>
        </w:rPr>
        <w:t>:</w:t>
      </w:r>
      <w:r w:rsidRPr="00581E8B">
        <w:rPr>
          <w:rFonts w:ascii="Times New Roman" w:hAnsi="Times New Roman" w:cs="Times New Roman"/>
          <w:sz w:val="24"/>
          <w:szCs w:val="24"/>
        </w:rPr>
        <w:t xml:space="preserve"> Ethnicity mapping function (Python code snippet)</w:t>
      </w:r>
    </w:p>
    <w:p w14:paraId="18ACA318" w14:textId="77777777" w:rsidR="00581E8B" w:rsidRDefault="00581E8B" w:rsidP="00581E8B"/>
    <w:p w14:paraId="2D8F314C" w14:textId="77777777" w:rsidR="00581E8B" w:rsidRDefault="00581E8B" w:rsidP="00581E8B"/>
    <w:p w14:paraId="17B16E29" w14:textId="77777777" w:rsidR="00581E8B" w:rsidRDefault="00581E8B" w:rsidP="00581E8B"/>
    <w:p w14:paraId="5FFA5749" w14:textId="77777777" w:rsidR="00581E8B" w:rsidRPr="00581E8B" w:rsidRDefault="00581E8B" w:rsidP="00581E8B">
      <w:pPr>
        <w:rPr>
          <w:rFonts w:ascii="Times New Roman" w:hAnsi="Times New Roman" w:cs="Times New Roman"/>
          <w:b/>
          <w:bCs/>
          <w:sz w:val="24"/>
          <w:szCs w:val="24"/>
        </w:rPr>
      </w:pPr>
      <w:r w:rsidRPr="00581E8B">
        <w:rPr>
          <w:rFonts w:ascii="Times New Roman" w:hAnsi="Times New Roman" w:cs="Times New Roman"/>
          <w:b/>
          <w:bCs/>
          <w:sz w:val="24"/>
          <w:szCs w:val="24"/>
        </w:rPr>
        <w:t>Appendix C – Exploratory Data Analysis (EDA) Figures</w:t>
      </w:r>
    </w:p>
    <w:p w14:paraId="21F386EE" w14:textId="77777777" w:rsidR="00581E8B" w:rsidRPr="00581E8B" w:rsidRDefault="00581E8B" w:rsidP="00581E8B">
      <w:pPr>
        <w:ind w:left="720"/>
      </w:pPr>
    </w:p>
    <w:p w14:paraId="4F979F64" w14:textId="4D4C645B" w:rsidR="00581E8B" w:rsidRDefault="00581E8B" w:rsidP="00581E8B">
      <w:r>
        <w:rPr>
          <w:noProof/>
        </w:rPr>
        <w:drawing>
          <wp:inline distT="0" distB="0" distL="0" distR="0" wp14:anchorId="158C8547" wp14:editId="376E2934">
            <wp:extent cx="5731510" cy="3924300"/>
            <wp:effectExtent l="0" t="0" r="2540" b="0"/>
            <wp:docPr id="839349275" name="Picture 7"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49275" name="Picture 7" descr="A graph of a number of peopl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924300"/>
                    </a:xfrm>
                    <a:prstGeom prst="rect">
                      <a:avLst/>
                    </a:prstGeom>
                    <a:noFill/>
                    <a:ln>
                      <a:noFill/>
                    </a:ln>
                  </pic:spPr>
                </pic:pic>
              </a:graphicData>
            </a:graphic>
          </wp:inline>
        </w:drawing>
      </w:r>
    </w:p>
    <w:p w14:paraId="3897C784" w14:textId="00180C9A" w:rsidR="00581E8B" w:rsidRPr="00581E8B" w:rsidRDefault="00581E8B" w:rsidP="00581E8B">
      <w:pPr>
        <w:rPr>
          <w:rFonts w:ascii="Times New Roman" w:hAnsi="Times New Roman" w:cs="Times New Roman"/>
          <w:sz w:val="24"/>
          <w:szCs w:val="24"/>
        </w:rPr>
      </w:pPr>
      <w:r w:rsidRPr="00581E8B">
        <w:rPr>
          <w:rFonts w:ascii="Times New Roman" w:hAnsi="Times New Roman" w:cs="Times New Roman"/>
          <w:b/>
          <w:bCs/>
          <w:sz w:val="24"/>
          <w:szCs w:val="24"/>
        </w:rPr>
        <w:t>Figure C1</w:t>
      </w:r>
      <w:r w:rsidR="009E264A">
        <w:rPr>
          <w:rFonts w:ascii="Times New Roman" w:hAnsi="Times New Roman" w:cs="Times New Roman"/>
          <w:b/>
          <w:bCs/>
          <w:sz w:val="24"/>
          <w:szCs w:val="24"/>
        </w:rPr>
        <w:t>:</w:t>
      </w:r>
      <w:r w:rsidRPr="00581E8B">
        <w:rPr>
          <w:rFonts w:ascii="Times New Roman" w:hAnsi="Times New Roman" w:cs="Times New Roman"/>
          <w:sz w:val="24"/>
          <w:szCs w:val="24"/>
        </w:rPr>
        <w:t xml:space="preserve"> Top outcomes (Jan–May 2025)</w:t>
      </w:r>
    </w:p>
    <w:p w14:paraId="10AA708B" w14:textId="77777777" w:rsidR="00581E8B" w:rsidRDefault="00581E8B" w:rsidP="00581E8B"/>
    <w:p w14:paraId="6B6A9770" w14:textId="77777777" w:rsidR="00581E8B" w:rsidRDefault="00581E8B" w:rsidP="00581E8B"/>
    <w:p w14:paraId="0DA36434" w14:textId="6F9ECF1B" w:rsidR="00581E8B" w:rsidRDefault="009E264A" w:rsidP="00581E8B">
      <w:r>
        <w:rPr>
          <w:noProof/>
        </w:rPr>
        <w:lastRenderedPageBreak/>
        <w:drawing>
          <wp:inline distT="0" distB="0" distL="0" distR="0" wp14:anchorId="2ABA7CC0" wp14:editId="3FD3F171">
            <wp:extent cx="5731510" cy="4199890"/>
            <wp:effectExtent l="0" t="0" r="2540" b="0"/>
            <wp:docPr id="527777013" name="Picture 8"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77013" name="Picture 8" descr="A graph of blue bars&#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199890"/>
                    </a:xfrm>
                    <a:prstGeom prst="rect">
                      <a:avLst/>
                    </a:prstGeom>
                    <a:noFill/>
                    <a:ln>
                      <a:noFill/>
                    </a:ln>
                  </pic:spPr>
                </pic:pic>
              </a:graphicData>
            </a:graphic>
          </wp:inline>
        </w:drawing>
      </w:r>
    </w:p>
    <w:p w14:paraId="7D0599B3" w14:textId="3474EFF5" w:rsidR="009E264A" w:rsidRPr="009E264A" w:rsidRDefault="009E264A" w:rsidP="009E264A">
      <w:pPr>
        <w:rPr>
          <w:rFonts w:ascii="Times New Roman" w:hAnsi="Times New Roman" w:cs="Times New Roman"/>
          <w:sz w:val="24"/>
          <w:szCs w:val="24"/>
        </w:rPr>
      </w:pPr>
      <w:r w:rsidRPr="009E264A">
        <w:rPr>
          <w:rFonts w:ascii="Times New Roman" w:hAnsi="Times New Roman" w:cs="Times New Roman"/>
          <w:b/>
          <w:bCs/>
          <w:sz w:val="24"/>
          <w:szCs w:val="24"/>
        </w:rPr>
        <w:t>Figure C2.</w:t>
      </w:r>
      <w:r w:rsidRPr="009E264A">
        <w:rPr>
          <w:rFonts w:ascii="Times New Roman" w:hAnsi="Times New Roman" w:cs="Times New Roman"/>
          <w:sz w:val="24"/>
          <w:szCs w:val="24"/>
        </w:rPr>
        <w:t xml:space="preserve"> Crimes by month (outcomes data)</w:t>
      </w:r>
    </w:p>
    <w:p w14:paraId="46A11684" w14:textId="5CFEB640" w:rsidR="009E264A" w:rsidRDefault="009E264A" w:rsidP="009E264A"/>
    <w:p w14:paraId="234F4066" w14:textId="57656547" w:rsidR="009E264A" w:rsidRDefault="009E264A" w:rsidP="009E264A">
      <w:r>
        <w:rPr>
          <w:noProof/>
        </w:rPr>
        <w:lastRenderedPageBreak/>
        <w:drawing>
          <wp:inline distT="0" distB="0" distL="0" distR="0" wp14:anchorId="554DF428" wp14:editId="47B6960E">
            <wp:extent cx="5731510" cy="4392295"/>
            <wp:effectExtent l="0" t="0" r="2540" b="8255"/>
            <wp:docPr id="558295807" name="Picture 9"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95807" name="Picture 9" descr="A graph of blue bar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392295"/>
                    </a:xfrm>
                    <a:prstGeom prst="rect">
                      <a:avLst/>
                    </a:prstGeom>
                    <a:noFill/>
                    <a:ln>
                      <a:noFill/>
                    </a:ln>
                  </pic:spPr>
                </pic:pic>
              </a:graphicData>
            </a:graphic>
          </wp:inline>
        </w:drawing>
      </w:r>
    </w:p>
    <w:p w14:paraId="4099E731" w14:textId="20A7CA4F" w:rsidR="009E264A" w:rsidRPr="009E264A" w:rsidRDefault="009E264A" w:rsidP="009E264A">
      <w:pPr>
        <w:rPr>
          <w:rFonts w:ascii="Times New Roman" w:hAnsi="Times New Roman" w:cs="Times New Roman"/>
          <w:sz w:val="24"/>
          <w:szCs w:val="24"/>
        </w:rPr>
      </w:pPr>
      <w:r w:rsidRPr="009E264A">
        <w:rPr>
          <w:rFonts w:ascii="Times New Roman" w:hAnsi="Times New Roman" w:cs="Times New Roman"/>
          <w:b/>
          <w:bCs/>
          <w:sz w:val="24"/>
          <w:szCs w:val="24"/>
        </w:rPr>
        <w:t>Figure C3</w:t>
      </w:r>
      <w:r w:rsidRPr="009E264A">
        <w:rPr>
          <w:rFonts w:ascii="Times New Roman" w:hAnsi="Times New Roman" w:cs="Times New Roman"/>
          <w:b/>
          <w:bCs/>
          <w:sz w:val="24"/>
          <w:szCs w:val="24"/>
        </w:rPr>
        <w:t>:</w:t>
      </w:r>
      <w:r w:rsidRPr="009E264A">
        <w:rPr>
          <w:rFonts w:ascii="Times New Roman" w:hAnsi="Times New Roman" w:cs="Times New Roman"/>
          <w:sz w:val="24"/>
          <w:szCs w:val="24"/>
        </w:rPr>
        <w:t xml:space="preserve"> Stop &amp; search by day of week</w:t>
      </w:r>
    </w:p>
    <w:p w14:paraId="5441CA86" w14:textId="77777777" w:rsidR="009E264A" w:rsidRDefault="009E264A" w:rsidP="009E264A"/>
    <w:p w14:paraId="4A2924FF" w14:textId="77777777" w:rsidR="009E264A" w:rsidRDefault="009E264A" w:rsidP="009E264A"/>
    <w:p w14:paraId="061E374F" w14:textId="3DC3DA13" w:rsidR="009E264A" w:rsidRDefault="009E264A" w:rsidP="009E264A">
      <w:r>
        <w:rPr>
          <w:noProof/>
        </w:rPr>
        <w:drawing>
          <wp:inline distT="0" distB="0" distL="0" distR="0" wp14:anchorId="3B2980B0" wp14:editId="0864B7A6">
            <wp:extent cx="5731510" cy="2562225"/>
            <wp:effectExtent l="0" t="0" r="2540" b="9525"/>
            <wp:docPr id="620900484"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00484" name="Picture 10" descr="A screenshot of a graph&#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562225"/>
                    </a:xfrm>
                    <a:prstGeom prst="rect">
                      <a:avLst/>
                    </a:prstGeom>
                    <a:noFill/>
                    <a:ln>
                      <a:noFill/>
                    </a:ln>
                  </pic:spPr>
                </pic:pic>
              </a:graphicData>
            </a:graphic>
          </wp:inline>
        </w:drawing>
      </w:r>
    </w:p>
    <w:p w14:paraId="6BDCCF62" w14:textId="0EE7C9F0" w:rsidR="009E264A" w:rsidRPr="009E264A" w:rsidRDefault="009E264A" w:rsidP="009E264A">
      <w:pPr>
        <w:rPr>
          <w:rFonts w:ascii="Times New Roman" w:hAnsi="Times New Roman" w:cs="Times New Roman"/>
          <w:sz w:val="24"/>
          <w:szCs w:val="24"/>
        </w:rPr>
      </w:pPr>
      <w:r w:rsidRPr="009E264A">
        <w:rPr>
          <w:rFonts w:ascii="Times New Roman" w:hAnsi="Times New Roman" w:cs="Times New Roman"/>
          <w:b/>
          <w:bCs/>
          <w:sz w:val="24"/>
          <w:szCs w:val="24"/>
        </w:rPr>
        <w:t>Figure C4</w:t>
      </w:r>
      <w:r w:rsidRPr="009E264A">
        <w:rPr>
          <w:rFonts w:ascii="Times New Roman" w:hAnsi="Times New Roman" w:cs="Times New Roman"/>
          <w:b/>
          <w:bCs/>
          <w:sz w:val="24"/>
          <w:szCs w:val="24"/>
        </w:rPr>
        <w:t>:</w:t>
      </w:r>
      <w:r w:rsidRPr="009E264A">
        <w:rPr>
          <w:rFonts w:ascii="Times New Roman" w:hAnsi="Times New Roman" w:cs="Times New Roman"/>
          <w:sz w:val="24"/>
          <w:szCs w:val="24"/>
        </w:rPr>
        <w:t xml:space="preserve"> Stop &amp; search outcomes by ethnicity (cleaned)</w:t>
      </w:r>
    </w:p>
    <w:p w14:paraId="0741FB4A" w14:textId="2D400A98" w:rsidR="009E264A" w:rsidRDefault="009E264A" w:rsidP="009E264A"/>
    <w:p w14:paraId="01D05352" w14:textId="59897F4B" w:rsidR="009E264A" w:rsidRDefault="009E264A" w:rsidP="009E264A">
      <w:r>
        <w:rPr>
          <w:noProof/>
        </w:rPr>
        <w:lastRenderedPageBreak/>
        <w:drawing>
          <wp:inline distT="0" distB="0" distL="0" distR="0" wp14:anchorId="22393B70" wp14:editId="0612CD42">
            <wp:extent cx="5731510" cy="3710305"/>
            <wp:effectExtent l="0" t="0" r="2540" b="4445"/>
            <wp:docPr id="1223176348" name="Picture 1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76348" name="Picture 11" descr="A graph with numbers and a ba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710305"/>
                    </a:xfrm>
                    <a:prstGeom prst="rect">
                      <a:avLst/>
                    </a:prstGeom>
                    <a:noFill/>
                    <a:ln>
                      <a:noFill/>
                    </a:ln>
                  </pic:spPr>
                </pic:pic>
              </a:graphicData>
            </a:graphic>
          </wp:inline>
        </w:drawing>
      </w:r>
    </w:p>
    <w:p w14:paraId="68B322F6" w14:textId="57111F15" w:rsidR="009E264A" w:rsidRPr="009E264A" w:rsidRDefault="009E264A" w:rsidP="009E264A">
      <w:pPr>
        <w:rPr>
          <w:rFonts w:ascii="Times New Roman" w:hAnsi="Times New Roman" w:cs="Times New Roman"/>
          <w:sz w:val="24"/>
          <w:szCs w:val="24"/>
        </w:rPr>
      </w:pPr>
      <w:r w:rsidRPr="009E264A">
        <w:rPr>
          <w:rFonts w:ascii="Times New Roman" w:hAnsi="Times New Roman" w:cs="Times New Roman"/>
          <w:b/>
          <w:bCs/>
          <w:sz w:val="24"/>
          <w:szCs w:val="24"/>
        </w:rPr>
        <w:t>Figure C5</w:t>
      </w:r>
      <w:r w:rsidRPr="009E264A">
        <w:rPr>
          <w:rFonts w:ascii="Times New Roman" w:hAnsi="Times New Roman" w:cs="Times New Roman"/>
          <w:b/>
          <w:bCs/>
          <w:sz w:val="24"/>
          <w:szCs w:val="24"/>
        </w:rPr>
        <w:t>:</w:t>
      </w:r>
      <w:r w:rsidRPr="009E264A">
        <w:rPr>
          <w:rFonts w:ascii="Times New Roman" w:hAnsi="Times New Roman" w:cs="Times New Roman"/>
          <w:sz w:val="24"/>
          <w:szCs w:val="24"/>
        </w:rPr>
        <w:t xml:space="preserve"> Top 20 cities/authorities by recorded street crime</w:t>
      </w:r>
    </w:p>
    <w:p w14:paraId="2D1140DB" w14:textId="02FB4EFE" w:rsidR="009E264A" w:rsidRDefault="009E264A" w:rsidP="009E264A"/>
    <w:p w14:paraId="73029168" w14:textId="76D1D93F" w:rsidR="009E264A" w:rsidRDefault="009E264A" w:rsidP="009E264A">
      <w:r>
        <w:rPr>
          <w:noProof/>
        </w:rPr>
        <w:drawing>
          <wp:inline distT="0" distB="0" distL="0" distR="0" wp14:anchorId="73429D11" wp14:editId="651853F7">
            <wp:extent cx="5731510" cy="3766820"/>
            <wp:effectExtent l="0" t="0" r="2540" b="5080"/>
            <wp:docPr id="1615983723" name="Picture 12"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83723" name="Picture 12" descr="A graph with numbers and a ba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766820"/>
                    </a:xfrm>
                    <a:prstGeom prst="rect">
                      <a:avLst/>
                    </a:prstGeom>
                    <a:noFill/>
                    <a:ln>
                      <a:noFill/>
                    </a:ln>
                  </pic:spPr>
                </pic:pic>
              </a:graphicData>
            </a:graphic>
          </wp:inline>
        </w:drawing>
      </w:r>
    </w:p>
    <w:p w14:paraId="277F0EEB" w14:textId="2DA06553" w:rsidR="009E264A" w:rsidRDefault="009E264A" w:rsidP="009E264A">
      <w:pPr>
        <w:rPr>
          <w:rFonts w:ascii="Times New Roman" w:hAnsi="Times New Roman" w:cs="Times New Roman"/>
          <w:sz w:val="24"/>
          <w:szCs w:val="24"/>
        </w:rPr>
      </w:pPr>
      <w:r w:rsidRPr="009E264A">
        <w:rPr>
          <w:rFonts w:ascii="Times New Roman" w:hAnsi="Times New Roman" w:cs="Times New Roman"/>
          <w:b/>
          <w:bCs/>
          <w:sz w:val="24"/>
          <w:szCs w:val="24"/>
        </w:rPr>
        <w:t>Figure C6</w:t>
      </w:r>
      <w:r w:rsidRPr="009E264A">
        <w:rPr>
          <w:rFonts w:ascii="Times New Roman" w:hAnsi="Times New Roman" w:cs="Times New Roman"/>
          <w:b/>
          <w:bCs/>
          <w:sz w:val="24"/>
          <w:szCs w:val="24"/>
        </w:rPr>
        <w:t>:</w:t>
      </w:r>
      <w:r w:rsidRPr="009E264A">
        <w:rPr>
          <w:rFonts w:ascii="Times New Roman" w:hAnsi="Times New Roman" w:cs="Times New Roman"/>
          <w:sz w:val="24"/>
          <w:szCs w:val="24"/>
        </w:rPr>
        <w:t xml:space="preserve"> Stop &amp; searches by gender</w:t>
      </w:r>
    </w:p>
    <w:p w14:paraId="49E174AA" w14:textId="77777777" w:rsidR="009E264A" w:rsidRDefault="009E264A" w:rsidP="009E264A">
      <w:pPr>
        <w:rPr>
          <w:rFonts w:ascii="Times New Roman" w:hAnsi="Times New Roman" w:cs="Times New Roman"/>
          <w:sz w:val="24"/>
          <w:szCs w:val="24"/>
        </w:rPr>
      </w:pPr>
    </w:p>
    <w:p w14:paraId="2A012F22" w14:textId="460322A4" w:rsidR="009E264A" w:rsidRDefault="009E264A" w:rsidP="009E264A">
      <w:pPr>
        <w:rPr>
          <w:rFonts w:ascii="Times New Roman" w:hAnsi="Times New Roman" w:cs="Times New Roman"/>
          <w:sz w:val="24"/>
          <w:szCs w:val="24"/>
        </w:rPr>
      </w:pPr>
      <w:r w:rsidRPr="009E264A">
        <w:rPr>
          <w:rFonts w:ascii="Times New Roman" w:hAnsi="Times New Roman" w:cs="Times New Roman"/>
          <w:noProof/>
          <w:sz w:val="24"/>
          <w:szCs w:val="24"/>
        </w:rPr>
        <w:lastRenderedPageBreak/>
        <w:drawing>
          <wp:inline distT="0" distB="0" distL="0" distR="0" wp14:anchorId="4BD8839A" wp14:editId="6ABFDBA8">
            <wp:extent cx="5731510" cy="3823970"/>
            <wp:effectExtent l="0" t="0" r="2540" b="5080"/>
            <wp:docPr id="524613295" name="Picture 13"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13295" name="Picture 13" descr="A graph of a number of peopl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738A94D7" w14:textId="77777777" w:rsidR="009E264A" w:rsidRPr="009E264A" w:rsidRDefault="009E264A" w:rsidP="009E264A">
      <w:pPr>
        <w:rPr>
          <w:rFonts w:ascii="Times New Roman" w:hAnsi="Times New Roman" w:cs="Times New Roman"/>
          <w:sz w:val="24"/>
          <w:szCs w:val="24"/>
        </w:rPr>
      </w:pPr>
      <w:r w:rsidRPr="009E264A">
        <w:rPr>
          <w:rFonts w:ascii="Times New Roman" w:hAnsi="Times New Roman" w:cs="Times New Roman"/>
          <w:b/>
          <w:bCs/>
          <w:sz w:val="24"/>
          <w:szCs w:val="24"/>
        </w:rPr>
        <w:t>Figure C7.</w:t>
      </w:r>
      <w:r w:rsidRPr="009E264A">
        <w:rPr>
          <w:rFonts w:ascii="Times New Roman" w:hAnsi="Times New Roman" w:cs="Times New Roman"/>
          <w:sz w:val="24"/>
          <w:szCs w:val="24"/>
        </w:rPr>
        <w:t xml:space="preserve"> Arrest rate by age group.</w:t>
      </w:r>
    </w:p>
    <w:p w14:paraId="77E97588" w14:textId="77777777" w:rsidR="009E264A" w:rsidRPr="009E264A" w:rsidRDefault="009E264A" w:rsidP="009E264A">
      <w:pPr>
        <w:rPr>
          <w:rFonts w:ascii="Times New Roman" w:hAnsi="Times New Roman" w:cs="Times New Roman"/>
          <w:sz w:val="24"/>
          <w:szCs w:val="24"/>
        </w:rPr>
      </w:pPr>
    </w:p>
    <w:sectPr w:rsidR="009E264A" w:rsidRPr="009E2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670E9"/>
    <w:multiLevelType w:val="multilevel"/>
    <w:tmpl w:val="CACE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76355"/>
    <w:multiLevelType w:val="hybridMultilevel"/>
    <w:tmpl w:val="E55811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75E15DE"/>
    <w:multiLevelType w:val="multilevel"/>
    <w:tmpl w:val="311C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F4D64"/>
    <w:multiLevelType w:val="multilevel"/>
    <w:tmpl w:val="785A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C0DAE"/>
    <w:multiLevelType w:val="multilevel"/>
    <w:tmpl w:val="061E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06D8C"/>
    <w:multiLevelType w:val="multilevel"/>
    <w:tmpl w:val="D970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F374A"/>
    <w:multiLevelType w:val="hybridMultilevel"/>
    <w:tmpl w:val="29AABD5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7" w15:restartNumberingAfterBreak="0">
    <w:nsid w:val="23831CD4"/>
    <w:multiLevelType w:val="multilevel"/>
    <w:tmpl w:val="3772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D225B"/>
    <w:multiLevelType w:val="hybridMultilevel"/>
    <w:tmpl w:val="B07883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95B4148"/>
    <w:multiLevelType w:val="multilevel"/>
    <w:tmpl w:val="31F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15E7B"/>
    <w:multiLevelType w:val="multilevel"/>
    <w:tmpl w:val="A7145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D273C2"/>
    <w:multiLevelType w:val="multilevel"/>
    <w:tmpl w:val="3BAE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667DF"/>
    <w:multiLevelType w:val="hybridMultilevel"/>
    <w:tmpl w:val="769E2332"/>
    <w:lvl w:ilvl="0" w:tplc="B568004A">
      <w:start w:val="1"/>
      <w:numFmt w:val="decimal"/>
      <w:lvlText w:val="%1."/>
      <w:lvlJc w:val="left"/>
      <w:pPr>
        <w:ind w:left="4831"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6A77BBA"/>
    <w:multiLevelType w:val="multilevel"/>
    <w:tmpl w:val="DC34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7F3D51"/>
    <w:multiLevelType w:val="multilevel"/>
    <w:tmpl w:val="0A60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A332B"/>
    <w:multiLevelType w:val="multilevel"/>
    <w:tmpl w:val="52A2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4F2D26"/>
    <w:multiLevelType w:val="multilevel"/>
    <w:tmpl w:val="885A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311166"/>
    <w:multiLevelType w:val="multilevel"/>
    <w:tmpl w:val="42A0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9D7CDB"/>
    <w:multiLevelType w:val="multilevel"/>
    <w:tmpl w:val="4F389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82621B"/>
    <w:multiLevelType w:val="multilevel"/>
    <w:tmpl w:val="E78A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9C4085"/>
    <w:multiLevelType w:val="multilevel"/>
    <w:tmpl w:val="DB80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6703B6"/>
    <w:multiLevelType w:val="multilevel"/>
    <w:tmpl w:val="0A02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9B4AEE"/>
    <w:multiLevelType w:val="hybridMultilevel"/>
    <w:tmpl w:val="0DB2D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8535889"/>
    <w:multiLevelType w:val="multilevel"/>
    <w:tmpl w:val="9958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051169">
    <w:abstractNumId w:val="12"/>
  </w:num>
  <w:num w:numId="2" w16cid:durableId="765004459">
    <w:abstractNumId w:val="0"/>
  </w:num>
  <w:num w:numId="3" w16cid:durableId="2003242183">
    <w:abstractNumId w:val="19"/>
  </w:num>
  <w:num w:numId="4" w16cid:durableId="1571043063">
    <w:abstractNumId w:val="17"/>
  </w:num>
  <w:num w:numId="5" w16cid:durableId="1586769807">
    <w:abstractNumId w:val="4"/>
  </w:num>
  <w:num w:numId="6" w16cid:durableId="1944602901">
    <w:abstractNumId w:val="11"/>
  </w:num>
  <w:num w:numId="7" w16cid:durableId="256717363">
    <w:abstractNumId w:val="16"/>
  </w:num>
  <w:num w:numId="8" w16cid:durableId="1478258142">
    <w:abstractNumId w:val="3"/>
  </w:num>
  <w:num w:numId="9" w16cid:durableId="1272011648">
    <w:abstractNumId w:val="2"/>
  </w:num>
  <w:num w:numId="10" w16cid:durableId="1147741005">
    <w:abstractNumId w:val="7"/>
  </w:num>
  <w:num w:numId="11" w16cid:durableId="654143333">
    <w:abstractNumId w:val="18"/>
  </w:num>
  <w:num w:numId="12" w16cid:durableId="26881474">
    <w:abstractNumId w:val="8"/>
  </w:num>
  <w:num w:numId="13" w16cid:durableId="1118790928">
    <w:abstractNumId w:val="5"/>
  </w:num>
  <w:num w:numId="14" w16cid:durableId="2064676311">
    <w:abstractNumId w:val="14"/>
  </w:num>
  <w:num w:numId="15" w16cid:durableId="1085960096">
    <w:abstractNumId w:val="10"/>
  </w:num>
  <w:num w:numId="16" w16cid:durableId="1364137311">
    <w:abstractNumId w:val="1"/>
  </w:num>
  <w:num w:numId="17" w16cid:durableId="1332609834">
    <w:abstractNumId w:val="6"/>
  </w:num>
  <w:num w:numId="18" w16cid:durableId="870653620">
    <w:abstractNumId w:val="22"/>
  </w:num>
  <w:num w:numId="19" w16cid:durableId="565264617">
    <w:abstractNumId w:val="13"/>
  </w:num>
  <w:num w:numId="20" w16cid:durableId="421031548">
    <w:abstractNumId w:val="9"/>
  </w:num>
  <w:num w:numId="21" w16cid:durableId="1753698719">
    <w:abstractNumId w:val="23"/>
  </w:num>
  <w:num w:numId="22" w16cid:durableId="1031880886">
    <w:abstractNumId w:val="15"/>
  </w:num>
  <w:num w:numId="23" w16cid:durableId="1731807027">
    <w:abstractNumId w:val="20"/>
  </w:num>
  <w:num w:numId="24" w16cid:durableId="9371726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7E7"/>
    <w:rsid w:val="000101BB"/>
    <w:rsid w:val="00017EE8"/>
    <w:rsid w:val="00023550"/>
    <w:rsid w:val="0007666A"/>
    <w:rsid w:val="000B6259"/>
    <w:rsid w:val="00157591"/>
    <w:rsid w:val="00171987"/>
    <w:rsid w:val="00194397"/>
    <w:rsid w:val="001957E7"/>
    <w:rsid w:val="00360AFA"/>
    <w:rsid w:val="00360F57"/>
    <w:rsid w:val="00374EFB"/>
    <w:rsid w:val="00386C4B"/>
    <w:rsid w:val="003C2280"/>
    <w:rsid w:val="003E74E6"/>
    <w:rsid w:val="004149A9"/>
    <w:rsid w:val="00425D6B"/>
    <w:rsid w:val="00432C9D"/>
    <w:rsid w:val="00475CC8"/>
    <w:rsid w:val="00482EA8"/>
    <w:rsid w:val="004966EB"/>
    <w:rsid w:val="004E5E70"/>
    <w:rsid w:val="00522CF9"/>
    <w:rsid w:val="00551C12"/>
    <w:rsid w:val="00581E8B"/>
    <w:rsid w:val="005A2540"/>
    <w:rsid w:val="005A2953"/>
    <w:rsid w:val="005E4E2D"/>
    <w:rsid w:val="00605B6A"/>
    <w:rsid w:val="006148E1"/>
    <w:rsid w:val="00626FEF"/>
    <w:rsid w:val="0065462B"/>
    <w:rsid w:val="006D5BDE"/>
    <w:rsid w:val="007037A4"/>
    <w:rsid w:val="007605F5"/>
    <w:rsid w:val="00767A55"/>
    <w:rsid w:val="008008C1"/>
    <w:rsid w:val="00813B22"/>
    <w:rsid w:val="00887C95"/>
    <w:rsid w:val="00891342"/>
    <w:rsid w:val="008B0711"/>
    <w:rsid w:val="008F17C9"/>
    <w:rsid w:val="009057E2"/>
    <w:rsid w:val="00947E1A"/>
    <w:rsid w:val="009E264A"/>
    <w:rsid w:val="00A02743"/>
    <w:rsid w:val="00A066E6"/>
    <w:rsid w:val="00A67203"/>
    <w:rsid w:val="00A703E1"/>
    <w:rsid w:val="00A773C0"/>
    <w:rsid w:val="00AD18B0"/>
    <w:rsid w:val="00B00FFB"/>
    <w:rsid w:val="00B21E8E"/>
    <w:rsid w:val="00BD04F6"/>
    <w:rsid w:val="00C216DA"/>
    <w:rsid w:val="00C76CD6"/>
    <w:rsid w:val="00C8355A"/>
    <w:rsid w:val="00C87FCC"/>
    <w:rsid w:val="00CE1AB3"/>
    <w:rsid w:val="00D027E4"/>
    <w:rsid w:val="00D10B8A"/>
    <w:rsid w:val="00D50902"/>
    <w:rsid w:val="00D52A4E"/>
    <w:rsid w:val="00D65413"/>
    <w:rsid w:val="00D65B23"/>
    <w:rsid w:val="00DD4BEA"/>
    <w:rsid w:val="00E06156"/>
    <w:rsid w:val="00E1779E"/>
    <w:rsid w:val="00E75524"/>
    <w:rsid w:val="00F013B0"/>
    <w:rsid w:val="00F14C12"/>
    <w:rsid w:val="00F43EA0"/>
    <w:rsid w:val="00F5033F"/>
    <w:rsid w:val="00F90E79"/>
    <w:rsid w:val="00FA2A06"/>
    <w:rsid w:val="00FD68E7"/>
    <w:rsid w:val="00FF3A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4DBE6"/>
  <w15:chartTrackingRefBased/>
  <w15:docId w15:val="{4E23B6B1-8C08-4ADC-99CA-37577F25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259"/>
  </w:style>
  <w:style w:type="paragraph" w:styleId="Heading1">
    <w:name w:val="heading 1"/>
    <w:basedOn w:val="Normal"/>
    <w:next w:val="Normal"/>
    <w:link w:val="Heading1Char"/>
    <w:uiPriority w:val="9"/>
    <w:qFormat/>
    <w:rsid w:val="00195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5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57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57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7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7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57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57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957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7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7E7"/>
    <w:rPr>
      <w:rFonts w:eastAsiaTheme="majorEastAsia" w:cstheme="majorBidi"/>
      <w:color w:val="272727" w:themeColor="text1" w:themeTint="D8"/>
    </w:rPr>
  </w:style>
  <w:style w:type="paragraph" w:styleId="Title">
    <w:name w:val="Title"/>
    <w:basedOn w:val="Normal"/>
    <w:next w:val="Normal"/>
    <w:link w:val="TitleChar"/>
    <w:uiPriority w:val="1"/>
    <w:qFormat/>
    <w:rsid w:val="00195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195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7E7"/>
    <w:pPr>
      <w:spacing w:before="160"/>
      <w:jc w:val="center"/>
    </w:pPr>
    <w:rPr>
      <w:i/>
      <w:iCs/>
      <w:color w:val="404040" w:themeColor="text1" w:themeTint="BF"/>
    </w:rPr>
  </w:style>
  <w:style w:type="character" w:customStyle="1" w:styleId="QuoteChar">
    <w:name w:val="Quote Char"/>
    <w:basedOn w:val="DefaultParagraphFont"/>
    <w:link w:val="Quote"/>
    <w:uiPriority w:val="29"/>
    <w:rsid w:val="001957E7"/>
    <w:rPr>
      <w:i/>
      <w:iCs/>
      <w:color w:val="404040" w:themeColor="text1" w:themeTint="BF"/>
    </w:rPr>
  </w:style>
  <w:style w:type="paragraph" w:styleId="ListParagraph">
    <w:name w:val="List Paragraph"/>
    <w:basedOn w:val="Normal"/>
    <w:uiPriority w:val="34"/>
    <w:qFormat/>
    <w:rsid w:val="001957E7"/>
    <w:pPr>
      <w:ind w:left="720"/>
      <w:contextualSpacing/>
    </w:pPr>
  </w:style>
  <w:style w:type="character" w:styleId="IntenseEmphasis">
    <w:name w:val="Intense Emphasis"/>
    <w:basedOn w:val="DefaultParagraphFont"/>
    <w:uiPriority w:val="21"/>
    <w:qFormat/>
    <w:rsid w:val="001957E7"/>
    <w:rPr>
      <w:i/>
      <w:iCs/>
      <w:color w:val="0F4761" w:themeColor="accent1" w:themeShade="BF"/>
    </w:rPr>
  </w:style>
  <w:style w:type="paragraph" w:styleId="IntenseQuote">
    <w:name w:val="Intense Quote"/>
    <w:basedOn w:val="Normal"/>
    <w:next w:val="Normal"/>
    <w:link w:val="IntenseQuoteChar"/>
    <w:uiPriority w:val="30"/>
    <w:qFormat/>
    <w:rsid w:val="00195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7E7"/>
    <w:rPr>
      <w:i/>
      <w:iCs/>
      <w:color w:val="0F4761" w:themeColor="accent1" w:themeShade="BF"/>
    </w:rPr>
  </w:style>
  <w:style w:type="character" w:styleId="IntenseReference">
    <w:name w:val="Intense Reference"/>
    <w:basedOn w:val="DefaultParagraphFont"/>
    <w:uiPriority w:val="32"/>
    <w:qFormat/>
    <w:rsid w:val="001957E7"/>
    <w:rPr>
      <w:b/>
      <w:bCs/>
      <w:smallCaps/>
      <w:color w:val="0F4761" w:themeColor="accent1" w:themeShade="BF"/>
      <w:spacing w:val="5"/>
    </w:rPr>
  </w:style>
  <w:style w:type="character" w:styleId="Hyperlink">
    <w:name w:val="Hyperlink"/>
    <w:basedOn w:val="DefaultParagraphFont"/>
    <w:uiPriority w:val="99"/>
    <w:unhideWhenUsed/>
    <w:rsid w:val="00F013B0"/>
    <w:rPr>
      <w:color w:val="467886" w:themeColor="hyperlink"/>
      <w:u w:val="single"/>
    </w:rPr>
  </w:style>
  <w:style w:type="character" w:styleId="UnresolvedMention">
    <w:name w:val="Unresolved Mention"/>
    <w:basedOn w:val="DefaultParagraphFont"/>
    <w:uiPriority w:val="99"/>
    <w:semiHidden/>
    <w:unhideWhenUsed/>
    <w:rsid w:val="00F013B0"/>
    <w:rPr>
      <w:color w:val="605E5C"/>
      <w:shd w:val="clear" w:color="auto" w:fill="E1DFDD"/>
    </w:rPr>
  </w:style>
  <w:style w:type="paragraph" w:styleId="NormalWeb">
    <w:name w:val="Normal (Web)"/>
    <w:basedOn w:val="Normal"/>
    <w:uiPriority w:val="99"/>
    <w:unhideWhenUsed/>
    <w:rsid w:val="00FD68E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FD68E7"/>
    <w:rPr>
      <w:b/>
      <w:bCs/>
    </w:rPr>
  </w:style>
  <w:style w:type="paragraph" w:styleId="Caption">
    <w:name w:val="caption"/>
    <w:basedOn w:val="Normal"/>
    <w:next w:val="Normal"/>
    <w:uiPriority w:val="35"/>
    <w:unhideWhenUsed/>
    <w:qFormat/>
    <w:rsid w:val="00FF3A5E"/>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522CF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22CF9"/>
    <w:pPr>
      <w:spacing w:after="100"/>
    </w:pPr>
  </w:style>
  <w:style w:type="paragraph" w:styleId="TOC2">
    <w:name w:val="toc 2"/>
    <w:basedOn w:val="Normal"/>
    <w:next w:val="Normal"/>
    <w:autoRedefine/>
    <w:uiPriority w:val="39"/>
    <w:unhideWhenUsed/>
    <w:rsid w:val="00522CF9"/>
    <w:pPr>
      <w:spacing w:after="100"/>
      <w:ind w:left="220"/>
    </w:pPr>
  </w:style>
  <w:style w:type="paragraph" w:styleId="TOC3">
    <w:name w:val="toc 3"/>
    <w:basedOn w:val="Normal"/>
    <w:next w:val="Normal"/>
    <w:autoRedefine/>
    <w:uiPriority w:val="39"/>
    <w:unhideWhenUsed/>
    <w:rsid w:val="00522CF9"/>
    <w:pPr>
      <w:spacing w:after="100"/>
      <w:ind w:left="440"/>
    </w:pPr>
  </w:style>
  <w:style w:type="paragraph" w:styleId="TableofFigures">
    <w:name w:val="table of figures"/>
    <w:basedOn w:val="Normal"/>
    <w:next w:val="Normal"/>
    <w:uiPriority w:val="99"/>
    <w:unhideWhenUsed/>
    <w:rsid w:val="00360F5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32708">
      <w:bodyDiv w:val="1"/>
      <w:marLeft w:val="0"/>
      <w:marRight w:val="0"/>
      <w:marTop w:val="0"/>
      <w:marBottom w:val="0"/>
      <w:divBdr>
        <w:top w:val="none" w:sz="0" w:space="0" w:color="auto"/>
        <w:left w:val="none" w:sz="0" w:space="0" w:color="auto"/>
        <w:bottom w:val="none" w:sz="0" w:space="0" w:color="auto"/>
        <w:right w:val="none" w:sz="0" w:space="0" w:color="auto"/>
      </w:divBdr>
    </w:div>
    <w:div w:id="40179028">
      <w:bodyDiv w:val="1"/>
      <w:marLeft w:val="0"/>
      <w:marRight w:val="0"/>
      <w:marTop w:val="0"/>
      <w:marBottom w:val="0"/>
      <w:divBdr>
        <w:top w:val="none" w:sz="0" w:space="0" w:color="auto"/>
        <w:left w:val="none" w:sz="0" w:space="0" w:color="auto"/>
        <w:bottom w:val="none" w:sz="0" w:space="0" w:color="auto"/>
        <w:right w:val="none" w:sz="0" w:space="0" w:color="auto"/>
      </w:divBdr>
      <w:divsChild>
        <w:div w:id="503252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682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334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7860365">
      <w:bodyDiv w:val="1"/>
      <w:marLeft w:val="0"/>
      <w:marRight w:val="0"/>
      <w:marTop w:val="0"/>
      <w:marBottom w:val="0"/>
      <w:divBdr>
        <w:top w:val="none" w:sz="0" w:space="0" w:color="auto"/>
        <w:left w:val="none" w:sz="0" w:space="0" w:color="auto"/>
        <w:bottom w:val="none" w:sz="0" w:space="0" w:color="auto"/>
        <w:right w:val="none" w:sz="0" w:space="0" w:color="auto"/>
      </w:divBdr>
    </w:div>
    <w:div w:id="224220466">
      <w:bodyDiv w:val="1"/>
      <w:marLeft w:val="0"/>
      <w:marRight w:val="0"/>
      <w:marTop w:val="0"/>
      <w:marBottom w:val="0"/>
      <w:divBdr>
        <w:top w:val="none" w:sz="0" w:space="0" w:color="auto"/>
        <w:left w:val="none" w:sz="0" w:space="0" w:color="auto"/>
        <w:bottom w:val="none" w:sz="0" w:space="0" w:color="auto"/>
        <w:right w:val="none" w:sz="0" w:space="0" w:color="auto"/>
      </w:divBdr>
    </w:div>
    <w:div w:id="241181396">
      <w:bodyDiv w:val="1"/>
      <w:marLeft w:val="0"/>
      <w:marRight w:val="0"/>
      <w:marTop w:val="0"/>
      <w:marBottom w:val="0"/>
      <w:divBdr>
        <w:top w:val="none" w:sz="0" w:space="0" w:color="auto"/>
        <w:left w:val="none" w:sz="0" w:space="0" w:color="auto"/>
        <w:bottom w:val="none" w:sz="0" w:space="0" w:color="auto"/>
        <w:right w:val="none" w:sz="0" w:space="0" w:color="auto"/>
      </w:divBdr>
    </w:div>
    <w:div w:id="254171695">
      <w:bodyDiv w:val="1"/>
      <w:marLeft w:val="0"/>
      <w:marRight w:val="0"/>
      <w:marTop w:val="0"/>
      <w:marBottom w:val="0"/>
      <w:divBdr>
        <w:top w:val="none" w:sz="0" w:space="0" w:color="auto"/>
        <w:left w:val="none" w:sz="0" w:space="0" w:color="auto"/>
        <w:bottom w:val="none" w:sz="0" w:space="0" w:color="auto"/>
        <w:right w:val="none" w:sz="0" w:space="0" w:color="auto"/>
      </w:divBdr>
    </w:div>
    <w:div w:id="328794282">
      <w:bodyDiv w:val="1"/>
      <w:marLeft w:val="0"/>
      <w:marRight w:val="0"/>
      <w:marTop w:val="0"/>
      <w:marBottom w:val="0"/>
      <w:divBdr>
        <w:top w:val="none" w:sz="0" w:space="0" w:color="auto"/>
        <w:left w:val="none" w:sz="0" w:space="0" w:color="auto"/>
        <w:bottom w:val="none" w:sz="0" w:space="0" w:color="auto"/>
        <w:right w:val="none" w:sz="0" w:space="0" w:color="auto"/>
      </w:divBdr>
    </w:div>
    <w:div w:id="383412306">
      <w:bodyDiv w:val="1"/>
      <w:marLeft w:val="0"/>
      <w:marRight w:val="0"/>
      <w:marTop w:val="0"/>
      <w:marBottom w:val="0"/>
      <w:divBdr>
        <w:top w:val="none" w:sz="0" w:space="0" w:color="auto"/>
        <w:left w:val="none" w:sz="0" w:space="0" w:color="auto"/>
        <w:bottom w:val="none" w:sz="0" w:space="0" w:color="auto"/>
        <w:right w:val="none" w:sz="0" w:space="0" w:color="auto"/>
      </w:divBdr>
    </w:div>
    <w:div w:id="390539796">
      <w:bodyDiv w:val="1"/>
      <w:marLeft w:val="0"/>
      <w:marRight w:val="0"/>
      <w:marTop w:val="0"/>
      <w:marBottom w:val="0"/>
      <w:divBdr>
        <w:top w:val="none" w:sz="0" w:space="0" w:color="auto"/>
        <w:left w:val="none" w:sz="0" w:space="0" w:color="auto"/>
        <w:bottom w:val="none" w:sz="0" w:space="0" w:color="auto"/>
        <w:right w:val="none" w:sz="0" w:space="0" w:color="auto"/>
      </w:divBdr>
    </w:div>
    <w:div w:id="391739380">
      <w:bodyDiv w:val="1"/>
      <w:marLeft w:val="0"/>
      <w:marRight w:val="0"/>
      <w:marTop w:val="0"/>
      <w:marBottom w:val="0"/>
      <w:divBdr>
        <w:top w:val="none" w:sz="0" w:space="0" w:color="auto"/>
        <w:left w:val="none" w:sz="0" w:space="0" w:color="auto"/>
        <w:bottom w:val="none" w:sz="0" w:space="0" w:color="auto"/>
        <w:right w:val="none" w:sz="0" w:space="0" w:color="auto"/>
      </w:divBdr>
      <w:divsChild>
        <w:div w:id="409499377">
          <w:blockQuote w:val="1"/>
          <w:marLeft w:val="720"/>
          <w:marRight w:val="720"/>
          <w:marTop w:val="100"/>
          <w:marBottom w:val="100"/>
          <w:divBdr>
            <w:top w:val="none" w:sz="0" w:space="0" w:color="auto"/>
            <w:left w:val="none" w:sz="0" w:space="0" w:color="auto"/>
            <w:bottom w:val="none" w:sz="0" w:space="0" w:color="auto"/>
            <w:right w:val="none" w:sz="0" w:space="0" w:color="auto"/>
          </w:divBdr>
        </w:div>
        <w:div w:id="449474398">
          <w:blockQuote w:val="1"/>
          <w:marLeft w:val="720"/>
          <w:marRight w:val="720"/>
          <w:marTop w:val="100"/>
          <w:marBottom w:val="100"/>
          <w:divBdr>
            <w:top w:val="none" w:sz="0" w:space="0" w:color="auto"/>
            <w:left w:val="none" w:sz="0" w:space="0" w:color="auto"/>
            <w:bottom w:val="none" w:sz="0" w:space="0" w:color="auto"/>
            <w:right w:val="none" w:sz="0" w:space="0" w:color="auto"/>
          </w:divBdr>
        </w:div>
        <w:div w:id="581647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5421296">
      <w:bodyDiv w:val="1"/>
      <w:marLeft w:val="0"/>
      <w:marRight w:val="0"/>
      <w:marTop w:val="0"/>
      <w:marBottom w:val="0"/>
      <w:divBdr>
        <w:top w:val="none" w:sz="0" w:space="0" w:color="auto"/>
        <w:left w:val="none" w:sz="0" w:space="0" w:color="auto"/>
        <w:bottom w:val="none" w:sz="0" w:space="0" w:color="auto"/>
        <w:right w:val="none" w:sz="0" w:space="0" w:color="auto"/>
      </w:divBdr>
      <w:divsChild>
        <w:div w:id="49698410">
          <w:blockQuote w:val="1"/>
          <w:marLeft w:val="720"/>
          <w:marRight w:val="720"/>
          <w:marTop w:val="100"/>
          <w:marBottom w:val="100"/>
          <w:divBdr>
            <w:top w:val="none" w:sz="0" w:space="0" w:color="auto"/>
            <w:left w:val="none" w:sz="0" w:space="0" w:color="auto"/>
            <w:bottom w:val="none" w:sz="0" w:space="0" w:color="auto"/>
            <w:right w:val="none" w:sz="0" w:space="0" w:color="auto"/>
          </w:divBdr>
        </w:div>
        <w:div w:id="823861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757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571707">
      <w:bodyDiv w:val="1"/>
      <w:marLeft w:val="0"/>
      <w:marRight w:val="0"/>
      <w:marTop w:val="0"/>
      <w:marBottom w:val="0"/>
      <w:divBdr>
        <w:top w:val="none" w:sz="0" w:space="0" w:color="auto"/>
        <w:left w:val="none" w:sz="0" w:space="0" w:color="auto"/>
        <w:bottom w:val="none" w:sz="0" w:space="0" w:color="auto"/>
        <w:right w:val="none" w:sz="0" w:space="0" w:color="auto"/>
      </w:divBdr>
    </w:div>
    <w:div w:id="579558900">
      <w:bodyDiv w:val="1"/>
      <w:marLeft w:val="0"/>
      <w:marRight w:val="0"/>
      <w:marTop w:val="0"/>
      <w:marBottom w:val="0"/>
      <w:divBdr>
        <w:top w:val="none" w:sz="0" w:space="0" w:color="auto"/>
        <w:left w:val="none" w:sz="0" w:space="0" w:color="auto"/>
        <w:bottom w:val="none" w:sz="0" w:space="0" w:color="auto"/>
        <w:right w:val="none" w:sz="0" w:space="0" w:color="auto"/>
      </w:divBdr>
    </w:div>
    <w:div w:id="595792351">
      <w:bodyDiv w:val="1"/>
      <w:marLeft w:val="0"/>
      <w:marRight w:val="0"/>
      <w:marTop w:val="0"/>
      <w:marBottom w:val="0"/>
      <w:divBdr>
        <w:top w:val="none" w:sz="0" w:space="0" w:color="auto"/>
        <w:left w:val="none" w:sz="0" w:space="0" w:color="auto"/>
        <w:bottom w:val="none" w:sz="0" w:space="0" w:color="auto"/>
        <w:right w:val="none" w:sz="0" w:space="0" w:color="auto"/>
      </w:divBdr>
    </w:div>
    <w:div w:id="658846518">
      <w:bodyDiv w:val="1"/>
      <w:marLeft w:val="0"/>
      <w:marRight w:val="0"/>
      <w:marTop w:val="0"/>
      <w:marBottom w:val="0"/>
      <w:divBdr>
        <w:top w:val="none" w:sz="0" w:space="0" w:color="auto"/>
        <w:left w:val="none" w:sz="0" w:space="0" w:color="auto"/>
        <w:bottom w:val="none" w:sz="0" w:space="0" w:color="auto"/>
        <w:right w:val="none" w:sz="0" w:space="0" w:color="auto"/>
      </w:divBdr>
    </w:div>
    <w:div w:id="695037726">
      <w:bodyDiv w:val="1"/>
      <w:marLeft w:val="0"/>
      <w:marRight w:val="0"/>
      <w:marTop w:val="0"/>
      <w:marBottom w:val="0"/>
      <w:divBdr>
        <w:top w:val="none" w:sz="0" w:space="0" w:color="auto"/>
        <w:left w:val="none" w:sz="0" w:space="0" w:color="auto"/>
        <w:bottom w:val="none" w:sz="0" w:space="0" w:color="auto"/>
        <w:right w:val="none" w:sz="0" w:space="0" w:color="auto"/>
      </w:divBdr>
    </w:div>
    <w:div w:id="728846310">
      <w:bodyDiv w:val="1"/>
      <w:marLeft w:val="0"/>
      <w:marRight w:val="0"/>
      <w:marTop w:val="0"/>
      <w:marBottom w:val="0"/>
      <w:divBdr>
        <w:top w:val="none" w:sz="0" w:space="0" w:color="auto"/>
        <w:left w:val="none" w:sz="0" w:space="0" w:color="auto"/>
        <w:bottom w:val="none" w:sz="0" w:space="0" w:color="auto"/>
        <w:right w:val="none" w:sz="0" w:space="0" w:color="auto"/>
      </w:divBdr>
    </w:div>
    <w:div w:id="731200318">
      <w:bodyDiv w:val="1"/>
      <w:marLeft w:val="0"/>
      <w:marRight w:val="0"/>
      <w:marTop w:val="0"/>
      <w:marBottom w:val="0"/>
      <w:divBdr>
        <w:top w:val="none" w:sz="0" w:space="0" w:color="auto"/>
        <w:left w:val="none" w:sz="0" w:space="0" w:color="auto"/>
        <w:bottom w:val="none" w:sz="0" w:space="0" w:color="auto"/>
        <w:right w:val="none" w:sz="0" w:space="0" w:color="auto"/>
      </w:divBdr>
    </w:div>
    <w:div w:id="763189977">
      <w:bodyDiv w:val="1"/>
      <w:marLeft w:val="0"/>
      <w:marRight w:val="0"/>
      <w:marTop w:val="0"/>
      <w:marBottom w:val="0"/>
      <w:divBdr>
        <w:top w:val="none" w:sz="0" w:space="0" w:color="auto"/>
        <w:left w:val="none" w:sz="0" w:space="0" w:color="auto"/>
        <w:bottom w:val="none" w:sz="0" w:space="0" w:color="auto"/>
        <w:right w:val="none" w:sz="0" w:space="0" w:color="auto"/>
      </w:divBdr>
    </w:div>
    <w:div w:id="821234680">
      <w:bodyDiv w:val="1"/>
      <w:marLeft w:val="0"/>
      <w:marRight w:val="0"/>
      <w:marTop w:val="0"/>
      <w:marBottom w:val="0"/>
      <w:divBdr>
        <w:top w:val="none" w:sz="0" w:space="0" w:color="auto"/>
        <w:left w:val="none" w:sz="0" w:space="0" w:color="auto"/>
        <w:bottom w:val="none" w:sz="0" w:space="0" w:color="auto"/>
        <w:right w:val="none" w:sz="0" w:space="0" w:color="auto"/>
      </w:divBdr>
    </w:div>
    <w:div w:id="858544544">
      <w:bodyDiv w:val="1"/>
      <w:marLeft w:val="0"/>
      <w:marRight w:val="0"/>
      <w:marTop w:val="0"/>
      <w:marBottom w:val="0"/>
      <w:divBdr>
        <w:top w:val="none" w:sz="0" w:space="0" w:color="auto"/>
        <w:left w:val="none" w:sz="0" w:space="0" w:color="auto"/>
        <w:bottom w:val="none" w:sz="0" w:space="0" w:color="auto"/>
        <w:right w:val="none" w:sz="0" w:space="0" w:color="auto"/>
      </w:divBdr>
    </w:div>
    <w:div w:id="945500189">
      <w:bodyDiv w:val="1"/>
      <w:marLeft w:val="0"/>
      <w:marRight w:val="0"/>
      <w:marTop w:val="0"/>
      <w:marBottom w:val="0"/>
      <w:divBdr>
        <w:top w:val="none" w:sz="0" w:space="0" w:color="auto"/>
        <w:left w:val="none" w:sz="0" w:space="0" w:color="auto"/>
        <w:bottom w:val="none" w:sz="0" w:space="0" w:color="auto"/>
        <w:right w:val="none" w:sz="0" w:space="0" w:color="auto"/>
      </w:divBdr>
    </w:div>
    <w:div w:id="957487618">
      <w:bodyDiv w:val="1"/>
      <w:marLeft w:val="0"/>
      <w:marRight w:val="0"/>
      <w:marTop w:val="0"/>
      <w:marBottom w:val="0"/>
      <w:divBdr>
        <w:top w:val="none" w:sz="0" w:space="0" w:color="auto"/>
        <w:left w:val="none" w:sz="0" w:space="0" w:color="auto"/>
        <w:bottom w:val="none" w:sz="0" w:space="0" w:color="auto"/>
        <w:right w:val="none" w:sz="0" w:space="0" w:color="auto"/>
      </w:divBdr>
    </w:div>
    <w:div w:id="981890902">
      <w:bodyDiv w:val="1"/>
      <w:marLeft w:val="0"/>
      <w:marRight w:val="0"/>
      <w:marTop w:val="0"/>
      <w:marBottom w:val="0"/>
      <w:divBdr>
        <w:top w:val="none" w:sz="0" w:space="0" w:color="auto"/>
        <w:left w:val="none" w:sz="0" w:space="0" w:color="auto"/>
        <w:bottom w:val="none" w:sz="0" w:space="0" w:color="auto"/>
        <w:right w:val="none" w:sz="0" w:space="0" w:color="auto"/>
      </w:divBdr>
    </w:div>
    <w:div w:id="1150436693">
      <w:bodyDiv w:val="1"/>
      <w:marLeft w:val="0"/>
      <w:marRight w:val="0"/>
      <w:marTop w:val="0"/>
      <w:marBottom w:val="0"/>
      <w:divBdr>
        <w:top w:val="none" w:sz="0" w:space="0" w:color="auto"/>
        <w:left w:val="none" w:sz="0" w:space="0" w:color="auto"/>
        <w:bottom w:val="none" w:sz="0" w:space="0" w:color="auto"/>
        <w:right w:val="none" w:sz="0" w:space="0" w:color="auto"/>
      </w:divBdr>
    </w:div>
    <w:div w:id="1221479843">
      <w:bodyDiv w:val="1"/>
      <w:marLeft w:val="0"/>
      <w:marRight w:val="0"/>
      <w:marTop w:val="0"/>
      <w:marBottom w:val="0"/>
      <w:divBdr>
        <w:top w:val="none" w:sz="0" w:space="0" w:color="auto"/>
        <w:left w:val="none" w:sz="0" w:space="0" w:color="auto"/>
        <w:bottom w:val="none" w:sz="0" w:space="0" w:color="auto"/>
        <w:right w:val="none" w:sz="0" w:space="0" w:color="auto"/>
      </w:divBdr>
    </w:div>
    <w:div w:id="1229337732">
      <w:bodyDiv w:val="1"/>
      <w:marLeft w:val="0"/>
      <w:marRight w:val="0"/>
      <w:marTop w:val="0"/>
      <w:marBottom w:val="0"/>
      <w:divBdr>
        <w:top w:val="none" w:sz="0" w:space="0" w:color="auto"/>
        <w:left w:val="none" w:sz="0" w:space="0" w:color="auto"/>
        <w:bottom w:val="none" w:sz="0" w:space="0" w:color="auto"/>
        <w:right w:val="none" w:sz="0" w:space="0" w:color="auto"/>
      </w:divBdr>
    </w:div>
    <w:div w:id="1231774481">
      <w:bodyDiv w:val="1"/>
      <w:marLeft w:val="0"/>
      <w:marRight w:val="0"/>
      <w:marTop w:val="0"/>
      <w:marBottom w:val="0"/>
      <w:divBdr>
        <w:top w:val="none" w:sz="0" w:space="0" w:color="auto"/>
        <w:left w:val="none" w:sz="0" w:space="0" w:color="auto"/>
        <w:bottom w:val="none" w:sz="0" w:space="0" w:color="auto"/>
        <w:right w:val="none" w:sz="0" w:space="0" w:color="auto"/>
      </w:divBdr>
    </w:div>
    <w:div w:id="1254167935">
      <w:bodyDiv w:val="1"/>
      <w:marLeft w:val="0"/>
      <w:marRight w:val="0"/>
      <w:marTop w:val="0"/>
      <w:marBottom w:val="0"/>
      <w:divBdr>
        <w:top w:val="none" w:sz="0" w:space="0" w:color="auto"/>
        <w:left w:val="none" w:sz="0" w:space="0" w:color="auto"/>
        <w:bottom w:val="none" w:sz="0" w:space="0" w:color="auto"/>
        <w:right w:val="none" w:sz="0" w:space="0" w:color="auto"/>
      </w:divBdr>
    </w:div>
    <w:div w:id="1263874019">
      <w:bodyDiv w:val="1"/>
      <w:marLeft w:val="0"/>
      <w:marRight w:val="0"/>
      <w:marTop w:val="0"/>
      <w:marBottom w:val="0"/>
      <w:divBdr>
        <w:top w:val="none" w:sz="0" w:space="0" w:color="auto"/>
        <w:left w:val="none" w:sz="0" w:space="0" w:color="auto"/>
        <w:bottom w:val="none" w:sz="0" w:space="0" w:color="auto"/>
        <w:right w:val="none" w:sz="0" w:space="0" w:color="auto"/>
      </w:divBdr>
    </w:div>
    <w:div w:id="1265041724">
      <w:bodyDiv w:val="1"/>
      <w:marLeft w:val="0"/>
      <w:marRight w:val="0"/>
      <w:marTop w:val="0"/>
      <w:marBottom w:val="0"/>
      <w:divBdr>
        <w:top w:val="none" w:sz="0" w:space="0" w:color="auto"/>
        <w:left w:val="none" w:sz="0" w:space="0" w:color="auto"/>
        <w:bottom w:val="none" w:sz="0" w:space="0" w:color="auto"/>
        <w:right w:val="none" w:sz="0" w:space="0" w:color="auto"/>
      </w:divBdr>
    </w:div>
    <w:div w:id="1286698571">
      <w:bodyDiv w:val="1"/>
      <w:marLeft w:val="0"/>
      <w:marRight w:val="0"/>
      <w:marTop w:val="0"/>
      <w:marBottom w:val="0"/>
      <w:divBdr>
        <w:top w:val="none" w:sz="0" w:space="0" w:color="auto"/>
        <w:left w:val="none" w:sz="0" w:space="0" w:color="auto"/>
        <w:bottom w:val="none" w:sz="0" w:space="0" w:color="auto"/>
        <w:right w:val="none" w:sz="0" w:space="0" w:color="auto"/>
      </w:divBdr>
    </w:div>
    <w:div w:id="1317102167">
      <w:bodyDiv w:val="1"/>
      <w:marLeft w:val="0"/>
      <w:marRight w:val="0"/>
      <w:marTop w:val="0"/>
      <w:marBottom w:val="0"/>
      <w:divBdr>
        <w:top w:val="none" w:sz="0" w:space="0" w:color="auto"/>
        <w:left w:val="none" w:sz="0" w:space="0" w:color="auto"/>
        <w:bottom w:val="none" w:sz="0" w:space="0" w:color="auto"/>
        <w:right w:val="none" w:sz="0" w:space="0" w:color="auto"/>
      </w:divBdr>
    </w:div>
    <w:div w:id="1378771821">
      <w:bodyDiv w:val="1"/>
      <w:marLeft w:val="0"/>
      <w:marRight w:val="0"/>
      <w:marTop w:val="0"/>
      <w:marBottom w:val="0"/>
      <w:divBdr>
        <w:top w:val="none" w:sz="0" w:space="0" w:color="auto"/>
        <w:left w:val="none" w:sz="0" w:space="0" w:color="auto"/>
        <w:bottom w:val="none" w:sz="0" w:space="0" w:color="auto"/>
        <w:right w:val="none" w:sz="0" w:space="0" w:color="auto"/>
      </w:divBdr>
    </w:div>
    <w:div w:id="1405495892">
      <w:bodyDiv w:val="1"/>
      <w:marLeft w:val="0"/>
      <w:marRight w:val="0"/>
      <w:marTop w:val="0"/>
      <w:marBottom w:val="0"/>
      <w:divBdr>
        <w:top w:val="none" w:sz="0" w:space="0" w:color="auto"/>
        <w:left w:val="none" w:sz="0" w:space="0" w:color="auto"/>
        <w:bottom w:val="none" w:sz="0" w:space="0" w:color="auto"/>
        <w:right w:val="none" w:sz="0" w:space="0" w:color="auto"/>
      </w:divBdr>
    </w:div>
    <w:div w:id="1432894381">
      <w:bodyDiv w:val="1"/>
      <w:marLeft w:val="0"/>
      <w:marRight w:val="0"/>
      <w:marTop w:val="0"/>
      <w:marBottom w:val="0"/>
      <w:divBdr>
        <w:top w:val="none" w:sz="0" w:space="0" w:color="auto"/>
        <w:left w:val="none" w:sz="0" w:space="0" w:color="auto"/>
        <w:bottom w:val="none" w:sz="0" w:space="0" w:color="auto"/>
        <w:right w:val="none" w:sz="0" w:space="0" w:color="auto"/>
      </w:divBdr>
    </w:div>
    <w:div w:id="1445807455">
      <w:bodyDiv w:val="1"/>
      <w:marLeft w:val="0"/>
      <w:marRight w:val="0"/>
      <w:marTop w:val="0"/>
      <w:marBottom w:val="0"/>
      <w:divBdr>
        <w:top w:val="none" w:sz="0" w:space="0" w:color="auto"/>
        <w:left w:val="none" w:sz="0" w:space="0" w:color="auto"/>
        <w:bottom w:val="none" w:sz="0" w:space="0" w:color="auto"/>
        <w:right w:val="none" w:sz="0" w:space="0" w:color="auto"/>
      </w:divBdr>
    </w:div>
    <w:div w:id="1500926686">
      <w:bodyDiv w:val="1"/>
      <w:marLeft w:val="0"/>
      <w:marRight w:val="0"/>
      <w:marTop w:val="0"/>
      <w:marBottom w:val="0"/>
      <w:divBdr>
        <w:top w:val="none" w:sz="0" w:space="0" w:color="auto"/>
        <w:left w:val="none" w:sz="0" w:space="0" w:color="auto"/>
        <w:bottom w:val="none" w:sz="0" w:space="0" w:color="auto"/>
        <w:right w:val="none" w:sz="0" w:space="0" w:color="auto"/>
      </w:divBdr>
    </w:div>
    <w:div w:id="1517770170">
      <w:bodyDiv w:val="1"/>
      <w:marLeft w:val="0"/>
      <w:marRight w:val="0"/>
      <w:marTop w:val="0"/>
      <w:marBottom w:val="0"/>
      <w:divBdr>
        <w:top w:val="none" w:sz="0" w:space="0" w:color="auto"/>
        <w:left w:val="none" w:sz="0" w:space="0" w:color="auto"/>
        <w:bottom w:val="none" w:sz="0" w:space="0" w:color="auto"/>
        <w:right w:val="none" w:sz="0" w:space="0" w:color="auto"/>
      </w:divBdr>
    </w:div>
    <w:div w:id="1531338871">
      <w:bodyDiv w:val="1"/>
      <w:marLeft w:val="0"/>
      <w:marRight w:val="0"/>
      <w:marTop w:val="0"/>
      <w:marBottom w:val="0"/>
      <w:divBdr>
        <w:top w:val="none" w:sz="0" w:space="0" w:color="auto"/>
        <w:left w:val="none" w:sz="0" w:space="0" w:color="auto"/>
        <w:bottom w:val="none" w:sz="0" w:space="0" w:color="auto"/>
        <w:right w:val="none" w:sz="0" w:space="0" w:color="auto"/>
      </w:divBdr>
    </w:div>
    <w:div w:id="1537810911">
      <w:bodyDiv w:val="1"/>
      <w:marLeft w:val="0"/>
      <w:marRight w:val="0"/>
      <w:marTop w:val="0"/>
      <w:marBottom w:val="0"/>
      <w:divBdr>
        <w:top w:val="none" w:sz="0" w:space="0" w:color="auto"/>
        <w:left w:val="none" w:sz="0" w:space="0" w:color="auto"/>
        <w:bottom w:val="none" w:sz="0" w:space="0" w:color="auto"/>
        <w:right w:val="none" w:sz="0" w:space="0" w:color="auto"/>
      </w:divBdr>
    </w:div>
    <w:div w:id="1612542665">
      <w:bodyDiv w:val="1"/>
      <w:marLeft w:val="0"/>
      <w:marRight w:val="0"/>
      <w:marTop w:val="0"/>
      <w:marBottom w:val="0"/>
      <w:divBdr>
        <w:top w:val="none" w:sz="0" w:space="0" w:color="auto"/>
        <w:left w:val="none" w:sz="0" w:space="0" w:color="auto"/>
        <w:bottom w:val="none" w:sz="0" w:space="0" w:color="auto"/>
        <w:right w:val="none" w:sz="0" w:space="0" w:color="auto"/>
      </w:divBdr>
    </w:div>
    <w:div w:id="1692561381">
      <w:bodyDiv w:val="1"/>
      <w:marLeft w:val="0"/>
      <w:marRight w:val="0"/>
      <w:marTop w:val="0"/>
      <w:marBottom w:val="0"/>
      <w:divBdr>
        <w:top w:val="none" w:sz="0" w:space="0" w:color="auto"/>
        <w:left w:val="none" w:sz="0" w:space="0" w:color="auto"/>
        <w:bottom w:val="none" w:sz="0" w:space="0" w:color="auto"/>
        <w:right w:val="none" w:sz="0" w:space="0" w:color="auto"/>
      </w:divBdr>
    </w:div>
    <w:div w:id="1711609235">
      <w:bodyDiv w:val="1"/>
      <w:marLeft w:val="0"/>
      <w:marRight w:val="0"/>
      <w:marTop w:val="0"/>
      <w:marBottom w:val="0"/>
      <w:divBdr>
        <w:top w:val="none" w:sz="0" w:space="0" w:color="auto"/>
        <w:left w:val="none" w:sz="0" w:space="0" w:color="auto"/>
        <w:bottom w:val="none" w:sz="0" w:space="0" w:color="auto"/>
        <w:right w:val="none" w:sz="0" w:space="0" w:color="auto"/>
      </w:divBdr>
    </w:div>
    <w:div w:id="1731727934">
      <w:bodyDiv w:val="1"/>
      <w:marLeft w:val="0"/>
      <w:marRight w:val="0"/>
      <w:marTop w:val="0"/>
      <w:marBottom w:val="0"/>
      <w:divBdr>
        <w:top w:val="none" w:sz="0" w:space="0" w:color="auto"/>
        <w:left w:val="none" w:sz="0" w:space="0" w:color="auto"/>
        <w:bottom w:val="none" w:sz="0" w:space="0" w:color="auto"/>
        <w:right w:val="none" w:sz="0" w:space="0" w:color="auto"/>
      </w:divBdr>
    </w:div>
    <w:div w:id="1820154155">
      <w:bodyDiv w:val="1"/>
      <w:marLeft w:val="0"/>
      <w:marRight w:val="0"/>
      <w:marTop w:val="0"/>
      <w:marBottom w:val="0"/>
      <w:divBdr>
        <w:top w:val="none" w:sz="0" w:space="0" w:color="auto"/>
        <w:left w:val="none" w:sz="0" w:space="0" w:color="auto"/>
        <w:bottom w:val="none" w:sz="0" w:space="0" w:color="auto"/>
        <w:right w:val="none" w:sz="0" w:space="0" w:color="auto"/>
      </w:divBdr>
    </w:div>
    <w:div w:id="1821536117">
      <w:bodyDiv w:val="1"/>
      <w:marLeft w:val="0"/>
      <w:marRight w:val="0"/>
      <w:marTop w:val="0"/>
      <w:marBottom w:val="0"/>
      <w:divBdr>
        <w:top w:val="none" w:sz="0" w:space="0" w:color="auto"/>
        <w:left w:val="none" w:sz="0" w:space="0" w:color="auto"/>
        <w:bottom w:val="none" w:sz="0" w:space="0" w:color="auto"/>
        <w:right w:val="none" w:sz="0" w:space="0" w:color="auto"/>
      </w:divBdr>
    </w:div>
    <w:div w:id="1857502941">
      <w:bodyDiv w:val="1"/>
      <w:marLeft w:val="0"/>
      <w:marRight w:val="0"/>
      <w:marTop w:val="0"/>
      <w:marBottom w:val="0"/>
      <w:divBdr>
        <w:top w:val="none" w:sz="0" w:space="0" w:color="auto"/>
        <w:left w:val="none" w:sz="0" w:space="0" w:color="auto"/>
        <w:bottom w:val="none" w:sz="0" w:space="0" w:color="auto"/>
        <w:right w:val="none" w:sz="0" w:space="0" w:color="auto"/>
      </w:divBdr>
    </w:div>
    <w:div w:id="1865820819">
      <w:bodyDiv w:val="1"/>
      <w:marLeft w:val="0"/>
      <w:marRight w:val="0"/>
      <w:marTop w:val="0"/>
      <w:marBottom w:val="0"/>
      <w:divBdr>
        <w:top w:val="none" w:sz="0" w:space="0" w:color="auto"/>
        <w:left w:val="none" w:sz="0" w:space="0" w:color="auto"/>
        <w:bottom w:val="none" w:sz="0" w:space="0" w:color="auto"/>
        <w:right w:val="none" w:sz="0" w:space="0" w:color="auto"/>
      </w:divBdr>
    </w:div>
    <w:div w:id="1893929975">
      <w:bodyDiv w:val="1"/>
      <w:marLeft w:val="0"/>
      <w:marRight w:val="0"/>
      <w:marTop w:val="0"/>
      <w:marBottom w:val="0"/>
      <w:divBdr>
        <w:top w:val="none" w:sz="0" w:space="0" w:color="auto"/>
        <w:left w:val="none" w:sz="0" w:space="0" w:color="auto"/>
        <w:bottom w:val="none" w:sz="0" w:space="0" w:color="auto"/>
        <w:right w:val="none" w:sz="0" w:space="0" w:color="auto"/>
      </w:divBdr>
    </w:div>
    <w:div w:id="1940597537">
      <w:bodyDiv w:val="1"/>
      <w:marLeft w:val="0"/>
      <w:marRight w:val="0"/>
      <w:marTop w:val="0"/>
      <w:marBottom w:val="0"/>
      <w:divBdr>
        <w:top w:val="none" w:sz="0" w:space="0" w:color="auto"/>
        <w:left w:val="none" w:sz="0" w:space="0" w:color="auto"/>
        <w:bottom w:val="none" w:sz="0" w:space="0" w:color="auto"/>
        <w:right w:val="none" w:sz="0" w:space="0" w:color="auto"/>
      </w:divBdr>
    </w:div>
    <w:div w:id="1947810082">
      <w:bodyDiv w:val="1"/>
      <w:marLeft w:val="0"/>
      <w:marRight w:val="0"/>
      <w:marTop w:val="0"/>
      <w:marBottom w:val="0"/>
      <w:divBdr>
        <w:top w:val="none" w:sz="0" w:space="0" w:color="auto"/>
        <w:left w:val="none" w:sz="0" w:space="0" w:color="auto"/>
        <w:bottom w:val="none" w:sz="0" w:space="0" w:color="auto"/>
        <w:right w:val="none" w:sz="0" w:space="0" w:color="auto"/>
      </w:divBdr>
    </w:div>
    <w:div w:id="1969896528">
      <w:bodyDiv w:val="1"/>
      <w:marLeft w:val="0"/>
      <w:marRight w:val="0"/>
      <w:marTop w:val="0"/>
      <w:marBottom w:val="0"/>
      <w:divBdr>
        <w:top w:val="none" w:sz="0" w:space="0" w:color="auto"/>
        <w:left w:val="none" w:sz="0" w:space="0" w:color="auto"/>
        <w:bottom w:val="none" w:sz="0" w:space="0" w:color="auto"/>
        <w:right w:val="none" w:sz="0" w:space="0" w:color="auto"/>
      </w:divBdr>
    </w:div>
    <w:div w:id="1972202359">
      <w:bodyDiv w:val="1"/>
      <w:marLeft w:val="0"/>
      <w:marRight w:val="0"/>
      <w:marTop w:val="0"/>
      <w:marBottom w:val="0"/>
      <w:divBdr>
        <w:top w:val="none" w:sz="0" w:space="0" w:color="auto"/>
        <w:left w:val="none" w:sz="0" w:space="0" w:color="auto"/>
        <w:bottom w:val="none" w:sz="0" w:space="0" w:color="auto"/>
        <w:right w:val="none" w:sz="0" w:space="0" w:color="auto"/>
      </w:divBdr>
    </w:div>
    <w:div w:id="1987976564">
      <w:bodyDiv w:val="1"/>
      <w:marLeft w:val="0"/>
      <w:marRight w:val="0"/>
      <w:marTop w:val="0"/>
      <w:marBottom w:val="0"/>
      <w:divBdr>
        <w:top w:val="none" w:sz="0" w:space="0" w:color="auto"/>
        <w:left w:val="none" w:sz="0" w:space="0" w:color="auto"/>
        <w:bottom w:val="none" w:sz="0" w:space="0" w:color="auto"/>
        <w:right w:val="none" w:sz="0" w:space="0" w:color="auto"/>
      </w:divBdr>
    </w:div>
    <w:div w:id="1992905525">
      <w:bodyDiv w:val="1"/>
      <w:marLeft w:val="0"/>
      <w:marRight w:val="0"/>
      <w:marTop w:val="0"/>
      <w:marBottom w:val="0"/>
      <w:divBdr>
        <w:top w:val="none" w:sz="0" w:space="0" w:color="auto"/>
        <w:left w:val="none" w:sz="0" w:space="0" w:color="auto"/>
        <w:bottom w:val="none" w:sz="0" w:space="0" w:color="auto"/>
        <w:right w:val="none" w:sz="0" w:space="0" w:color="auto"/>
      </w:divBdr>
    </w:div>
    <w:div w:id="2020305593">
      <w:bodyDiv w:val="1"/>
      <w:marLeft w:val="0"/>
      <w:marRight w:val="0"/>
      <w:marTop w:val="0"/>
      <w:marBottom w:val="0"/>
      <w:divBdr>
        <w:top w:val="none" w:sz="0" w:space="0" w:color="auto"/>
        <w:left w:val="none" w:sz="0" w:space="0" w:color="auto"/>
        <w:bottom w:val="none" w:sz="0" w:space="0" w:color="auto"/>
        <w:right w:val="none" w:sz="0" w:space="0" w:color="auto"/>
      </w:divBdr>
    </w:div>
    <w:div w:id="2076581761">
      <w:bodyDiv w:val="1"/>
      <w:marLeft w:val="0"/>
      <w:marRight w:val="0"/>
      <w:marTop w:val="0"/>
      <w:marBottom w:val="0"/>
      <w:divBdr>
        <w:top w:val="none" w:sz="0" w:space="0" w:color="auto"/>
        <w:left w:val="none" w:sz="0" w:space="0" w:color="auto"/>
        <w:bottom w:val="none" w:sz="0" w:space="0" w:color="auto"/>
        <w:right w:val="none" w:sz="0" w:space="0" w:color="auto"/>
      </w:divBdr>
    </w:div>
    <w:div w:id="2105301101">
      <w:bodyDiv w:val="1"/>
      <w:marLeft w:val="0"/>
      <w:marRight w:val="0"/>
      <w:marTop w:val="0"/>
      <w:marBottom w:val="0"/>
      <w:divBdr>
        <w:top w:val="none" w:sz="0" w:space="0" w:color="auto"/>
        <w:left w:val="none" w:sz="0" w:space="0" w:color="auto"/>
        <w:bottom w:val="none" w:sz="0" w:space="0" w:color="auto"/>
        <w:right w:val="none" w:sz="0" w:space="0" w:color="auto"/>
      </w:divBdr>
    </w:div>
    <w:div w:id="2129397264">
      <w:bodyDiv w:val="1"/>
      <w:marLeft w:val="0"/>
      <w:marRight w:val="0"/>
      <w:marTop w:val="0"/>
      <w:marBottom w:val="0"/>
      <w:divBdr>
        <w:top w:val="none" w:sz="0" w:space="0" w:color="auto"/>
        <w:left w:val="none" w:sz="0" w:space="0" w:color="auto"/>
        <w:bottom w:val="none" w:sz="0" w:space="0" w:color="auto"/>
        <w:right w:val="none" w:sz="0" w:space="0" w:color="auto"/>
      </w:divBdr>
    </w:div>
    <w:div w:id="2143304474">
      <w:bodyDiv w:val="1"/>
      <w:marLeft w:val="0"/>
      <w:marRight w:val="0"/>
      <w:marTop w:val="0"/>
      <w:marBottom w:val="0"/>
      <w:divBdr>
        <w:top w:val="none" w:sz="0" w:space="0" w:color="auto"/>
        <w:left w:val="none" w:sz="0" w:space="0" w:color="auto"/>
        <w:bottom w:val="none" w:sz="0" w:space="0" w:color="auto"/>
        <w:right w:val="none" w:sz="0" w:space="0" w:color="auto"/>
      </w:divBdr>
    </w:div>
    <w:div w:id="2146895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hyperlink" Target="https://www.crimeandjustice.org.uk/sites/default/files/Does%20stop%20and%20search%20reduce%20crime.pdf?utm_source=chatgpt.com" TargetMode="External"/><Relationship Id="rId34" Type="http://schemas.openxmlformats.org/officeDocument/2006/relationships/image" Target="media/image2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ethnicity-facts-figures.service.gov.uk/crime-justice-and-the-law/policing/stop-and-search/latest/?utm_source=chatgpt.com" TargetMode="External"/><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rap.warwick.ac.uk/id/eprint/84895/3/WRAP-effect-penal-legitimacy-prisoners-desistance-McCarthy-2017.pdf?utm_source=chatgpt.com" TargetMode="External"/><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assets.college.police.uk/s3fs-public/2025-01/Improving-public-confidence-in-the-police-guide.pdf?utm_source=chatgpt.com"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5FF1B-0918-4B87-9D44-7AC0E0A5C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1773</TotalTime>
  <Pages>32</Pages>
  <Words>6267</Words>
  <Characters>35727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Sarunas SURDOKAS (Student)</dc:creator>
  <cp:keywords/>
  <dc:description/>
  <cp:lastModifiedBy>Sarunas SURDOKAS (Student)</cp:lastModifiedBy>
  <cp:revision>49</cp:revision>
  <dcterms:created xsi:type="dcterms:W3CDTF">2025-09-13T15:56:00Z</dcterms:created>
  <dcterms:modified xsi:type="dcterms:W3CDTF">2025-09-18T17:23:00Z</dcterms:modified>
</cp:coreProperties>
</file>