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C6D2"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Transcript: Group Life Insurance Consultation</w:t>
      </w:r>
    </w:p>
    <w:p w14:paraId="23856525"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Date:</w:t>
      </w:r>
      <w:r w:rsidRPr="00A6549A">
        <w:rPr>
          <w:rFonts w:ascii="Aptos" w:eastAsia="Times New Roman" w:hAnsi="Aptos" w:cs="Times New Roman"/>
          <w:color w:val="000000"/>
          <w:kern w:val="0"/>
          <w:lang w:eastAsia="en-GB"/>
          <w14:ligatures w14:val="none"/>
        </w:rPr>
        <w:t> October 10, 2025</w:t>
      </w:r>
      <w:r w:rsidRPr="00A6549A">
        <w:rPr>
          <w:rFonts w:ascii="Aptos" w:eastAsia="Times New Roman" w:hAnsi="Aptos" w:cs="Times New Roman"/>
          <w:color w:val="000000"/>
          <w:kern w:val="0"/>
          <w:lang w:eastAsia="en-GB"/>
          <w14:ligatures w14:val="none"/>
        </w:rPr>
        <w:br/>
      </w:r>
      <w:r w:rsidRPr="00A6549A">
        <w:rPr>
          <w:rFonts w:ascii="Aptos" w:eastAsia="Times New Roman" w:hAnsi="Aptos" w:cs="Times New Roman"/>
          <w:b/>
          <w:bCs/>
          <w:color w:val="000000"/>
          <w:kern w:val="0"/>
          <w:lang w:eastAsia="en-GB"/>
          <w14:ligatures w14:val="none"/>
        </w:rPr>
        <w:t>Time:</w:t>
      </w:r>
      <w:r w:rsidRPr="00A6549A">
        <w:rPr>
          <w:rFonts w:ascii="Aptos" w:eastAsia="Times New Roman" w:hAnsi="Aptos" w:cs="Times New Roman"/>
          <w:color w:val="000000"/>
          <w:kern w:val="0"/>
          <w:lang w:eastAsia="en-GB"/>
          <w14:ligatures w14:val="none"/>
        </w:rPr>
        <w:t> 10:00 AM – 10:30 AM (30 minutes)</w:t>
      </w:r>
      <w:r w:rsidRPr="00A6549A">
        <w:rPr>
          <w:rFonts w:ascii="Aptos" w:eastAsia="Times New Roman" w:hAnsi="Aptos" w:cs="Times New Roman"/>
          <w:color w:val="000000"/>
          <w:kern w:val="0"/>
          <w:lang w:eastAsia="en-GB"/>
          <w14:ligatures w14:val="none"/>
        </w:rPr>
        <w:br/>
      </w:r>
      <w:r w:rsidRPr="00A6549A">
        <w:rPr>
          <w:rFonts w:ascii="Aptos" w:eastAsia="Times New Roman" w:hAnsi="Aptos" w:cs="Times New Roman"/>
          <w:b/>
          <w:bCs/>
          <w:color w:val="000000"/>
          <w:kern w:val="0"/>
          <w:lang w:eastAsia="en-GB"/>
          <w14:ligatures w14:val="none"/>
        </w:rPr>
        <w:t>Location:</w:t>
      </w:r>
      <w:r w:rsidRPr="00A6549A">
        <w:rPr>
          <w:rFonts w:ascii="Aptos" w:eastAsia="Times New Roman" w:hAnsi="Aptos" w:cs="Times New Roman"/>
          <w:color w:val="000000"/>
          <w:kern w:val="0"/>
          <w:lang w:eastAsia="en-GB"/>
          <w14:ligatures w14:val="none"/>
        </w:rPr>
        <w:t> Virtual Conference Call</w:t>
      </w:r>
    </w:p>
    <w:p w14:paraId="4F8603D9"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Participants:</w:t>
      </w:r>
    </w:p>
    <w:p w14:paraId="634E79A4" w14:textId="18134298" w:rsidR="00A6549A" w:rsidRPr="00A6549A" w:rsidRDefault="00A6549A" w:rsidP="00A6549A">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Alex (Agent 1):Priyanshu</w:t>
      </w:r>
      <w:r w:rsidR="009D481E">
        <w:rPr>
          <w:rFonts w:ascii="Aptos" w:eastAsia="Times New Roman" w:hAnsi="Aptos" w:cs="Times New Roman"/>
          <w:color w:val="000000"/>
          <w:kern w:val="0"/>
          <w:lang w:eastAsia="en-GB"/>
          <w14:ligatures w14:val="none"/>
        </w:rPr>
        <w:t>(system:1)</w:t>
      </w:r>
    </w:p>
    <w:p w14:paraId="549D724D" w14:textId="30A791C0" w:rsidR="00A6549A" w:rsidRPr="009D481E" w:rsidRDefault="00A6549A" w:rsidP="009D481E">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Priya (Agent 2):Aayushi</w:t>
      </w:r>
      <w:r w:rsidR="009D481E">
        <w:rPr>
          <w:rFonts w:ascii="Aptos" w:eastAsia="Times New Roman" w:hAnsi="Aptos" w:cs="Times New Roman"/>
          <w:color w:val="000000"/>
          <w:kern w:val="0"/>
          <w:lang w:eastAsia="en-GB"/>
          <w14:ligatures w14:val="none"/>
        </w:rPr>
        <w:t>(system:1)</w:t>
      </w:r>
    </w:p>
    <w:p w14:paraId="3736D920" w14:textId="5C2B4165" w:rsidR="00A6549A" w:rsidRPr="009D481E" w:rsidRDefault="00A6549A" w:rsidP="009D481E">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Sam (Customer 1):Sarvagya</w:t>
      </w:r>
      <w:r w:rsidR="009D481E">
        <w:rPr>
          <w:rFonts w:ascii="Aptos" w:eastAsia="Times New Roman" w:hAnsi="Aptos" w:cs="Times New Roman"/>
          <w:color w:val="000000"/>
          <w:kern w:val="0"/>
          <w:lang w:eastAsia="en-GB"/>
          <w14:ligatures w14:val="none"/>
        </w:rPr>
        <w:t>(system:</w:t>
      </w:r>
      <w:r w:rsidR="009D481E">
        <w:rPr>
          <w:rFonts w:ascii="Aptos" w:eastAsia="Times New Roman" w:hAnsi="Aptos" w:cs="Times New Roman"/>
          <w:color w:val="000000"/>
          <w:kern w:val="0"/>
          <w:lang w:eastAsia="en-GB"/>
          <w14:ligatures w14:val="none"/>
        </w:rPr>
        <w:t>2)</w:t>
      </w:r>
    </w:p>
    <w:p w14:paraId="4E3482B5" w14:textId="1CBEFC8F" w:rsidR="00A6549A" w:rsidRPr="009D481E" w:rsidRDefault="00A6549A" w:rsidP="009D481E">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Linda (Customer 2):Vivek</w:t>
      </w:r>
      <w:r w:rsidR="009D481E">
        <w:rPr>
          <w:rFonts w:ascii="Aptos" w:eastAsia="Times New Roman" w:hAnsi="Aptos" w:cs="Times New Roman"/>
          <w:color w:val="000000"/>
          <w:kern w:val="0"/>
          <w:lang w:eastAsia="en-GB"/>
          <w14:ligatures w14:val="none"/>
        </w:rPr>
        <w:t>(system:</w:t>
      </w:r>
      <w:r w:rsidR="009D481E">
        <w:rPr>
          <w:rFonts w:ascii="Aptos" w:eastAsia="Times New Roman" w:hAnsi="Aptos" w:cs="Times New Roman"/>
          <w:color w:val="000000"/>
          <w:kern w:val="0"/>
          <w:lang w:eastAsia="en-GB"/>
          <w14:ligatures w14:val="none"/>
        </w:rPr>
        <w:t>2</w:t>
      </w:r>
      <w:r w:rsidR="009D481E">
        <w:rPr>
          <w:rFonts w:ascii="Aptos" w:eastAsia="Times New Roman" w:hAnsi="Aptos" w:cs="Times New Roman"/>
          <w:color w:val="000000"/>
          <w:kern w:val="0"/>
          <w:lang w:eastAsia="en-GB"/>
          <w14:ligatures w14:val="none"/>
        </w:rPr>
        <w:t>)</w:t>
      </w:r>
    </w:p>
    <w:p w14:paraId="4F872AAD" w14:textId="465D3E3B" w:rsidR="00A6549A" w:rsidRPr="009D481E" w:rsidRDefault="00A6549A" w:rsidP="009D481E">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Mike (Customer 3):Aakash</w:t>
      </w:r>
      <w:r>
        <w:rPr>
          <w:rFonts w:ascii="Aptos" w:eastAsia="Times New Roman" w:hAnsi="Aptos" w:cs="Times New Roman"/>
          <w:color w:val="000000"/>
          <w:kern w:val="0"/>
          <w:lang w:eastAsia="en-GB"/>
          <w14:ligatures w14:val="none"/>
        </w:rPr>
        <w:t>/</w:t>
      </w:r>
      <w:proofErr w:type="spellStart"/>
      <w:r>
        <w:rPr>
          <w:rFonts w:ascii="Aptos" w:eastAsia="Times New Roman" w:hAnsi="Aptos" w:cs="Times New Roman"/>
          <w:color w:val="000000"/>
          <w:kern w:val="0"/>
          <w:lang w:eastAsia="en-GB"/>
          <w14:ligatures w14:val="none"/>
        </w:rPr>
        <w:t>vinay</w:t>
      </w:r>
      <w:proofErr w:type="spellEnd"/>
      <w:r w:rsidR="009D481E">
        <w:rPr>
          <w:rFonts w:ascii="Aptos" w:eastAsia="Times New Roman" w:hAnsi="Aptos" w:cs="Times New Roman"/>
          <w:color w:val="000000"/>
          <w:kern w:val="0"/>
          <w:lang w:eastAsia="en-GB"/>
          <w14:ligatures w14:val="none"/>
        </w:rPr>
        <w:t>(system:</w:t>
      </w:r>
      <w:r w:rsidR="009D481E">
        <w:rPr>
          <w:rFonts w:ascii="Aptos" w:eastAsia="Times New Roman" w:hAnsi="Aptos" w:cs="Times New Roman"/>
          <w:color w:val="000000"/>
          <w:kern w:val="0"/>
          <w:lang w:eastAsia="en-GB"/>
          <w14:ligatures w14:val="none"/>
        </w:rPr>
        <w:t>3</w:t>
      </w:r>
      <w:r w:rsidR="009D481E">
        <w:rPr>
          <w:rFonts w:ascii="Aptos" w:eastAsia="Times New Roman" w:hAnsi="Aptos" w:cs="Times New Roman"/>
          <w:color w:val="000000"/>
          <w:kern w:val="0"/>
          <w:lang w:eastAsia="en-GB"/>
          <w14:ligatures w14:val="none"/>
        </w:rPr>
        <w:t>)</w:t>
      </w:r>
    </w:p>
    <w:p w14:paraId="0F7D0F49"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[10:00–10:04] Opening Introductions</w:t>
      </w:r>
    </w:p>
    <w:p w14:paraId="4BC00E3A"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Good morning, everyone! I’m Alex, a senior insurance advisor here. It’s great to have you all with us. We know life insurance can be daunting, but our goal today is to make things clear and comfortable.</w:t>
      </w:r>
    </w:p>
    <w:p w14:paraId="21EEB571"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Hello everyone, I’m Priya. Between the two of us, we have over 15 years of experience advising families on the best ways to protect their futures. Today we’ll walk you through our Premier Life Insurance Plan, answer all your questions, and provide quotes tailored to each of you.</w:t>
      </w:r>
    </w:p>
    <w:p w14:paraId="5DB378E1"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Sam:</w:t>
      </w:r>
      <w:r w:rsidRPr="00A6549A">
        <w:rPr>
          <w:rFonts w:ascii="Aptos" w:eastAsia="Times New Roman" w:hAnsi="Aptos" w:cs="Times New Roman"/>
          <w:color w:val="000000"/>
          <w:kern w:val="0"/>
          <w:lang w:eastAsia="en-GB"/>
          <w14:ligatures w14:val="none"/>
        </w:rPr>
        <w:br/>
        <w:t>Thanks, Alex and Priya. I appreciate you helping us make sense of all this!</w:t>
      </w:r>
    </w:p>
    <w:p w14:paraId="49313EDB"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Linda:</w:t>
      </w:r>
      <w:r w:rsidRPr="00A6549A">
        <w:rPr>
          <w:rFonts w:ascii="Aptos" w:eastAsia="Times New Roman" w:hAnsi="Aptos" w:cs="Times New Roman"/>
          <w:color w:val="000000"/>
          <w:kern w:val="0"/>
          <w:lang w:eastAsia="en-GB"/>
          <w14:ligatures w14:val="none"/>
        </w:rPr>
        <w:br/>
        <w:t>Absolutely. My daughter’s about to graduate college, so I want to plan for stability and peace of mind.</w:t>
      </w:r>
    </w:p>
    <w:p w14:paraId="01453FB7"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Mike:</w:t>
      </w:r>
      <w:r w:rsidRPr="00A6549A">
        <w:rPr>
          <w:rFonts w:ascii="Aptos" w:eastAsia="Times New Roman" w:hAnsi="Aptos" w:cs="Times New Roman"/>
          <w:color w:val="000000"/>
          <w:kern w:val="0"/>
          <w:lang w:eastAsia="en-GB"/>
          <w14:ligatures w14:val="none"/>
        </w:rPr>
        <w:br/>
        <w:t>Morning! I just became a father this year—so insurance has suddenly become a priority.</w:t>
      </w:r>
    </w:p>
    <w:p w14:paraId="58A9EF06"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Congratulations, Mike! Life milestones like parenthood or children going off to college are actually among the best times to revisit your insurance planning.</w:t>
      </w:r>
    </w:p>
    <w:p w14:paraId="0A43A515"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[10:04–10:10] Why Life Insurance? Basic Concepts</w:t>
      </w:r>
    </w:p>
    <w:p w14:paraId="6020C4C8"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Let’s quickly cover why life insurance matters before we dig into the numbers. Life insurance isn’t just a benefit payout—it’s financial security, legacy planning, and peace of mind, all bundled together.</w:t>
      </w:r>
    </w:p>
    <w:p w14:paraId="642A28A9" w14:textId="77777777" w:rsidR="00A6549A" w:rsidRPr="00A6549A" w:rsidRDefault="00A6549A" w:rsidP="00A6549A">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For instance, a $500,000 policy could cover mortgage balances, replace several years of salary, or fund college tuition if something unexpected happens.</w:t>
      </w:r>
    </w:p>
    <w:p w14:paraId="4066CCD6" w14:textId="77777777" w:rsidR="00A6549A" w:rsidRPr="00A6549A" w:rsidRDefault="00A6549A" w:rsidP="00A6549A">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It’s also a way of ensuring debts don't pass on, and your dependents’ lifestyle is protected.</w:t>
      </w:r>
    </w:p>
    <w:p w14:paraId="42CD07BB"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And life insurance is helpful whether you’re just starting a family or preparing for retirement. Plans can be flexible, and so should your choices.</w:t>
      </w:r>
    </w:p>
    <w:p w14:paraId="4EAE708B"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lastRenderedPageBreak/>
        <w:t>Sam:</w:t>
      </w:r>
      <w:r w:rsidRPr="00A6549A">
        <w:rPr>
          <w:rFonts w:ascii="Aptos" w:eastAsia="Times New Roman" w:hAnsi="Aptos" w:cs="Times New Roman"/>
          <w:color w:val="000000"/>
          <w:kern w:val="0"/>
          <w:lang w:eastAsia="en-GB"/>
          <w14:ligatures w14:val="none"/>
        </w:rPr>
        <w:br/>
        <w:t>How do these plans actually work? Like, when does someone get paid out?</w:t>
      </w:r>
    </w:p>
    <w:p w14:paraId="152055A5"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If the insured passes away while the policy is active, their named beneficiary gets the payout—often within 30 days after claim approval. Our average claim resolution time in 2024 was just under 22 business days.</w:t>
      </w:r>
    </w:p>
    <w:p w14:paraId="148269EB"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[10:10–10:17] Plan Overview and Example Quotes</w:t>
      </w:r>
    </w:p>
    <w:p w14:paraId="6A262114"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Here’s how our Premier Plan breaks down:</w:t>
      </w:r>
    </w:p>
    <w:p w14:paraId="53CFEBC2" w14:textId="77777777" w:rsidR="00A6549A" w:rsidRPr="00A6549A" w:rsidRDefault="00A6549A" w:rsidP="00A6549A">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Coverage available: $100,000 to $1,000,000</w:t>
      </w:r>
    </w:p>
    <w:p w14:paraId="6A94561A" w14:textId="77777777" w:rsidR="00A6549A" w:rsidRPr="00A6549A" w:rsidRDefault="00A6549A" w:rsidP="00A6549A">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Age eligibility: 18–65 years</w:t>
      </w:r>
    </w:p>
    <w:p w14:paraId="57B82179" w14:textId="77777777" w:rsidR="00A6549A" w:rsidRPr="00A6549A" w:rsidRDefault="00A6549A" w:rsidP="00A6549A">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Term options: 10-, 20-, and 30-year terms</w:t>
      </w:r>
    </w:p>
    <w:p w14:paraId="4DE90CBA" w14:textId="77777777" w:rsidR="00A6549A" w:rsidRPr="00A6549A" w:rsidRDefault="00A6549A" w:rsidP="00A6549A">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Sample rates (non-smoker, good health):</w:t>
      </w:r>
    </w:p>
    <w:p w14:paraId="009A1962" w14:textId="77777777" w:rsidR="00A6549A" w:rsidRPr="00A6549A" w:rsidRDefault="00A6549A" w:rsidP="00A6549A">
      <w:pPr>
        <w:numPr>
          <w:ilvl w:val="1"/>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Age 35, $500,000: $40/month</w:t>
      </w:r>
    </w:p>
    <w:p w14:paraId="32CC87F7" w14:textId="77777777" w:rsidR="00A6549A" w:rsidRPr="00A6549A" w:rsidRDefault="00A6549A" w:rsidP="00A6549A">
      <w:pPr>
        <w:numPr>
          <w:ilvl w:val="1"/>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Age 42, $250,000: $55/month</w:t>
      </w:r>
    </w:p>
    <w:p w14:paraId="6B88CD85" w14:textId="77777777" w:rsidR="00A6549A" w:rsidRPr="00A6549A" w:rsidRDefault="00A6549A" w:rsidP="00A6549A">
      <w:pPr>
        <w:numPr>
          <w:ilvl w:val="1"/>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Age 48 w/ hypertension, $250,000: $72/month</w:t>
      </w:r>
    </w:p>
    <w:p w14:paraId="7A4154E5" w14:textId="77777777" w:rsidR="00A6549A" w:rsidRPr="00A6549A" w:rsidRDefault="00A6549A" w:rsidP="00A6549A">
      <w:pPr>
        <w:numPr>
          <w:ilvl w:val="1"/>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Age 30, $750,000: $62/month</w:t>
      </w:r>
    </w:p>
    <w:p w14:paraId="3762DB17"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 xml:space="preserve">And, for a </w:t>
      </w:r>
      <w:r w:rsidRPr="00A6549A">
        <w:rPr>
          <w:rFonts w:ascii="Aptos" w:eastAsia="Times New Roman" w:hAnsi="Aptos" w:cs="Times New Roman"/>
          <w:b/>
          <w:bCs/>
          <w:color w:val="000000"/>
          <w:kern w:val="0"/>
          <w:lang w:eastAsia="en-GB"/>
          <w14:ligatures w14:val="none"/>
        </w:rPr>
        <w:t>limited time</w:t>
      </w:r>
      <w:r w:rsidRPr="00A6549A">
        <w:rPr>
          <w:rFonts w:ascii="Aptos" w:eastAsia="Times New Roman" w:hAnsi="Aptos" w:cs="Times New Roman"/>
          <w:color w:val="000000"/>
          <w:kern w:val="0"/>
          <w:lang w:eastAsia="en-GB"/>
          <w14:ligatures w14:val="none"/>
        </w:rPr>
        <w:t xml:space="preserve">—if you </w:t>
      </w:r>
      <w:proofErr w:type="spellStart"/>
      <w:r w:rsidRPr="00A6549A">
        <w:rPr>
          <w:rFonts w:ascii="Aptos" w:eastAsia="Times New Roman" w:hAnsi="Aptos" w:cs="Times New Roman"/>
          <w:color w:val="000000"/>
          <w:kern w:val="0"/>
          <w:lang w:eastAsia="en-GB"/>
          <w14:ligatures w14:val="none"/>
        </w:rPr>
        <w:t>enroll</w:t>
      </w:r>
      <w:proofErr w:type="spellEnd"/>
      <w:r w:rsidRPr="00A6549A">
        <w:rPr>
          <w:rFonts w:ascii="Aptos" w:eastAsia="Times New Roman" w:hAnsi="Aptos" w:cs="Times New Roman"/>
          <w:color w:val="000000"/>
          <w:kern w:val="0"/>
          <w:lang w:eastAsia="en-GB"/>
          <w14:ligatures w14:val="none"/>
        </w:rPr>
        <w:t xml:space="preserve"> by December 31, 2025—you’ll get a 10% discount for the first year.</w:t>
      </w:r>
    </w:p>
    <w:p w14:paraId="667BCB9B"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Sam:</w:t>
      </w:r>
      <w:r w:rsidRPr="00A6549A">
        <w:rPr>
          <w:rFonts w:ascii="Aptos" w:eastAsia="Times New Roman" w:hAnsi="Aptos" w:cs="Times New Roman"/>
          <w:color w:val="000000"/>
          <w:kern w:val="0"/>
          <w:lang w:eastAsia="en-GB"/>
          <w14:ligatures w14:val="none"/>
        </w:rPr>
        <w:br/>
        <w:t>So, if I’m 42, never smoked, and want $250,000 coverage, that would be just $49.50/month with the discount?</w:t>
      </w:r>
    </w:p>
    <w:p w14:paraId="363EF9BD"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Exactly, Sam. And the discount is locked for all 12 months.</w:t>
      </w:r>
    </w:p>
    <w:p w14:paraId="28FF87E0"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Linda:</w:t>
      </w:r>
      <w:r w:rsidRPr="00A6549A">
        <w:rPr>
          <w:rFonts w:ascii="Aptos" w:eastAsia="Times New Roman" w:hAnsi="Aptos" w:cs="Times New Roman"/>
          <w:color w:val="000000"/>
          <w:kern w:val="0"/>
          <w:lang w:eastAsia="en-GB"/>
          <w14:ligatures w14:val="none"/>
        </w:rPr>
        <w:br/>
        <w:t>Hypertension runs in my family. My doctor says it's controlled—would that knock my rate up much?</w:t>
      </w:r>
    </w:p>
    <w:p w14:paraId="6E0C6966"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Not dramatically, Linda. Statistically, about 27% of our clients your age have similar histories. For controlled cases and a $250,000 policy, it’s about $72/month before discounts. You may only need a brief medical screening, usually within a week of applying.</w:t>
      </w:r>
    </w:p>
    <w:p w14:paraId="6D3463C4"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Mike:</w:t>
      </w:r>
      <w:r w:rsidRPr="00A6549A">
        <w:rPr>
          <w:rFonts w:ascii="Aptos" w:eastAsia="Times New Roman" w:hAnsi="Aptos" w:cs="Times New Roman"/>
          <w:color w:val="000000"/>
          <w:kern w:val="0"/>
          <w:lang w:eastAsia="en-GB"/>
          <w14:ligatures w14:val="none"/>
        </w:rPr>
        <w:br/>
        <w:t>I’m 30 and healthy. If I went for $750,000 after the newborn, what’s my monthly?</w:t>
      </w:r>
    </w:p>
    <w:p w14:paraId="0DE43DD5"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That’d be $62/month or $55.80 with the 10% discount. If you prefer annual payment, it’s $744, slightly lower than $62 x 12.</w:t>
      </w:r>
    </w:p>
    <w:p w14:paraId="0824CFF3"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[10:17–10:22] Policy Features and Example Scenarios</w:t>
      </w:r>
    </w:p>
    <w:p w14:paraId="074A6044"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Let’s highlight what makes this plan special:</w:t>
      </w:r>
    </w:p>
    <w:p w14:paraId="4B5BD304" w14:textId="77777777" w:rsidR="00A6549A" w:rsidRPr="00A6549A" w:rsidRDefault="00A6549A" w:rsidP="00A6549A">
      <w:pPr>
        <w:numPr>
          <w:ilvl w:val="0"/>
          <w:numId w:val="13"/>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Critical Illness Rider:</w:t>
      </w:r>
      <w:r w:rsidRPr="00A6549A">
        <w:rPr>
          <w:rFonts w:ascii="Aptos" w:eastAsia="Times New Roman" w:hAnsi="Aptos" w:cs="Times New Roman"/>
          <w:color w:val="000000"/>
          <w:kern w:val="0"/>
          <w:lang w:eastAsia="en-GB"/>
          <w14:ligatures w14:val="none"/>
        </w:rPr>
        <w:t> Included. Provides a $50,000 advance if you’re diagnosed with a major listed illness.</w:t>
      </w:r>
    </w:p>
    <w:p w14:paraId="1CBB10C7" w14:textId="77777777" w:rsidR="00A6549A" w:rsidRPr="00A6549A" w:rsidRDefault="00A6549A" w:rsidP="00A6549A">
      <w:pPr>
        <w:numPr>
          <w:ilvl w:val="0"/>
          <w:numId w:val="13"/>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lastRenderedPageBreak/>
        <w:t>Accidental Death Benefit:</w:t>
      </w:r>
      <w:r w:rsidRPr="00A6549A">
        <w:rPr>
          <w:rFonts w:ascii="Aptos" w:eastAsia="Times New Roman" w:hAnsi="Aptos" w:cs="Times New Roman"/>
          <w:color w:val="000000"/>
          <w:kern w:val="0"/>
          <w:lang w:eastAsia="en-GB"/>
          <w14:ligatures w14:val="none"/>
        </w:rPr>
        <w:t> Adds $100,000 at no extra cost if the cause is an accident.</w:t>
      </w:r>
    </w:p>
    <w:p w14:paraId="4F7F7157" w14:textId="77777777" w:rsidR="00A6549A" w:rsidRPr="00A6549A" w:rsidRDefault="00A6549A" w:rsidP="00A6549A">
      <w:pPr>
        <w:numPr>
          <w:ilvl w:val="0"/>
          <w:numId w:val="13"/>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Flexibility:</w:t>
      </w:r>
      <w:r w:rsidRPr="00A6549A">
        <w:rPr>
          <w:rFonts w:ascii="Aptos" w:eastAsia="Times New Roman" w:hAnsi="Aptos" w:cs="Times New Roman"/>
          <w:color w:val="000000"/>
          <w:kern w:val="0"/>
          <w:lang w:eastAsia="en-GB"/>
          <w14:ligatures w14:val="none"/>
        </w:rPr>
        <w:t> Can increase coverage within 90 days of major life events—like marriage, birth, or adopting a child—without a full reassessment.</w:t>
      </w:r>
    </w:p>
    <w:p w14:paraId="672C08A5"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Linda:</w:t>
      </w:r>
      <w:r w:rsidRPr="00A6549A">
        <w:rPr>
          <w:rFonts w:ascii="Aptos" w:eastAsia="Times New Roman" w:hAnsi="Aptos" w:cs="Times New Roman"/>
          <w:color w:val="000000"/>
          <w:kern w:val="0"/>
          <w:lang w:eastAsia="en-GB"/>
          <w14:ligatures w14:val="none"/>
        </w:rPr>
        <w:br/>
        <w:t>How fast can benefits be paid, realistically?</w:t>
      </w:r>
    </w:p>
    <w:p w14:paraId="1F548D51"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With full documentation, payouts are made within 30 days. This year, from January to August 2025, our average was 19 days. For instance, in April, we helped a client in Chicago receive full payment in 17 days after her spouse’s passing.</w:t>
      </w:r>
    </w:p>
    <w:p w14:paraId="09BE1B12"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Sam:</w:t>
      </w:r>
      <w:r w:rsidRPr="00A6549A">
        <w:rPr>
          <w:rFonts w:ascii="Aptos" w:eastAsia="Times New Roman" w:hAnsi="Aptos" w:cs="Times New Roman"/>
          <w:color w:val="000000"/>
          <w:kern w:val="0"/>
          <w:lang w:eastAsia="en-GB"/>
          <w14:ligatures w14:val="none"/>
        </w:rPr>
        <w:br/>
        <w:t>Any exclusions or common “gotchas” we should know about up front?</w:t>
      </w:r>
    </w:p>
    <w:p w14:paraId="5D212F52"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We’re very transparent. Main exclusions:</w:t>
      </w:r>
    </w:p>
    <w:p w14:paraId="5D2135F4" w14:textId="77777777" w:rsidR="00A6549A" w:rsidRPr="00A6549A" w:rsidRDefault="00A6549A" w:rsidP="00A6549A">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Death due to suicide within the first two years of the policy.</w:t>
      </w:r>
    </w:p>
    <w:p w14:paraId="5E1FB153" w14:textId="77777777" w:rsidR="00A6549A" w:rsidRPr="00A6549A" w:rsidRDefault="00A6549A" w:rsidP="00A6549A">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Fraudulent application info.</w:t>
      </w:r>
    </w:p>
    <w:p w14:paraId="00E29546" w14:textId="77777777" w:rsidR="00A6549A" w:rsidRPr="00A6549A" w:rsidRDefault="00A6549A" w:rsidP="00A6549A">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Acts of war or terrorism (as legally defined).</w:t>
      </w:r>
      <w:r w:rsidRPr="00A6549A">
        <w:rPr>
          <w:rFonts w:ascii="Aptos" w:eastAsia="Times New Roman" w:hAnsi="Aptos" w:cs="Times New Roman"/>
          <w:color w:val="000000"/>
          <w:kern w:val="0"/>
          <w:lang w:eastAsia="en-GB"/>
          <w14:ligatures w14:val="none"/>
        </w:rPr>
        <w:br/>
        <w:t>All else is straightforward.</w:t>
      </w:r>
    </w:p>
    <w:p w14:paraId="0F8542EC"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Mike:</w:t>
      </w:r>
      <w:r w:rsidRPr="00A6549A">
        <w:rPr>
          <w:rFonts w:ascii="Aptos" w:eastAsia="Times New Roman" w:hAnsi="Aptos" w:cs="Times New Roman"/>
          <w:color w:val="000000"/>
          <w:kern w:val="0"/>
          <w:lang w:eastAsia="en-GB"/>
          <w14:ligatures w14:val="none"/>
        </w:rPr>
        <w:br/>
        <w:t>Is COVID-19 or other pandemics still an exclusion?</w:t>
      </w:r>
    </w:p>
    <w:p w14:paraId="06651CD3"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No, COVID-19 is explicitly covered in our plans since January 2024. That includes claim events directly or indirectly related to COVID-19.</w:t>
      </w:r>
    </w:p>
    <w:p w14:paraId="700F7565"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[10:22–10:27] Deeper Dive: Additional Benefits, Adjustments &amp; Process</w:t>
      </w:r>
    </w:p>
    <w:p w14:paraId="1C17A8BB"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A few more benefits:</w:t>
      </w:r>
    </w:p>
    <w:p w14:paraId="52B0C18F" w14:textId="77777777" w:rsidR="00A6549A" w:rsidRPr="00A6549A" w:rsidRDefault="00A6549A" w:rsidP="00A6549A">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Conversion Options:</w:t>
      </w:r>
      <w:r w:rsidRPr="00A6549A">
        <w:rPr>
          <w:rFonts w:ascii="Aptos" w:eastAsia="Times New Roman" w:hAnsi="Aptos" w:cs="Times New Roman"/>
          <w:color w:val="000000"/>
          <w:kern w:val="0"/>
          <w:lang w:eastAsia="en-GB"/>
          <w14:ligatures w14:val="none"/>
        </w:rPr>
        <w:t> If you want to move from term to permanent insurance, you can do so before age 60, with no new health check.</w:t>
      </w:r>
    </w:p>
    <w:p w14:paraId="61FE6A8E" w14:textId="77777777" w:rsidR="00A6549A" w:rsidRPr="00A6549A" w:rsidRDefault="00A6549A" w:rsidP="00A6549A">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Waiver of Premium:</w:t>
      </w:r>
      <w:r w:rsidRPr="00A6549A">
        <w:rPr>
          <w:rFonts w:ascii="Aptos" w:eastAsia="Times New Roman" w:hAnsi="Aptos" w:cs="Times New Roman"/>
          <w:color w:val="000000"/>
          <w:kern w:val="0"/>
          <w:lang w:eastAsia="en-GB"/>
          <w14:ligatures w14:val="none"/>
        </w:rPr>
        <w:t> If you become disabled for over 6 months, premiums are waived until recovery.</w:t>
      </w:r>
    </w:p>
    <w:p w14:paraId="784AC118" w14:textId="77777777" w:rsidR="00A6549A" w:rsidRPr="00A6549A" w:rsidRDefault="00A6549A" w:rsidP="00A6549A">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Annual policy reviews:</w:t>
      </w:r>
      <w:r w:rsidRPr="00A6549A">
        <w:rPr>
          <w:rFonts w:ascii="Aptos" w:eastAsia="Times New Roman" w:hAnsi="Aptos" w:cs="Times New Roman"/>
          <w:color w:val="000000"/>
          <w:kern w:val="0"/>
          <w:lang w:eastAsia="en-GB"/>
          <w14:ligatures w14:val="none"/>
        </w:rPr>
        <w:t> Each October, our team reviews your coverage and helps adjust based on any life changes.</w:t>
      </w:r>
    </w:p>
    <w:p w14:paraId="66DEAB0E"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Application steps are simple:</w:t>
      </w:r>
    </w:p>
    <w:p w14:paraId="0755232A" w14:textId="77777777" w:rsidR="00A6549A" w:rsidRPr="00A6549A" w:rsidRDefault="00A6549A" w:rsidP="00A6549A">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Fill out the digital application, which we’ll email you.</w:t>
      </w:r>
    </w:p>
    <w:p w14:paraId="6832A506" w14:textId="77777777" w:rsidR="00A6549A" w:rsidRPr="00A6549A" w:rsidRDefault="00A6549A" w:rsidP="00A6549A">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Complete a 15-minute health questionnaire online.</w:t>
      </w:r>
    </w:p>
    <w:p w14:paraId="79F1BBCE" w14:textId="77777777" w:rsidR="00A6549A" w:rsidRPr="00A6549A" w:rsidRDefault="00A6549A" w:rsidP="00A6549A">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Book a free health check (usually October 12–15, 2025).</w:t>
      </w:r>
    </w:p>
    <w:p w14:paraId="49BECBDD" w14:textId="77777777" w:rsidR="00A6549A" w:rsidRPr="00A6549A" w:rsidRDefault="00A6549A" w:rsidP="00A6549A">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Once results are in, you can have coverage active as soon as October 24, 2025.</w:t>
      </w:r>
    </w:p>
    <w:p w14:paraId="379FCB0E"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Linda:</w:t>
      </w:r>
      <w:r w:rsidRPr="00A6549A">
        <w:rPr>
          <w:rFonts w:ascii="Aptos" w:eastAsia="Times New Roman" w:hAnsi="Aptos" w:cs="Times New Roman"/>
          <w:color w:val="000000"/>
          <w:kern w:val="0"/>
          <w:lang w:eastAsia="en-GB"/>
          <w14:ligatures w14:val="none"/>
        </w:rPr>
        <w:br/>
        <w:t>What if I want to think about it or talk with my financial planner?</w:t>
      </w:r>
    </w:p>
    <w:p w14:paraId="083DB5E6"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lastRenderedPageBreak/>
        <w:t>Alex:</w:t>
      </w:r>
      <w:r w:rsidRPr="00A6549A">
        <w:rPr>
          <w:rFonts w:ascii="Aptos" w:eastAsia="Times New Roman" w:hAnsi="Aptos" w:cs="Times New Roman"/>
          <w:color w:val="000000"/>
          <w:kern w:val="0"/>
          <w:lang w:eastAsia="en-GB"/>
          <w14:ligatures w14:val="none"/>
        </w:rPr>
        <w:br/>
        <w:t>Absolutely—it’s important to make the right choice. We'll send you a summary by end of today (October 10). You can review, ask further questions, or schedule a private follow-up. Our team can also join the discussion with your planner if you wish.</w:t>
      </w:r>
    </w:p>
    <w:p w14:paraId="4277FBEA"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Sam:</w:t>
      </w:r>
      <w:r w:rsidRPr="00A6549A">
        <w:rPr>
          <w:rFonts w:ascii="Aptos" w:eastAsia="Times New Roman" w:hAnsi="Aptos" w:cs="Times New Roman"/>
          <w:color w:val="000000"/>
          <w:kern w:val="0"/>
          <w:lang w:eastAsia="en-GB"/>
          <w14:ligatures w14:val="none"/>
        </w:rPr>
        <w:br/>
        <w:t>I’m not sure how much coverage my family could actually use. Do you help calculate that?</w:t>
      </w:r>
    </w:p>
    <w:p w14:paraId="1008252A"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We do—a needs analysis. For example: If your family’s annual budget is $60,000, and you want 10 years’ support, that’s $600,000 plus mortgage or education costs. We’d walk through each detail.</w:t>
      </w:r>
    </w:p>
    <w:p w14:paraId="238677FA"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Mike:</w:t>
      </w:r>
      <w:r w:rsidRPr="00A6549A">
        <w:rPr>
          <w:rFonts w:ascii="Aptos" w:eastAsia="Times New Roman" w:hAnsi="Aptos" w:cs="Times New Roman"/>
          <w:color w:val="000000"/>
          <w:kern w:val="0"/>
          <w:lang w:eastAsia="en-GB"/>
          <w14:ligatures w14:val="none"/>
        </w:rPr>
        <w:br/>
        <w:t>How does adjusting coverage work if someone has more kids or gets married in a couple of years?</w:t>
      </w:r>
    </w:p>
    <w:p w14:paraId="78B582BD"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You can request increases after life events—marriage, birth, adoption—within 90 days. You’ll fill out a quick update, and we recalibrate the premium. No new medical exams needed unless the increase is over 50%.</w:t>
      </w:r>
    </w:p>
    <w:p w14:paraId="66659374"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[10:27–10:30] Next Steps, Final Q&amp;A, and Close</w:t>
      </w:r>
    </w:p>
    <w:p w14:paraId="61D6C0A6"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Let’s recap:</w:t>
      </w:r>
    </w:p>
    <w:p w14:paraId="06A995A5" w14:textId="77777777" w:rsidR="00A6549A" w:rsidRPr="00A6549A" w:rsidRDefault="00A6549A" w:rsidP="00A6549A">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Discounts are live through December 31, 2025.</w:t>
      </w:r>
    </w:p>
    <w:p w14:paraId="32DE9FA7" w14:textId="77777777" w:rsidR="00A6549A" w:rsidRPr="00A6549A" w:rsidRDefault="00A6549A" w:rsidP="00A6549A">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Fast application, support at every step.</w:t>
      </w:r>
    </w:p>
    <w:p w14:paraId="219F92CD" w14:textId="77777777" w:rsidR="00A6549A" w:rsidRPr="00A6549A" w:rsidRDefault="00A6549A" w:rsidP="00A6549A">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color w:val="000000"/>
          <w:kern w:val="0"/>
          <w:lang w:eastAsia="en-GB"/>
          <w14:ligatures w14:val="none"/>
        </w:rPr>
        <w:t>Comprehensive, no-surprise coverage.</w:t>
      </w:r>
    </w:p>
    <w:p w14:paraId="01CF80BE"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Sam:</w:t>
      </w:r>
      <w:r w:rsidRPr="00A6549A">
        <w:rPr>
          <w:rFonts w:ascii="Aptos" w:eastAsia="Times New Roman" w:hAnsi="Aptos" w:cs="Times New Roman"/>
          <w:color w:val="000000"/>
          <w:kern w:val="0"/>
          <w:lang w:eastAsia="en-GB"/>
          <w14:ligatures w14:val="none"/>
        </w:rPr>
        <w:br/>
        <w:t>I’d like to see the analysis tools you mentioned. Can you send those with my info packet?</w:t>
      </w:r>
    </w:p>
    <w:p w14:paraId="108AAA54"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Absolutely, we’ll include a budget and needs assessment worksheet for everyone.</w:t>
      </w:r>
    </w:p>
    <w:p w14:paraId="32B51FED"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Linda:</w:t>
      </w:r>
      <w:r w:rsidRPr="00A6549A">
        <w:rPr>
          <w:rFonts w:ascii="Aptos" w:eastAsia="Times New Roman" w:hAnsi="Aptos" w:cs="Times New Roman"/>
          <w:color w:val="000000"/>
          <w:kern w:val="0"/>
          <w:lang w:eastAsia="en-GB"/>
          <w14:ligatures w14:val="none"/>
        </w:rPr>
        <w:br/>
        <w:t>I’d like to tentatively book a private call for Friday, October 17.</w:t>
      </w:r>
    </w:p>
    <w:p w14:paraId="6996958C"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Blocked for you, Linda! Confirmation by email in an hour.</w:t>
      </w:r>
    </w:p>
    <w:p w14:paraId="50F3FC84"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Mike:</w:t>
      </w:r>
      <w:r w:rsidRPr="00A6549A">
        <w:rPr>
          <w:rFonts w:ascii="Aptos" w:eastAsia="Times New Roman" w:hAnsi="Aptos" w:cs="Times New Roman"/>
          <w:color w:val="000000"/>
          <w:kern w:val="0"/>
          <w:lang w:eastAsia="en-GB"/>
          <w14:ligatures w14:val="none"/>
        </w:rPr>
        <w:br/>
        <w:t>Ready to apply today if possible—let’s get started after this call.</w:t>
      </w:r>
    </w:p>
    <w:p w14:paraId="3B2B39EE"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Great, Mike! We’ll send the paperwork right away.</w:t>
      </w:r>
    </w:p>
    <w:p w14:paraId="045A4179"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Priya:</w:t>
      </w:r>
      <w:r w:rsidRPr="00A6549A">
        <w:rPr>
          <w:rFonts w:ascii="Aptos" w:eastAsia="Times New Roman" w:hAnsi="Aptos" w:cs="Times New Roman"/>
          <w:color w:val="000000"/>
          <w:kern w:val="0"/>
          <w:lang w:eastAsia="en-GB"/>
          <w14:ligatures w14:val="none"/>
        </w:rPr>
        <w:br/>
        <w:t>Thank you everyone. This has been a great session with excellent questions. Feel free to email us with anything else—no query too small.</w:t>
      </w:r>
    </w:p>
    <w:p w14:paraId="158E628D"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Sam:</w:t>
      </w:r>
      <w:r w:rsidRPr="00A6549A">
        <w:rPr>
          <w:rFonts w:ascii="Aptos" w:eastAsia="Times New Roman" w:hAnsi="Aptos" w:cs="Times New Roman"/>
          <w:color w:val="000000"/>
          <w:kern w:val="0"/>
          <w:lang w:eastAsia="en-GB"/>
          <w14:ligatures w14:val="none"/>
        </w:rPr>
        <w:br/>
        <w:t>Thanks, both of you—this really clarified things for us!</w:t>
      </w:r>
    </w:p>
    <w:p w14:paraId="1267796B"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Linda:</w:t>
      </w:r>
      <w:r w:rsidRPr="00A6549A">
        <w:rPr>
          <w:rFonts w:ascii="Aptos" w:eastAsia="Times New Roman" w:hAnsi="Aptos" w:cs="Times New Roman"/>
          <w:color w:val="000000"/>
          <w:kern w:val="0"/>
          <w:lang w:eastAsia="en-GB"/>
          <w14:ligatures w14:val="none"/>
        </w:rPr>
        <w:br/>
        <w:t>Appreciate the personal touch. Looking forward to the info packet.</w:t>
      </w:r>
    </w:p>
    <w:p w14:paraId="26A9A835"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lastRenderedPageBreak/>
        <w:t>Mike:</w:t>
      </w:r>
      <w:r w:rsidRPr="00A6549A">
        <w:rPr>
          <w:rFonts w:ascii="Aptos" w:eastAsia="Times New Roman" w:hAnsi="Aptos" w:cs="Times New Roman"/>
          <w:color w:val="000000"/>
          <w:kern w:val="0"/>
          <w:lang w:eastAsia="en-GB"/>
          <w14:ligatures w14:val="none"/>
        </w:rPr>
        <w:br/>
        <w:t>Thank you! Glad I joined.</w:t>
      </w:r>
    </w:p>
    <w:p w14:paraId="55A6C4C8" w14:textId="77777777" w:rsidR="00A6549A" w:rsidRPr="00A6549A" w:rsidRDefault="00A6549A" w:rsidP="00A6549A">
      <w:pPr>
        <w:spacing w:after="0" w:line="240" w:lineRule="auto"/>
        <w:rPr>
          <w:rFonts w:ascii="Aptos" w:eastAsia="Times New Roman" w:hAnsi="Aptos" w:cs="Times New Roman"/>
          <w:color w:val="000000"/>
          <w:kern w:val="0"/>
          <w:lang w:eastAsia="en-GB"/>
          <w14:ligatures w14:val="none"/>
        </w:rPr>
      </w:pPr>
      <w:r w:rsidRPr="00A6549A">
        <w:rPr>
          <w:rFonts w:ascii="Aptos" w:eastAsia="Times New Roman" w:hAnsi="Aptos" w:cs="Times New Roman"/>
          <w:b/>
          <w:bCs/>
          <w:color w:val="000000"/>
          <w:kern w:val="0"/>
          <w:lang w:eastAsia="en-GB"/>
          <w14:ligatures w14:val="none"/>
        </w:rPr>
        <w:t>Alex:</w:t>
      </w:r>
      <w:r w:rsidRPr="00A6549A">
        <w:rPr>
          <w:rFonts w:ascii="Aptos" w:eastAsia="Times New Roman" w:hAnsi="Aptos" w:cs="Times New Roman"/>
          <w:color w:val="000000"/>
          <w:kern w:val="0"/>
          <w:lang w:eastAsia="en-GB"/>
          <w14:ligatures w14:val="none"/>
        </w:rPr>
        <w:br/>
        <w:t>Thank you all. Have a wonderful day, and look out for our follow-up messages today, October 10, 2025.</w:t>
      </w:r>
    </w:p>
    <w:p w14:paraId="38C39F9D" w14:textId="77777777" w:rsidR="00DD7E2B" w:rsidRDefault="00DD7E2B"/>
    <w:sectPr w:rsidR="00DD7E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627"/>
    <w:multiLevelType w:val="multilevel"/>
    <w:tmpl w:val="4366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5D36"/>
    <w:multiLevelType w:val="multilevel"/>
    <w:tmpl w:val="5F24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126A"/>
    <w:multiLevelType w:val="multilevel"/>
    <w:tmpl w:val="482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44654"/>
    <w:multiLevelType w:val="multilevel"/>
    <w:tmpl w:val="6AA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11213"/>
    <w:multiLevelType w:val="multilevel"/>
    <w:tmpl w:val="4F6E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F7E7A"/>
    <w:multiLevelType w:val="multilevel"/>
    <w:tmpl w:val="BCF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54656"/>
    <w:multiLevelType w:val="multilevel"/>
    <w:tmpl w:val="0D664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B21B2"/>
    <w:multiLevelType w:val="multilevel"/>
    <w:tmpl w:val="B30E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EA14B6"/>
    <w:multiLevelType w:val="multilevel"/>
    <w:tmpl w:val="6940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5734E"/>
    <w:multiLevelType w:val="multilevel"/>
    <w:tmpl w:val="ABE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529D7"/>
    <w:multiLevelType w:val="multilevel"/>
    <w:tmpl w:val="BE3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377A1"/>
    <w:multiLevelType w:val="multilevel"/>
    <w:tmpl w:val="3FD2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539B3"/>
    <w:multiLevelType w:val="multilevel"/>
    <w:tmpl w:val="8AE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A1859"/>
    <w:multiLevelType w:val="multilevel"/>
    <w:tmpl w:val="8112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80130"/>
    <w:multiLevelType w:val="multilevel"/>
    <w:tmpl w:val="69FEB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E67AC"/>
    <w:multiLevelType w:val="multilevel"/>
    <w:tmpl w:val="22D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F0CD5"/>
    <w:multiLevelType w:val="multilevel"/>
    <w:tmpl w:val="179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773802">
    <w:abstractNumId w:val="13"/>
  </w:num>
  <w:num w:numId="2" w16cid:durableId="162597839">
    <w:abstractNumId w:val="9"/>
  </w:num>
  <w:num w:numId="3" w16cid:durableId="1407343536">
    <w:abstractNumId w:val="6"/>
  </w:num>
  <w:num w:numId="4" w16cid:durableId="1012031028">
    <w:abstractNumId w:val="10"/>
  </w:num>
  <w:num w:numId="5" w16cid:durableId="2107967909">
    <w:abstractNumId w:val="12"/>
  </w:num>
  <w:num w:numId="6" w16cid:durableId="1511140315">
    <w:abstractNumId w:val="8"/>
  </w:num>
  <w:num w:numId="7" w16cid:durableId="434860599">
    <w:abstractNumId w:val="7"/>
  </w:num>
  <w:num w:numId="8" w16cid:durableId="622344282">
    <w:abstractNumId w:val="16"/>
  </w:num>
  <w:num w:numId="9" w16cid:durableId="882405464">
    <w:abstractNumId w:val="1"/>
  </w:num>
  <w:num w:numId="10" w16cid:durableId="132673855">
    <w:abstractNumId w:val="0"/>
  </w:num>
  <w:num w:numId="11" w16cid:durableId="1246264120">
    <w:abstractNumId w:val="11"/>
  </w:num>
  <w:num w:numId="12" w16cid:durableId="1417360180">
    <w:abstractNumId w:val="14"/>
  </w:num>
  <w:num w:numId="13" w16cid:durableId="1903174648">
    <w:abstractNumId w:val="3"/>
  </w:num>
  <w:num w:numId="14" w16cid:durableId="30309406">
    <w:abstractNumId w:val="2"/>
  </w:num>
  <w:num w:numId="15" w16cid:durableId="288315891">
    <w:abstractNumId w:val="15"/>
  </w:num>
  <w:num w:numId="16" w16cid:durableId="372775611">
    <w:abstractNumId w:val="4"/>
  </w:num>
  <w:num w:numId="17" w16cid:durableId="5437578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9A"/>
    <w:rsid w:val="00454E3D"/>
    <w:rsid w:val="00736E00"/>
    <w:rsid w:val="00812B6A"/>
    <w:rsid w:val="009D481E"/>
    <w:rsid w:val="00A6549A"/>
    <w:rsid w:val="00BD07B0"/>
    <w:rsid w:val="00DD7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744693"/>
  <w15:chartTrackingRefBased/>
  <w15:docId w15:val="{2F64BC26-1B5D-7441-88EF-E92EDBE2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49A"/>
    <w:rPr>
      <w:rFonts w:eastAsiaTheme="majorEastAsia" w:cstheme="majorBidi"/>
      <w:color w:val="272727" w:themeColor="text1" w:themeTint="D8"/>
    </w:rPr>
  </w:style>
  <w:style w:type="paragraph" w:styleId="Title">
    <w:name w:val="Title"/>
    <w:basedOn w:val="Normal"/>
    <w:next w:val="Normal"/>
    <w:link w:val="TitleChar"/>
    <w:uiPriority w:val="10"/>
    <w:qFormat/>
    <w:rsid w:val="00A65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49A"/>
    <w:pPr>
      <w:spacing w:before="160"/>
      <w:jc w:val="center"/>
    </w:pPr>
    <w:rPr>
      <w:i/>
      <w:iCs/>
      <w:color w:val="404040" w:themeColor="text1" w:themeTint="BF"/>
    </w:rPr>
  </w:style>
  <w:style w:type="character" w:customStyle="1" w:styleId="QuoteChar">
    <w:name w:val="Quote Char"/>
    <w:basedOn w:val="DefaultParagraphFont"/>
    <w:link w:val="Quote"/>
    <w:uiPriority w:val="29"/>
    <w:rsid w:val="00A6549A"/>
    <w:rPr>
      <w:i/>
      <w:iCs/>
      <w:color w:val="404040" w:themeColor="text1" w:themeTint="BF"/>
    </w:rPr>
  </w:style>
  <w:style w:type="paragraph" w:styleId="ListParagraph">
    <w:name w:val="List Paragraph"/>
    <w:basedOn w:val="Normal"/>
    <w:uiPriority w:val="34"/>
    <w:qFormat/>
    <w:rsid w:val="00A6549A"/>
    <w:pPr>
      <w:ind w:left="720"/>
      <w:contextualSpacing/>
    </w:pPr>
  </w:style>
  <w:style w:type="character" w:styleId="IntenseEmphasis">
    <w:name w:val="Intense Emphasis"/>
    <w:basedOn w:val="DefaultParagraphFont"/>
    <w:uiPriority w:val="21"/>
    <w:qFormat/>
    <w:rsid w:val="00A6549A"/>
    <w:rPr>
      <w:i/>
      <w:iCs/>
      <w:color w:val="0F4761" w:themeColor="accent1" w:themeShade="BF"/>
    </w:rPr>
  </w:style>
  <w:style w:type="paragraph" w:styleId="IntenseQuote">
    <w:name w:val="Intense Quote"/>
    <w:basedOn w:val="Normal"/>
    <w:next w:val="Normal"/>
    <w:link w:val="IntenseQuoteChar"/>
    <w:uiPriority w:val="30"/>
    <w:qFormat/>
    <w:rsid w:val="00A65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49A"/>
    <w:rPr>
      <w:i/>
      <w:iCs/>
      <w:color w:val="0F4761" w:themeColor="accent1" w:themeShade="BF"/>
    </w:rPr>
  </w:style>
  <w:style w:type="character" w:styleId="IntenseReference">
    <w:name w:val="Intense Reference"/>
    <w:basedOn w:val="DefaultParagraphFont"/>
    <w:uiPriority w:val="32"/>
    <w:qFormat/>
    <w:rsid w:val="00A6549A"/>
    <w:rPr>
      <w:b/>
      <w:bCs/>
      <w:smallCaps/>
      <w:color w:val="0F4761" w:themeColor="accent1" w:themeShade="BF"/>
      <w:spacing w:val="5"/>
    </w:rPr>
  </w:style>
  <w:style w:type="paragraph" w:styleId="NormalWeb">
    <w:name w:val="Normal (Web)"/>
    <w:basedOn w:val="Normal"/>
    <w:uiPriority w:val="99"/>
    <w:semiHidden/>
    <w:unhideWhenUsed/>
    <w:rsid w:val="00A6549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6549A"/>
    <w:rPr>
      <w:b/>
      <w:bCs/>
    </w:rPr>
  </w:style>
  <w:style w:type="character" w:styleId="Hyperlink">
    <w:name w:val="Hyperlink"/>
    <w:basedOn w:val="DefaultParagraphFont"/>
    <w:uiPriority w:val="99"/>
    <w:semiHidden/>
    <w:unhideWhenUsed/>
    <w:rsid w:val="00A654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Privilege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5</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Meel, sarvagya</dc:creator>
  <cp:keywords/>
  <dc:description/>
  <cp:lastModifiedBy>Meel, sarvagya</cp:lastModifiedBy>
  <cp:revision>2</cp:revision>
  <dcterms:created xsi:type="dcterms:W3CDTF">2025-10-10T10:36:00Z</dcterms:created>
  <dcterms:modified xsi:type="dcterms:W3CDTF">2025-10-16T12:24:00Z</dcterms:modified>
</cp:coreProperties>
</file>