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 Address Information</w:t>
      </w:r>
    </w:p>
    <w:p>
      <w:r>
        <w:t>IP: 91.190.159.34</w:t>
      </w:r>
    </w:p>
    <w:p>
      <w:r>
        <w:t>Country: UZ</w:t>
      </w:r>
    </w:p>
    <w:p>
      <w:r>
        <w:t>Country Name: Uzbekistan</w:t>
      </w:r>
    </w:p>
    <w:p>
      <w:r>
        <w:t>Region Name: Toshkent</w:t>
      </w:r>
    </w:p>
    <w:p>
      <w:r>
        <w:t>City Name: Tashkent</w:t>
      </w:r>
    </w:p>
    <w:p>
      <w:r>
        <w:t>Latitude: 41.26465</w:t>
      </w:r>
    </w:p>
    <w:p>
      <w:r>
        <w:t>Longitude: 69.21627</w:t>
      </w:r>
    </w:p>
    <w:p>
      <w:r>
        <w:t>Time Zone: +05:00</w:t>
      </w:r>
    </w:p>
    <w:p>
      <w:r>
        <w:t>ASN: 210774</w:t>
      </w:r>
    </w:p>
    <w:p>
      <w:r>
        <w:t>AS: Inha University in Tashkent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