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5FFA" w14:textId="77777777" w:rsidR="000F0627" w:rsidRDefault="00260DBA">
      <w:r>
        <w:rPr>
          <w:noProof/>
        </w:rPr>
        <w:drawing>
          <wp:inline distT="0" distB="0" distL="0" distR="0" wp14:anchorId="469ADCF7" wp14:editId="3E1BC7EC">
            <wp:extent cx="577979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8" t="31143" r="23532" b="59730"/>
                    <a:stretch/>
                  </pic:blipFill>
                  <pic:spPr bwMode="auto">
                    <a:xfrm>
                      <a:off x="0" y="0"/>
                      <a:ext cx="5946021" cy="96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DC01B" w14:textId="77777777" w:rsidR="00260DBA" w:rsidRPr="00162FAA" w:rsidRDefault="00260DBA">
      <w:pPr>
        <w:rPr>
          <w:sz w:val="24"/>
          <w:szCs w:val="24"/>
        </w:rPr>
      </w:pPr>
      <w:r w:rsidRPr="00162FAA">
        <w:rPr>
          <w:b/>
          <w:bCs/>
          <w:sz w:val="24"/>
          <w:szCs w:val="24"/>
        </w:rPr>
        <w:t>Introduction:</w:t>
      </w:r>
      <w:r w:rsidRPr="00162FAA">
        <w:rPr>
          <w:sz w:val="24"/>
          <w:szCs w:val="24"/>
        </w:rPr>
        <w:t xml:space="preserve"> Data Communications- Components, Data Representation, Data flow, Networks, Network Types, Internet History, Protocol and Standards. Networks Models: Protocol Layering, TCP/IP Protocol suite, The OSI model, Addressing.</w:t>
      </w:r>
    </w:p>
    <w:p w14:paraId="692F8DD1" w14:textId="77777777" w:rsidR="00260DBA" w:rsidRDefault="00260DBA"/>
    <w:p w14:paraId="60608C1A" w14:textId="77777777" w:rsidR="00260DBA" w:rsidRPr="00162FAA" w:rsidRDefault="00260DBA">
      <w:pPr>
        <w:rPr>
          <w:sz w:val="24"/>
          <w:szCs w:val="24"/>
        </w:rPr>
      </w:pPr>
      <w:r w:rsidRPr="00162FAA">
        <w:rPr>
          <w:b/>
          <w:bCs/>
          <w:sz w:val="24"/>
          <w:szCs w:val="24"/>
        </w:rPr>
        <w:t>Physical Layer:</w:t>
      </w:r>
      <w:r w:rsidRPr="00162FAA">
        <w:rPr>
          <w:sz w:val="24"/>
          <w:szCs w:val="24"/>
        </w:rPr>
        <w:t xml:space="preserve"> Data and Signals, Analog Signals, Digital Signals, Transmission Impairment, Data Rate limits, Performance. Digital Transmission: Digital to digital conversion, Analog to digital conversion, Transmission Modes. Analog Transmission: Digital to Analog conversion, Analog to </w:t>
      </w:r>
      <w:proofErr w:type="spellStart"/>
      <w:r w:rsidRPr="00162FAA">
        <w:rPr>
          <w:sz w:val="24"/>
          <w:szCs w:val="24"/>
        </w:rPr>
        <w:t>analog</w:t>
      </w:r>
      <w:proofErr w:type="spellEnd"/>
      <w:r w:rsidRPr="00162FAA">
        <w:rPr>
          <w:sz w:val="24"/>
          <w:szCs w:val="24"/>
        </w:rPr>
        <w:t xml:space="preserve"> conversion. Bandwidth Utilization: Multiplexing. Transmission Media: Guided media, Unguided media. Switching: Circuit Switched network, Datagram Network, Virtual Circuit Network.</w:t>
      </w:r>
    </w:p>
    <w:p w14:paraId="72EBA0FA" w14:textId="77777777" w:rsidR="00260DBA" w:rsidRDefault="00260DBA"/>
    <w:p w14:paraId="548B875D" w14:textId="77777777" w:rsidR="00260DBA" w:rsidRPr="00162FAA" w:rsidRDefault="00260DBA">
      <w:pPr>
        <w:rPr>
          <w:sz w:val="24"/>
          <w:szCs w:val="24"/>
        </w:rPr>
      </w:pPr>
      <w:r w:rsidRPr="00162FAA">
        <w:rPr>
          <w:b/>
          <w:bCs/>
          <w:sz w:val="24"/>
          <w:szCs w:val="24"/>
        </w:rPr>
        <w:t>Data Link Layer:</w:t>
      </w:r>
      <w:r w:rsidRPr="00162FAA">
        <w:rPr>
          <w:sz w:val="24"/>
          <w:szCs w:val="24"/>
        </w:rPr>
        <w:t xml:space="preserve"> Error Detection and Correction: Introduction, Block coding, Linear block codes, Cyclic codes, Checksum, Forward error correction. Data link control- Framing, Flow 15 and Error Control, Protocols: Simplest, Stop-and-wait, Go-back-N, Selective Repeat, Piggybacking, HDLC, Point-to-Point protocol. Multiple Access: Random Access- ALOHA, CSMA, CSMA/CD, CSMA/CA. Controlled Access- Reservation, Polling, Token Passing. Channelization- FDMA, TDMA, CDMA. </w:t>
      </w:r>
    </w:p>
    <w:p w14:paraId="07D4CE09" w14:textId="77777777" w:rsidR="00260DBA" w:rsidRDefault="00260DBA"/>
    <w:p w14:paraId="09F0DB2E" w14:textId="77777777" w:rsidR="00260DBA" w:rsidRPr="00162FAA" w:rsidRDefault="00260DBA">
      <w:pPr>
        <w:rPr>
          <w:sz w:val="24"/>
          <w:szCs w:val="24"/>
        </w:rPr>
      </w:pPr>
      <w:r w:rsidRPr="00162FAA">
        <w:rPr>
          <w:b/>
          <w:bCs/>
          <w:sz w:val="24"/>
          <w:szCs w:val="24"/>
        </w:rPr>
        <w:t>Wired LANs:</w:t>
      </w:r>
      <w:r w:rsidRPr="00162FAA">
        <w:rPr>
          <w:sz w:val="24"/>
          <w:szCs w:val="24"/>
        </w:rPr>
        <w:t xml:space="preserve"> Ethernet: IEEE Standards, Standard Ethernet, Bridged Ethernet, Switched Ethernet, Full Duplex Ethernet, Fast Ethernet, Gigabit Ethernet.</w:t>
      </w:r>
    </w:p>
    <w:p w14:paraId="7815381E" w14:textId="77777777" w:rsidR="00260DBA" w:rsidRDefault="00260DBA"/>
    <w:p w14:paraId="6116D0E1" w14:textId="77777777" w:rsidR="00260DBA" w:rsidRPr="00162FAA" w:rsidRDefault="00260DBA">
      <w:pPr>
        <w:rPr>
          <w:sz w:val="24"/>
          <w:szCs w:val="24"/>
        </w:rPr>
      </w:pPr>
      <w:r w:rsidRPr="00162FAA">
        <w:rPr>
          <w:b/>
          <w:bCs/>
          <w:sz w:val="24"/>
          <w:szCs w:val="24"/>
        </w:rPr>
        <w:t>Wireless LANs</w:t>
      </w:r>
      <w:r w:rsidRPr="00162FAA">
        <w:rPr>
          <w:sz w:val="24"/>
          <w:szCs w:val="24"/>
        </w:rPr>
        <w:t>: IEEE802.11 Standard, Bluetooth. Connecting LANs, Backbone Networks and Virtual LANs.</w:t>
      </w:r>
    </w:p>
    <w:p w14:paraId="43583CDA" w14:textId="77777777" w:rsidR="00260DBA" w:rsidRPr="00162FAA" w:rsidRDefault="00260DBA">
      <w:pPr>
        <w:rPr>
          <w:b/>
          <w:bCs/>
          <w:sz w:val="24"/>
          <w:szCs w:val="24"/>
        </w:rPr>
      </w:pPr>
      <w:r w:rsidRPr="00162FAA">
        <w:rPr>
          <w:b/>
          <w:bCs/>
          <w:sz w:val="24"/>
          <w:szCs w:val="24"/>
        </w:rPr>
        <w:t xml:space="preserve"> Suggested Readings: </w:t>
      </w:r>
    </w:p>
    <w:p w14:paraId="2B234D5D" w14:textId="77777777" w:rsidR="00260DBA" w:rsidRPr="00162FAA" w:rsidRDefault="00260DBA">
      <w:pPr>
        <w:rPr>
          <w:sz w:val="24"/>
          <w:szCs w:val="24"/>
        </w:rPr>
      </w:pPr>
      <w:r w:rsidRPr="00162FAA">
        <w:rPr>
          <w:sz w:val="24"/>
          <w:szCs w:val="24"/>
        </w:rPr>
        <w:t xml:space="preserve">1. B. A. </w:t>
      </w:r>
      <w:proofErr w:type="spellStart"/>
      <w:r w:rsidRPr="00162FAA">
        <w:rPr>
          <w:sz w:val="24"/>
          <w:szCs w:val="24"/>
        </w:rPr>
        <w:t>Forouzan</w:t>
      </w:r>
      <w:proofErr w:type="spellEnd"/>
      <w:r w:rsidRPr="00162FAA">
        <w:rPr>
          <w:sz w:val="24"/>
          <w:szCs w:val="24"/>
        </w:rPr>
        <w:t>: Data Communications and Networking, Fourth edition, TMH.</w:t>
      </w:r>
    </w:p>
    <w:p w14:paraId="045BBE48" w14:textId="77777777" w:rsidR="00260DBA" w:rsidRPr="00162FAA" w:rsidRDefault="00260DBA">
      <w:pPr>
        <w:rPr>
          <w:sz w:val="24"/>
          <w:szCs w:val="24"/>
        </w:rPr>
      </w:pPr>
      <w:r w:rsidRPr="00162FAA">
        <w:rPr>
          <w:sz w:val="24"/>
          <w:szCs w:val="24"/>
        </w:rPr>
        <w:t xml:space="preserve"> 2. A. S. Tanenbaum, Computer Networks, Fourth edition, PHI. </w:t>
      </w:r>
    </w:p>
    <w:p w14:paraId="4E9F8D4C" w14:textId="77777777" w:rsidR="00260DBA" w:rsidRPr="00162FAA" w:rsidRDefault="00260DBA">
      <w:pPr>
        <w:rPr>
          <w:sz w:val="24"/>
          <w:szCs w:val="24"/>
        </w:rPr>
      </w:pPr>
      <w:r w:rsidRPr="00162FAA">
        <w:rPr>
          <w:sz w:val="24"/>
          <w:szCs w:val="24"/>
        </w:rPr>
        <w:t xml:space="preserve">3. D. E. Comer, Computer Networks and Internets, Pearson. </w:t>
      </w:r>
    </w:p>
    <w:p w14:paraId="59FC7ED7" w14:textId="77777777" w:rsidR="00260DBA" w:rsidRPr="00162FAA" w:rsidRDefault="00260DBA">
      <w:pPr>
        <w:rPr>
          <w:sz w:val="24"/>
          <w:szCs w:val="24"/>
        </w:rPr>
      </w:pPr>
      <w:r w:rsidRPr="00162FAA">
        <w:rPr>
          <w:sz w:val="24"/>
          <w:szCs w:val="24"/>
        </w:rPr>
        <w:t>4. W. Stallings, Data and Computer Communications, Pearson</w:t>
      </w:r>
    </w:p>
    <w:sectPr w:rsidR="00260DBA" w:rsidRPr="0016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27"/>
    <w:rsid w:val="000F0627"/>
    <w:rsid w:val="00162FAA"/>
    <w:rsid w:val="00260DBA"/>
    <w:rsid w:val="00717C95"/>
    <w:rsid w:val="00893162"/>
    <w:rsid w:val="00A3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80E9"/>
  <w15:chartTrackingRefBased/>
  <w15:docId w15:val="{E992AA76-BE9F-4167-9568-366AFD6A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351DACA6C7E4B82A0443E06DB347A" ma:contentTypeVersion="2" ma:contentTypeDescription="Create a new document." ma:contentTypeScope="" ma:versionID="5d4d53cc481ba0c65b7a4f3808cdee4f">
  <xsd:schema xmlns:xsd="http://www.w3.org/2001/XMLSchema" xmlns:xs="http://www.w3.org/2001/XMLSchema" xmlns:p="http://schemas.microsoft.com/office/2006/metadata/properties" xmlns:ns3="301f2b89-82df-40ce-bdba-24696119d27a" targetNamespace="http://schemas.microsoft.com/office/2006/metadata/properties" ma:root="true" ma:fieldsID="8c324d119675764e34c56f2f528cdc1c" ns3:_="">
    <xsd:import namespace="301f2b89-82df-40ce-bdba-24696119d2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f2b89-82df-40ce-bdba-24696119d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AE7136-66AE-460F-AEF8-ABE94205C1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3699D4-E013-46DE-9FB7-B2260F82DB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D2ADF-D26D-4A66-844D-ACA044106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f2b89-82df-40ce-bdba-24696119d2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sharma</dc:creator>
  <cp:keywords/>
  <dc:description/>
  <cp:lastModifiedBy>Komal Sharma</cp:lastModifiedBy>
  <cp:revision>2</cp:revision>
  <cp:lastPrinted>2023-02-01T11:56:00Z</cp:lastPrinted>
  <dcterms:created xsi:type="dcterms:W3CDTF">2023-02-01T11:56:00Z</dcterms:created>
  <dcterms:modified xsi:type="dcterms:W3CDTF">2023-02-01T11:58:00Z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0x01010057F351DACA6C7E4B82A0443E06DB347A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2023-02-01T11:53:50Z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4f9d9c90-b2d0-4197-aec4-a8468a6c2f94</vt:lpwstr>
  </property>
  <property fmtid="{D5CDD505-2E9C-101B-9397-08002B2CF9AE}" pid="8" name="MSIP_Label_defa4170-0d19-0005-0004-bc88714345d2_ActionId">
    <vt:lpwstr>fb30a5c3-2397-4bc4-b286-677280683437</vt:lpwstr>
  </property>
  <property fmtid="{D5CDD505-2E9C-101B-9397-08002B2CF9AE}" pid="9" name="MSIP_Label_defa4170-0d19-0005-0004-bc88714345d2_ContentBits">
    <vt:lpwstr>0</vt:lpwstr>
  </property>
</Properties>
</file>