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Tripigo Tales Chatbot - Integration &amp; Usage Guide</w:t>
      </w:r>
    </w:p>
    <w:p>
      <w:r>
        <w:t>Overview</w:t>
      </w:r>
    </w:p>
    <w:p>
      <w:r>
        <w:t>This document outlines how to use, integrate, and format the Tripigo Tales Chatbot. The chatbot uses an advanced RAG (Retrieval-Augmented Generation) system with Hybrid Search (BM25 + Vector Search) to provide highly accurate, beautifully formatted responses about travel packages, policies, and recommendations.</w:t>
      </w:r>
    </w:p>
    <w:p>
      <w:pPr>
        <w:pStyle w:val="Heading1"/>
      </w:pPr>
      <w:r>
        <w:t>Backend Endpoints</w:t>
      </w:r>
    </w:p>
    <w:p>
      <w:r>
        <w:t>The backend is built with FastAPI and runs on port 8000 by default (http://localhost:8000).</w:t>
      </w:r>
    </w:p>
    <w:p>
      <w:pPr>
        <w:pStyle w:val="Heading2"/>
      </w:pPr>
      <w:r>
        <w:t>1. /chat (POST)</w:t>
      </w:r>
    </w:p>
    <w:p>
      <w:r>
        <w:t>Purpose: The main endpoint for communicating with the AI.</w:t>
      </w:r>
    </w:p>
    <w:p>
      <w:pPr>
        <w:pStyle w:val="ListBullet"/>
      </w:pPr>
      <w:r>
        <w:t>Request Body (JSON):</w:t>
      </w:r>
    </w:p>
    <w:p>
      <w:r>
        <w:t>{"message": "I am looking for a honeymoon package under 20000"}</w:t>
      </w:r>
    </w:p>
    <w:p>
      <w:pPr>
        <w:pStyle w:val="ListBullet"/>
      </w:pPr>
      <w:r>
        <w:t>Response Structure (JSON):</w:t>
      </w:r>
    </w:p>
    <w:p>
      <w:r>
        <w:t>{</w:t>
        <w:br/>
        <w:t xml:space="preserve">  "answer": "...",</w:t>
        <w:br/>
        <w:t xml:space="preserve">  "sources": ["..."]</w:t>
        <w:br/>
        <w:t>}</w:t>
      </w:r>
    </w:p>
    <w:p>
      <w:r>
        <w:t>The "answer" field will contain a beautifully formatted Markdown string, complete with headings, bold text, bullet points, and occasionally tables. It also automatically appends a "Sources" section at the bottom.</w:t>
      </w:r>
    </w:p>
    <w:p>
      <w:pPr>
        <w:pStyle w:val="Heading2"/>
      </w:pPr>
      <w:r>
        <w:t>2. /ingest (POST)</w:t>
      </w:r>
    </w:p>
    <w:p>
      <w:r>
        <w:t>Purpose: Ingests data from data/tripigo_chunks.json into the ChromaDB vector database and BM25 index.</w:t>
      </w:r>
    </w:p>
    <w:p>
      <w:r>
        <w:t>When to use: Call this endpoint whenever you update your tripigo_chunks.json file with new travel packages or policies.</w:t>
      </w:r>
    </w:p>
    <w:p>
      <w:pPr>
        <w:pStyle w:val="Heading2"/>
      </w:pPr>
      <w:r>
        <w:t>3. /health (GET)</w:t>
      </w:r>
    </w:p>
    <w:p>
      <w:r>
        <w:t>Purpose: A simple health check to ensure the API is running.</w:t>
      </w:r>
    </w:p>
    <w:p>
      <w:r>
        <w:t>Returns: {"status": "healthy"}</w:t>
      </w:r>
    </w:p>
    <w:p>
      <w:pPr>
        <w:pStyle w:val="Heading1"/>
      </w:pPr>
      <w:r>
        <w:t>Frontend Integration &amp; Formatting</w:t>
      </w:r>
    </w:p>
    <w:p>
      <w:r>
        <w:t>The backend uses Groq's LLM to generate professional, ChatGPT-style responses. To correctly display these responses in your frontend, you MUST use a Markdown renderer. Plain text rendering will result in raw Markdown symbols (like ##, **, etc.) being displayed to the user.</w:t>
      </w:r>
    </w:p>
    <w:p>
      <w:pPr>
        <w:pStyle w:val="Heading2"/>
      </w:pPr>
      <w:r>
        <w:t>React Integration Example</w:t>
      </w:r>
    </w:p>
    <w:p>
      <w:pPr>
        <w:pStyle w:val="ListNumber"/>
      </w:pPr>
      <w:r>
        <w:t>1. Install the required markdown rendering packages:</w:t>
      </w:r>
    </w:p>
    <w:p>
      <w:r>
        <w:t xml:space="preserve">   npm install react-markdown remark-gfm</w:t>
      </w:r>
    </w:p>
    <w:p>
      <w:pPr>
        <w:pStyle w:val="ListNumber"/>
      </w:pPr>
      <w:r>
        <w:t>2. Use them in your chat component:</w:t>
      </w:r>
    </w:p>
    <w:p>
      <w:r>
        <w:t xml:space="preserve">   import ReactMarkdown from "react-markdown";</w:t>
        <w:br/>
        <w:t xml:space="preserve">   import remarkGfm from "remark-gfm";</w:t>
        <w:br/>
        <w:br/>
        <w:t xml:space="preserve">   &lt;div className="markdown-body"&gt;</w:t>
        <w:br/>
        <w:t xml:space="preserve">     &lt;ReactMarkdown remarkPlugins={[remarkGfm]}&gt;</w:t>
        <w:br/>
        <w:t xml:space="preserve">       {botMessageContent}</w:t>
        <w:br/>
        <w:t xml:space="preserve">     &lt;/ReactMarkdown&gt;</w:t>
        <w:br/>
        <w:t xml:space="preserve">   &lt;/div&gt;</w:t>
      </w:r>
    </w:p>
    <w:p>
      <w:pPr>
        <w:pStyle w:val="Heading2"/>
      </w:pPr>
      <w:r>
        <w:t>Styling the Markdown</w:t>
      </w:r>
    </w:p>
    <w:p>
      <w:r>
        <w:t>To ensure the rendered Markdown looks professional, add CSS to style the `.markdown-body` class. The chatbot will output:</w:t>
      </w:r>
    </w:p>
    <w:p>
      <w:pPr>
        <w:pStyle w:val="ListBullet"/>
      </w:pPr>
      <w:r>
        <w:t>- Headings (##, ###) for package names and sections.</w:t>
      </w:r>
    </w:p>
    <w:p>
      <w:pPr>
        <w:pStyle w:val="ListBullet"/>
      </w:pPr>
      <w:r>
        <w:t>- Bold text (**text**) for prices and highlights.</w:t>
      </w:r>
    </w:p>
    <w:p>
      <w:pPr>
        <w:pStyle w:val="ListBullet"/>
      </w:pPr>
      <w:r>
        <w:t>- Bullet points (-) for destination, duration, and details.</w:t>
      </w:r>
    </w:p>
    <w:p>
      <w:pPr>
        <w:pStyle w:val="ListBullet"/>
      </w:pPr>
      <w:r>
        <w:t>- Tables for package comparisons.</w:t>
      </w:r>
    </w:p>
    <w:p>
      <w:r>
        <w:t>Ensure your CSS provides spacing between paragraphs, styles for `table`, `th`, and `td`, and makes headings larger than normal text.</w:t>
      </w:r>
    </w:p>
    <w:p>
      <w:pPr>
        <w:pStyle w:val="Heading1"/>
      </w:pPr>
      <w:r>
        <w:t>Anti-Hallucination &amp; Fallback</w:t>
      </w:r>
    </w:p>
    <w:p>
      <w:r>
        <w:t>The chatbot is strictly programmed NOT to hallucinate. If a user asks something completely unrelated to the Tripigo database (e.g., flight cancellation rules for a specific airline not in the database), the chatbot will return exactly:</w:t>
      </w:r>
    </w:p>
    <w:p>
      <w:r>
        <w:t>"I couldn't find that information in Tripigo's travel database."</w:t>
      </w:r>
    </w:p>
    <w:p>
      <w:r>
        <w:t>You can use this exact string in your frontend to trigger a custom UI fallback, like showing a button to "Contact Human Support".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