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E86E2" w14:textId="77777777" w:rsidR="0051624A" w:rsidRPr="0051624A" w:rsidRDefault="0051624A" w:rsidP="0051624A">
      <w:pPr>
        <w:rPr>
          <w:rFonts w:ascii="Times New Roman" w:hAnsi="Times New Roman" w:cs="Times New Roman"/>
          <w:sz w:val="28"/>
          <w:szCs w:val="28"/>
        </w:rPr>
      </w:pPr>
      <w:proofErr w:type="spellStart"/>
      <w:r w:rsidRPr="0051624A">
        <w:rPr>
          <w:rFonts w:ascii="Times New Roman" w:hAnsi="Times New Roman" w:cs="Times New Roman"/>
          <w:b/>
          <w:bCs/>
          <w:sz w:val="28"/>
          <w:szCs w:val="28"/>
        </w:rPr>
        <w:t>GrowBridge</w:t>
      </w:r>
      <w:proofErr w:type="spellEnd"/>
      <w:r w:rsidRPr="0051624A">
        <w:rPr>
          <w:rFonts w:ascii="Times New Roman" w:hAnsi="Times New Roman" w:cs="Times New Roman"/>
          <w:b/>
          <w:bCs/>
          <w:sz w:val="28"/>
          <w:szCs w:val="28"/>
        </w:rPr>
        <w:t>: An AI-Driven Platform for Connecting Startups and Investors</w:t>
      </w:r>
    </w:p>
    <w:p w14:paraId="2EC0027E" w14:textId="6F68E8D4" w:rsidR="0051624A" w:rsidRPr="0051624A" w:rsidRDefault="0051624A" w:rsidP="0051624A">
      <w:pPr>
        <w:rPr>
          <w:rFonts w:ascii="Times New Roman" w:hAnsi="Times New Roman" w:cs="Times New Roman"/>
          <w:i/>
          <w:iCs/>
          <w:sz w:val="24"/>
          <w:szCs w:val="24"/>
        </w:rPr>
      </w:pPr>
      <w:r w:rsidRPr="0051624A">
        <w:rPr>
          <w:rFonts w:ascii="Times New Roman" w:hAnsi="Times New Roman" w:cs="Times New Roman"/>
          <w:i/>
          <w:iCs/>
          <w:sz w:val="24"/>
          <w:szCs w:val="24"/>
        </w:rPr>
        <w:t>Author</w:t>
      </w:r>
      <w:r w:rsidRPr="0051624A">
        <w:rPr>
          <w:rFonts w:ascii="Times New Roman" w:hAnsi="Times New Roman" w:cs="Times New Roman"/>
          <w:i/>
          <w:iCs/>
          <w:sz w:val="24"/>
          <w:szCs w:val="24"/>
        </w:rPr>
        <w:t>s</w:t>
      </w:r>
      <w:r w:rsidRPr="0051624A">
        <w:rPr>
          <w:rFonts w:ascii="Times New Roman" w:hAnsi="Times New Roman" w:cs="Times New Roman"/>
          <w:i/>
          <w:iCs/>
          <w:sz w:val="24"/>
          <w:szCs w:val="24"/>
        </w:rPr>
        <w:t xml:space="preserve">: </w:t>
      </w:r>
    </w:p>
    <w:p w14:paraId="5ED93DB4" w14:textId="1CEC4281" w:rsidR="0051624A" w:rsidRDefault="0051624A" w:rsidP="0051624A">
      <w:pPr>
        <w:rPr>
          <w:rFonts w:ascii="Times New Roman" w:hAnsi="Times New Roman" w:cs="Times New Roman"/>
          <w:i/>
          <w:iCs/>
        </w:rPr>
      </w:pPr>
      <w:r>
        <w:rPr>
          <w:rFonts w:ascii="Times New Roman" w:hAnsi="Times New Roman" w:cs="Times New Roman"/>
          <w:i/>
          <w:iCs/>
        </w:rPr>
        <w:t>SARVESH S</w:t>
      </w:r>
      <w:r w:rsidRPr="0051624A">
        <w:rPr>
          <w:rFonts w:ascii="Times New Roman" w:hAnsi="Times New Roman" w:cs="Times New Roman"/>
          <w:i/>
          <w:iCs/>
        </w:rPr>
        <w:t>, Department of Computer Science</w:t>
      </w:r>
      <w:r>
        <w:rPr>
          <w:rFonts w:ascii="Times New Roman" w:hAnsi="Times New Roman" w:cs="Times New Roman"/>
          <w:i/>
          <w:iCs/>
        </w:rPr>
        <w:t xml:space="preserve"> And Engineering</w:t>
      </w:r>
      <w:r w:rsidRPr="0051624A">
        <w:rPr>
          <w:rFonts w:ascii="Times New Roman" w:hAnsi="Times New Roman" w:cs="Times New Roman"/>
          <w:i/>
          <w:iCs/>
        </w:rPr>
        <w:t xml:space="preserve">, </w:t>
      </w:r>
      <w:proofErr w:type="spellStart"/>
      <w:r>
        <w:rPr>
          <w:rFonts w:ascii="Times New Roman" w:hAnsi="Times New Roman" w:cs="Times New Roman"/>
          <w:i/>
          <w:iCs/>
        </w:rPr>
        <w:t>Bannari</w:t>
      </w:r>
      <w:proofErr w:type="spellEnd"/>
      <w:r>
        <w:rPr>
          <w:rFonts w:ascii="Times New Roman" w:hAnsi="Times New Roman" w:cs="Times New Roman"/>
          <w:i/>
          <w:iCs/>
        </w:rPr>
        <w:t xml:space="preserve"> Amman Institute of Technology</w:t>
      </w:r>
      <w:r w:rsidRPr="0051624A">
        <w:rPr>
          <w:rFonts w:ascii="Times New Roman" w:hAnsi="Times New Roman" w:cs="Times New Roman"/>
          <w:i/>
          <w:iCs/>
        </w:rPr>
        <w:t xml:space="preserve">, </w:t>
      </w:r>
      <w:proofErr w:type="spellStart"/>
      <w:r>
        <w:rPr>
          <w:rFonts w:ascii="Times New Roman" w:hAnsi="Times New Roman" w:cs="Times New Roman"/>
          <w:i/>
          <w:iCs/>
        </w:rPr>
        <w:t>Sathyamangalam</w:t>
      </w:r>
      <w:proofErr w:type="spellEnd"/>
      <w:r w:rsidRPr="0051624A">
        <w:rPr>
          <w:rFonts w:ascii="Times New Roman" w:hAnsi="Times New Roman" w:cs="Times New Roman"/>
          <w:i/>
          <w:iCs/>
        </w:rPr>
        <w:t xml:space="preserve">, </w:t>
      </w:r>
      <w:proofErr w:type="gramStart"/>
      <w:r w:rsidRPr="0051624A">
        <w:rPr>
          <w:rFonts w:ascii="Times New Roman" w:hAnsi="Times New Roman" w:cs="Times New Roman"/>
          <w:i/>
          <w:iCs/>
        </w:rPr>
        <w:t>Email:</w:t>
      </w:r>
      <w:r>
        <w:rPr>
          <w:rFonts w:ascii="Times New Roman" w:hAnsi="Times New Roman" w:cs="Times New Roman"/>
          <w:i/>
          <w:iCs/>
        </w:rPr>
        <w:t>sarvesh.cs22@bitsathy.ac.in</w:t>
      </w:r>
      <w:proofErr w:type="gramEnd"/>
    </w:p>
    <w:p w14:paraId="37A8E777" w14:textId="6A175B9F" w:rsidR="0051624A" w:rsidRPr="0051624A" w:rsidRDefault="0051624A" w:rsidP="0051624A">
      <w:pPr>
        <w:rPr>
          <w:rFonts w:ascii="Times New Roman" w:hAnsi="Times New Roman" w:cs="Times New Roman"/>
        </w:rPr>
      </w:pPr>
      <w:r>
        <w:rPr>
          <w:rFonts w:ascii="Times New Roman" w:hAnsi="Times New Roman" w:cs="Times New Roman"/>
          <w:i/>
          <w:iCs/>
        </w:rPr>
        <w:t xml:space="preserve">GOKUL </w:t>
      </w:r>
      <w:r>
        <w:rPr>
          <w:rFonts w:ascii="Times New Roman" w:hAnsi="Times New Roman" w:cs="Times New Roman"/>
          <w:i/>
          <w:iCs/>
        </w:rPr>
        <w:t>S</w:t>
      </w:r>
      <w:r>
        <w:rPr>
          <w:rFonts w:ascii="Times New Roman" w:hAnsi="Times New Roman" w:cs="Times New Roman"/>
          <w:i/>
          <w:iCs/>
        </w:rPr>
        <w:t>REE R</w:t>
      </w:r>
      <w:r w:rsidRPr="0051624A">
        <w:rPr>
          <w:rFonts w:ascii="Times New Roman" w:hAnsi="Times New Roman" w:cs="Times New Roman"/>
          <w:i/>
          <w:iCs/>
        </w:rPr>
        <w:t>, Department of Computer Science</w:t>
      </w:r>
      <w:r>
        <w:rPr>
          <w:rFonts w:ascii="Times New Roman" w:hAnsi="Times New Roman" w:cs="Times New Roman"/>
          <w:i/>
          <w:iCs/>
        </w:rPr>
        <w:t xml:space="preserve"> And Engineering</w:t>
      </w:r>
      <w:r w:rsidRPr="0051624A">
        <w:rPr>
          <w:rFonts w:ascii="Times New Roman" w:hAnsi="Times New Roman" w:cs="Times New Roman"/>
          <w:i/>
          <w:iCs/>
        </w:rPr>
        <w:t xml:space="preserve">, </w:t>
      </w:r>
      <w:proofErr w:type="spellStart"/>
      <w:r>
        <w:rPr>
          <w:rFonts w:ascii="Times New Roman" w:hAnsi="Times New Roman" w:cs="Times New Roman"/>
          <w:i/>
          <w:iCs/>
        </w:rPr>
        <w:t>Bannari</w:t>
      </w:r>
      <w:proofErr w:type="spellEnd"/>
      <w:r>
        <w:rPr>
          <w:rFonts w:ascii="Times New Roman" w:hAnsi="Times New Roman" w:cs="Times New Roman"/>
          <w:i/>
          <w:iCs/>
        </w:rPr>
        <w:t xml:space="preserve"> Amman Institute of Technology</w:t>
      </w:r>
      <w:r w:rsidRPr="0051624A">
        <w:rPr>
          <w:rFonts w:ascii="Times New Roman" w:hAnsi="Times New Roman" w:cs="Times New Roman"/>
          <w:i/>
          <w:iCs/>
        </w:rPr>
        <w:t xml:space="preserve">, </w:t>
      </w:r>
      <w:proofErr w:type="spellStart"/>
      <w:r>
        <w:rPr>
          <w:rFonts w:ascii="Times New Roman" w:hAnsi="Times New Roman" w:cs="Times New Roman"/>
          <w:i/>
          <w:iCs/>
        </w:rPr>
        <w:t>Sathyamangalam</w:t>
      </w:r>
      <w:proofErr w:type="spellEnd"/>
      <w:r w:rsidRPr="0051624A">
        <w:rPr>
          <w:rFonts w:ascii="Times New Roman" w:hAnsi="Times New Roman" w:cs="Times New Roman"/>
          <w:i/>
          <w:iCs/>
        </w:rPr>
        <w:t xml:space="preserve">, </w:t>
      </w:r>
      <w:proofErr w:type="gramStart"/>
      <w:r w:rsidRPr="0051624A">
        <w:rPr>
          <w:rFonts w:ascii="Times New Roman" w:hAnsi="Times New Roman" w:cs="Times New Roman"/>
          <w:i/>
          <w:iCs/>
        </w:rPr>
        <w:t>Email:</w:t>
      </w:r>
      <w:r>
        <w:rPr>
          <w:rFonts w:ascii="Times New Roman" w:hAnsi="Times New Roman" w:cs="Times New Roman"/>
          <w:i/>
          <w:iCs/>
        </w:rPr>
        <w:t>gokulsree</w:t>
      </w:r>
      <w:r>
        <w:rPr>
          <w:rFonts w:ascii="Times New Roman" w:hAnsi="Times New Roman" w:cs="Times New Roman"/>
          <w:i/>
          <w:iCs/>
        </w:rPr>
        <w:t>.cs22@bitsathy.ac.in</w:t>
      </w:r>
      <w:proofErr w:type="gramEnd"/>
    </w:p>
    <w:p w14:paraId="6F05FAF3" w14:textId="228889D9" w:rsidR="0051624A" w:rsidRPr="0051624A" w:rsidRDefault="0051624A" w:rsidP="0051624A">
      <w:pPr>
        <w:rPr>
          <w:rFonts w:ascii="Times New Roman" w:hAnsi="Times New Roman" w:cs="Times New Roman"/>
        </w:rPr>
      </w:pPr>
      <w:r>
        <w:rPr>
          <w:rFonts w:ascii="Times New Roman" w:hAnsi="Times New Roman" w:cs="Times New Roman"/>
          <w:i/>
          <w:iCs/>
        </w:rPr>
        <w:t xml:space="preserve">NAREN </w:t>
      </w:r>
      <w:r>
        <w:rPr>
          <w:rFonts w:ascii="Times New Roman" w:hAnsi="Times New Roman" w:cs="Times New Roman"/>
          <w:i/>
          <w:iCs/>
        </w:rPr>
        <w:t>S</w:t>
      </w:r>
      <w:r>
        <w:rPr>
          <w:rFonts w:ascii="Times New Roman" w:hAnsi="Times New Roman" w:cs="Times New Roman"/>
          <w:i/>
          <w:iCs/>
        </w:rPr>
        <w:t>HANKAR N</w:t>
      </w:r>
      <w:r w:rsidRPr="0051624A">
        <w:rPr>
          <w:rFonts w:ascii="Times New Roman" w:hAnsi="Times New Roman" w:cs="Times New Roman"/>
          <w:i/>
          <w:iCs/>
        </w:rPr>
        <w:t>, Department of Computer Science</w:t>
      </w:r>
      <w:r>
        <w:rPr>
          <w:rFonts w:ascii="Times New Roman" w:hAnsi="Times New Roman" w:cs="Times New Roman"/>
          <w:i/>
          <w:iCs/>
        </w:rPr>
        <w:t xml:space="preserve"> And Engineering</w:t>
      </w:r>
      <w:r w:rsidRPr="0051624A">
        <w:rPr>
          <w:rFonts w:ascii="Times New Roman" w:hAnsi="Times New Roman" w:cs="Times New Roman"/>
          <w:i/>
          <w:iCs/>
        </w:rPr>
        <w:t xml:space="preserve">, </w:t>
      </w:r>
      <w:proofErr w:type="spellStart"/>
      <w:r>
        <w:rPr>
          <w:rFonts w:ascii="Times New Roman" w:hAnsi="Times New Roman" w:cs="Times New Roman"/>
          <w:i/>
          <w:iCs/>
        </w:rPr>
        <w:t>Bannari</w:t>
      </w:r>
      <w:proofErr w:type="spellEnd"/>
      <w:r>
        <w:rPr>
          <w:rFonts w:ascii="Times New Roman" w:hAnsi="Times New Roman" w:cs="Times New Roman"/>
          <w:i/>
          <w:iCs/>
        </w:rPr>
        <w:t xml:space="preserve"> Amman Institute of Technology</w:t>
      </w:r>
      <w:r w:rsidRPr="0051624A">
        <w:rPr>
          <w:rFonts w:ascii="Times New Roman" w:hAnsi="Times New Roman" w:cs="Times New Roman"/>
          <w:i/>
          <w:iCs/>
        </w:rPr>
        <w:t xml:space="preserve">, </w:t>
      </w:r>
      <w:proofErr w:type="spellStart"/>
      <w:r>
        <w:rPr>
          <w:rFonts w:ascii="Times New Roman" w:hAnsi="Times New Roman" w:cs="Times New Roman"/>
          <w:i/>
          <w:iCs/>
        </w:rPr>
        <w:t>Sathyamangalam</w:t>
      </w:r>
      <w:proofErr w:type="spellEnd"/>
      <w:r w:rsidRPr="0051624A">
        <w:rPr>
          <w:rFonts w:ascii="Times New Roman" w:hAnsi="Times New Roman" w:cs="Times New Roman"/>
          <w:i/>
          <w:iCs/>
        </w:rPr>
        <w:t xml:space="preserve">, </w:t>
      </w:r>
      <w:proofErr w:type="gramStart"/>
      <w:r w:rsidRPr="0051624A">
        <w:rPr>
          <w:rFonts w:ascii="Times New Roman" w:hAnsi="Times New Roman" w:cs="Times New Roman"/>
          <w:i/>
          <w:iCs/>
        </w:rPr>
        <w:t>Email:</w:t>
      </w:r>
      <w:r>
        <w:rPr>
          <w:rFonts w:ascii="Times New Roman" w:hAnsi="Times New Roman" w:cs="Times New Roman"/>
          <w:i/>
          <w:iCs/>
        </w:rPr>
        <w:t>narenshankar</w:t>
      </w:r>
      <w:r>
        <w:rPr>
          <w:rFonts w:ascii="Times New Roman" w:hAnsi="Times New Roman" w:cs="Times New Roman"/>
          <w:i/>
          <w:iCs/>
        </w:rPr>
        <w:t>.cs22@bitsathy.ac.in</w:t>
      </w:r>
      <w:proofErr w:type="gramEnd"/>
    </w:p>
    <w:p w14:paraId="137DB292" w14:textId="0182CFE1" w:rsidR="0051624A" w:rsidRPr="0051624A" w:rsidRDefault="0051624A" w:rsidP="0051624A">
      <w:pPr>
        <w:rPr>
          <w:rFonts w:ascii="Times New Roman" w:hAnsi="Times New Roman" w:cs="Times New Roman"/>
        </w:rPr>
      </w:pPr>
      <w:r>
        <w:rPr>
          <w:rFonts w:ascii="Times New Roman" w:hAnsi="Times New Roman" w:cs="Times New Roman"/>
          <w:i/>
          <w:iCs/>
        </w:rPr>
        <w:t>KALAIVANI K</w:t>
      </w:r>
      <w:r w:rsidRPr="0051624A">
        <w:rPr>
          <w:rFonts w:ascii="Times New Roman" w:hAnsi="Times New Roman" w:cs="Times New Roman"/>
          <w:i/>
          <w:iCs/>
        </w:rPr>
        <w:t>, Department of Computer Science</w:t>
      </w:r>
      <w:r>
        <w:rPr>
          <w:rFonts w:ascii="Times New Roman" w:hAnsi="Times New Roman" w:cs="Times New Roman"/>
          <w:i/>
          <w:iCs/>
        </w:rPr>
        <w:t xml:space="preserve"> And Engineering</w:t>
      </w:r>
      <w:r w:rsidRPr="0051624A">
        <w:rPr>
          <w:rFonts w:ascii="Times New Roman" w:hAnsi="Times New Roman" w:cs="Times New Roman"/>
          <w:i/>
          <w:iCs/>
        </w:rPr>
        <w:t xml:space="preserve">, </w:t>
      </w:r>
      <w:proofErr w:type="spellStart"/>
      <w:r>
        <w:rPr>
          <w:rFonts w:ascii="Times New Roman" w:hAnsi="Times New Roman" w:cs="Times New Roman"/>
          <w:i/>
          <w:iCs/>
        </w:rPr>
        <w:t>Bannari</w:t>
      </w:r>
      <w:proofErr w:type="spellEnd"/>
      <w:r>
        <w:rPr>
          <w:rFonts w:ascii="Times New Roman" w:hAnsi="Times New Roman" w:cs="Times New Roman"/>
          <w:i/>
          <w:iCs/>
        </w:rPr>
        <w:t xml:space="preserve"> Amman Institute of Technology</w:t>
      </w:r>
      <w:r w:rsidRPr="0051624A">
        <w:rPr>
          <w:rFonts w:ascii="Times New Roman" w:hAnsi="Times New Roman" w:cs="Times New Roman"/>
          <w:i/>
          <w:iCs/>
        </w:rPr>
        <w:t xml:space="preserve">, </w:t>
      </w:r>
      <w:proofErr w:type="spellStart"/>
      <w:r>
        <w:rPr>
          <w:rFonts w:ascii="Times New Roman" w:hAnsi="Times New Roman" w:cs="Times New Roman"/>
          <w:i/>
          <w:iCs/>
        </w:rPr>
        <w:t>Sathyamangalam</w:t>
      </w:r>
      <w:proofErr w:type="spellEnd"/>
      <w:r w:rsidRPr="0051624A">
        <w:rPr>
          <w:rFonts w:ascii="Times New Roman" w:hAnsi="Times New Roman" w:cs="Times New Roman"/>
          <w:i/>
          <w:iCs/>
        </w:rPr>
        <w:t xml:space="preserve">, </w:t>
      </w:r>
      <w:proofErr w:type="gramStart"/>
      <w:r w:rsidRPr="0051624A">
        <w:rPr>
          <w:rFonts w:ascii="Times New Roman" w:hAnsi="Times New Roman" w:cs="Times New Roman"/>
          <w:i/>
          <w:iCs/>
        </w:rPr>
        <w:t>Email:</w:t>
      </w:r>
      <w:r>
        <w:rPr>
          <w:rFonts w:ascii="Times New Roman" w:hAnsi="Times New Roman" w:cs="Times New Roman"/>
          <w:i/>
          <w:iCs/>
        </w:rPr>
        <w:t>kalaivani</w:t>
      </w:r>
      <w:r>
        <w:rPr>
          <w:rFonts w:ascii="Times New Roman" w:hAnsi="Times New Roman" w:cs="Times New Roman"/>
          <w:i/>
          <w:iCs/>
        </w:rPr>
        <w:t>.cs22@bitsathy.ac.in</w:t>
      </w:r>
      <w:proofErr w:type="gramEnd"/>
    </w:p>
    <w:p w14:paraId="01F79E39" w14:textId="77777777" w:rsidR="0051624A" w:rsidRPr="0051624A" w:rsidRDefault="0051624A" w:rsidP="0051624A">
      <w:pPr>
        <w:rPr>
          <w:rFonts w:ascii="Times New Roman" w:hAnsi="Times New Roman" w:cs="Times New Roman"/>
        </w:rPr>
      </w:pPr>
    </w:p>
    <w:p w14:paraId="2A261CC7" w14:textId="132ABC1D" w:rsidR="0051624A" w:rsidRPr="0051624A" w:rsidRDefault="0051624A" w:rsidP="0051624A">
      <w:pPr>
        <w:rPr>
          <w:rFonts w:ascii="Times New Roman" w:hAnsi="Times New Roman" w:cs="Times New Roman"/>
          <w:sz w:val="24"/>
          <w:szCs w:val="24"/>
        </w:rPr>
      </w:pPr>
      <w:r w:rsidRPr="0051624A">
        <w:rPr>
          <w:rFonts w:ascii="Times New Roman" w:hAnsi="Times New Roman" w:cs="Times New Roman"/>
          <w:b/>
          <w:bCs/>
          <w:sz w:val="24"/>
          <w:szCs w:val="24"/>
        </w:rPr>
        <w:t>Abstract</w:t>
      </w:r>
      <w:r w:rsidRPr="0051624A">
        <w:rPr>
          <w:rFonts w:ascii="Times New Roman" w:hAnsi="Times New Roman" w:cs="Times New Roman"/>
          <w:sz w:val="24"/>
          <w:szCs w:val="24"/>
        </w:rPr>
        <w:t>:</w:t>
      </w:r>
    </w:p>
    <w:p w14:paraId="4F2105AC" w14:textId="007BD850" w:rsidR="0051624A" w:rsidRPr="0051624A" w:rsidRDefault="0051624A" w:rsidP="0051624A">
      <w:pPr>
        <w:spacing w:line="276" w:lineRule="auto"/>
        <w:rPr>
          <w:rFonts w:ascii="Times New Roman" w:hAnsi="Times New Roman" w:cs="Times New Roman"/>
          <w:i/>
          <w:iCs/>
        </w:rPr>
      </w:pPr>
      <w:r w:rsidRPr="0051624A">
        <w:rPr>
          <w:rFonts w:ascii="Times New Roman" w:hAnsi="Times New Roman" w:cs="Times New Roman"/>
          <w:i/>
          <w:iCs/>
        </w:rPr>
        <w:t xml:space="preserve">Startups often face significant challenges in securing funding due to limited visibility and inefficient networking methods, while investors struggle to identify promising ventures aligned with their preferences. This paper presents </w:t>
      </w:r>
      <w:proofErr w:type="spellStart"/>
      <w:r w:rsidRPr="0051624A">
        <w:rPr>
          <w:rFonts w:ascii="Times New Roman" w:hAnsi="Times New Roman" w:cs="Times New Roman"/>
          <w:i/>
          <w:iCs/>
        </w:rPr>
        <w:t>GrowBridge</w:t>
      </w:r>
      <w:proofErr w:type="spellEnd"/>
      <w:r w:rsidRPr="0051624A">
        <w:rPr>
          <w:rFonts w:ascii="Times New Roman" w:hAnsi="Times New Roman" w:cs="Times New Roman"/>
          <w:i/>
          <w:iCs/>
        </w:rPr>
        <w:t xml:space="preserve">, a centralized platform designed to bridge this gap by leveraging artificial intelligence (AI) and data-driven insights to facilitate seamless connections between startups and investors. </w:t>
      </w:r>
      <w:proofErr w:type="spellStart"/>
      <w:r w:rsidRPr="0051624A">
        <w:rPr>
          <w:rFonts w:ascii="Times New Roman" w:hAnsi="Times New Roman" w:cs="Times New Roman"/>
          <w:i/>
          <w:iCs/>
        </w:rPr>
        <w:t>GrowBridge</w:t>
      </w:r>
      <w:proofErr w:type="spellEnd"/>
      <w:r w:rsidRPr="0051624A">
        <w:rPr>
          <w:rFonts w:ascii="Times New Roman" w:hAnsi="Times New Roman" w:cs="Times New Roman"/>
          <w:i/>
          <w:iCs/>
        </w:rPr>
        <w:t xml:space="preserve"> offers personalized startup profiles, secure document uploads, an AI-powered recommendation system, and analytics dashboards to enhance decision-making and streamline the fundraising process. Built with modern technologies such as React.js, Node.js, Express, MongoDB, and </w:t>
      </w:r>
      <w:proofErr w:type="spellStart"/>
      <w:r w:rsidRPr="0051624A">
        <w:rPr>
          <w:rFonts w:ascii="Times New Roman" w:hAnsi="Times New Roman" w:cs="Times New Roman"/>
          <w:i/>
          <w:iCs/>
        </w:rPr>
        <w:t>GraphQL</w:t>
      </w:r>
      <w:proofErr w:type="spellEnd"/>
      <w:r w:rsidRPr="0051624A">
        <w:rPr>
          <w:rFonts w:ascii="Times New Roman" w:hAnsi="Times New Roman" w:cs="Times New Roman"/>
          <w:i/>
          <w:iCs/>
        </w:rPr>
        <w:t xml:space="preserve">, the platform ensures scalability, security, and efficiency. This paper outlines the system design, key features, and potential impact of </w:t>
      </w:r>
      <w:proofErr w:type="spellStart"/>
      <w:r w:rsidRPr="0051624A">
        <w:rPr>
          <w:rFonts w:ascii="Times New Roman" w:hAnsi="Times New Roman" w:cs="Times New Roman"/>
          <w:i/>
          <w:iCs/>
        </w:rPr>
        <w:t>GrowBridge</w:t>
      </w:r>
      <w:proofErr w:type="spellEnd"/>
      <w:r w:rsidRPr="0051624A">
        <w:rPr>
          <w:rFonts w:ascii="Times New Roman" w:hAnsi="Times New Roman" w:cs="Times New Roman"/>
          <w:i/>
          <w:iCs/>
        </w:rPr>
        <w:t xml:space="preserve"> in revolutionizing the startup-investor ecosystem.</w:t>
      </w:r>
    </w:p>
    <w:p w14:paraId="40E364D0" w14:textId="77777777" w:rsidR="0051624A" w:rsidRPr="0051624A" w:rsidRDefault="0051624A" w:rsidP="0051624A">
      <w:pPr>
        <w:rPr>
          <w:rFonts w:ascii="Times New Roman" w:hAnsi="Times New Roman" w:cs="Times New Roman"/>
        </w:rPr>
      </w:pPr>
      <w:r w:rsidRPr="0051624A">
        <w:rPr>
          <w:rFonts w:ascii="Times New Roman" w:hAnsi="Times New Roman" w:cs="Times New Roman"/>
          <w:b/>
          <w:bCs/>
          <w:i/>
          <w:iCs/>
        </w:rPr>
        <w:t>Keywords</w:t>
      </w:r>
      <w:r w:rsidRPr="0051624A">
        <w:rPr>
          <w:rFonts w:ascii="Times New Roman" w:hAnsi="Times New Roman" w:cs="Times New Roman"/>
          <w:i/>
          <w:iCs/>
        </w:rPr>
        <w:t xml:space="preserve">—Startups, investors, AI recommendations, fundraising, platform design, React.js, Node.js, MongoDB, </w:t>
      </w:r>
      <w:proofErr w:type="spellStart"/>
      <w:r w:rsidRPr="0051624A">
        <w:rPr>
          <w:rFonts w:ascii="Times New Roman" w:hAnsi="Times New Roman" w:cs="Times New Roman"/>
          <w:i/>
          <w:iCs/>
        </w:rPr>
        <w:t>GraphQL</w:t>
      </w:r>
      <w:proofErr w:type="spellEnd"/>
      <w:r w:rsidRPr="0051624A">
        <w:rPr>
          <w:rFonts w:ascii="Times New Roman" w:hAnsi="Times New Roman" w:cs="Times New Roman"/>
        </w:rPr>
        <w:t>.</w:t>
      </w:r>
    </w:p>
    <w:p w14:paraId="6E9F446B" w14:textId="77777777" w:rsidR="0051624A" w:rsidRPr="0051624A" w:rsidRDefault="0051624A" w:rsidP="0051624A">
      <w:pPr>
        <w:rPr>
          <w:rFonts w:ascii="Times New Roman" w:hAnsi="Times New Roman" w:cs="Times New Roman"/>
        </w:rPr>
      </w:pPr>
      <w:r w:rsidRPr="0051624A">
        <w:rPr>
          <w:rFonts w:ascii="Times New Roman" w:hAnsi="Times New Roman" w:cs="Times New Roman"/>
        </w:rPr>
        <w:pict w14:anchorId="4D590628">
          <v:rect id="_x0000_i1067" style="width:0;height:1.5pt" o:hralign="center" o:hrstd="t" o:hr="t" fillcolor="#a0a0a0" stroked="f"/>
        </w:pict>
      </w:r>
    </w:p>
    <w:p w14:paraId="6F10BA4C" w14:textId="77777777" w:rsidR="0051624A" w:rsidRPr="0051624A" w:rsidRDefault="0051624A" w:rsidP="0051624A">
      <w:pPr>
        <w:rPr>
          <w:rFonts w:ascii="Times New Roman" w:hAnsi="Times New Roman" w:cs="Times New Roman"/>
          <w:b/>
          <w:bCs/>
          <w:sz w:val="24"/>
          <w:szCs w:val="24"/>
        </w:rPr>
      </w:pPr>
      <w:r w:rsidRPr="0051624A">
        <w:rPr>
          <w:rFonts w:ascii="Times New Roman" w:hAnsi="Times New Roman" w:cs="Times New Roman"/>
          <w:b/>
          <w:bCs/>
          <w:sz w:val="24"/>
          <w:szCs w:val="24"/>
        </w:rPr>
        <w:t>I. Introduction</w:t>
      </w:r>
    </w:p>
    <w:p w14:paraId="6FC7F882" w14:textId="77777777" w:rsidR="0051624A" w:rsidRPr="0051624A" w:rsidRDefault="0051624A" w:rsidP="0051624A">
      <w:pPr>
        <w:rPr>
          <w:rFonts w:ascii="Times New Roman" w:hAnsi="Times New Roman" w:cs="Times New Roman"/>
        </w:rPr>
      </w:pPr>
      <w:r w:rsidRPr="0051624A">
        <w:rPr>
          <w:rFonts w:ascii="Times New Roman" w:hAnsi="Times New Roman" w:cs="Times New Roman"/>
        </w:rPr>
        <w:t>The startup ecosystem thrives on innovation but is often hindered by inefficiencies in the fundraising process. Startups struggle to gain visibility among investors, while investors face difficulties in discovering ventures that match their interests and risk profiles. Traditional methods such as networking events and cold outreach are time-consuming and lack precision, resulting in missed opportunities for both parties.</w:t>
      </w:r>
    </w:p>
    <w:p w14:paraId="659579A7" w14:textId="77777777" w:rsidR="0051624A" w:rsidRPr="0051624A" w:rsidRDefault="0051624A" w:rsidP="0051624A">
      <w:pPr>
        <w:rPr>
          <w:rFonts w:ascii="Times New Roman" w:hAnsi="Times New Roman" w:cs="Times New Roman"/>
        </w:rPr>
      </w:pPr>
      <w:r w:rsidRPr="0051624A">
        <w:rPr>
          <w:rFonts w:ascii="Times New Roman" w:hAnsi="Times New Roman" w:cs="Times New Roman"/>
        </w:rPr>
        <w:t xml:space="preserve">To address these challenges, we propose </w:t>
      </w:r>
      <w:proofErr w:type="spellStart"/>
      <w:r w:rsidRPr="0051624A">
        <w:rPr>
          <w:rFonts w:ascii="Times New Roman" w:hAnsi="Times New Roman" w:cs="Times New Roman"/>
          <w:b/>
          <w:bCs/>
        </w:rPr>
        <w:t>GrowBridge</w:t>
      </w:r>
      <w:proofErr w:type="spellEnd"/>
      <w:r w:rsidRPr="0051624A">
        <w:rPr>
          <w:rFonts w:ascii="Times New Roman" w:hAnsi="Times New Roman" w:cs="Times New Roman"/>
        </w:rPr>
        <w:t xml:space="preserve">, a centralized platform that connects startups with investors through AI-driven matchmaking and data-driven insights. By integrating advanced technologies and user-centric features, </w:t>
      </w:r>
      <w:proofErr w:type="spellStart"/>
      <w:r w:rsidRPr="0051624A">
        <w:rPr>
          <w:rFonts w:ascii="Times New Roman" w:hAnsi="Times New Roman" w:cs="Times New Roman"/>
        </w:rPr>
        <w:t>GrowBridge</w:t>
      </w:r>
      <w:proofErr w:type="spellEnd"/>
      <w:r w:rsidRPr="0051624A">
        <w:rPr>
          <w:rFonts w:ascii="Times New Roman" w:hAnsi="Times New Roman" w:cs="Times New Roman"/>
        </w:rPr>
        <w:t xml:space="preserve"> aims to simplify fundraising, enhance decision-making, and foster meaningful collaborations. This paper details the motivation, system architecture, and key functionalities of </w:t>
      </w:r>
      <w:proofErr w:type="spellStart"/>
      <w:r w:rsidRPr="0051624A">
        <w:rPr>
          <w:rFonts w:ascii="Times New Roman" w:hAnsi="Times New Roman" w:cs="Times New Roman"/>
        </w:rPr>
        <w:t>GrowBridge</w:t>
      </w:r>
      <w:proofErr w:type="spellEnd"/>
      <w:r w:rsidRPr="0051624A">
        <w:rPr>
          <w:rFonts w:ascii="Times New Roman" w:hAnsi="Times New Roman" w:cs="Times New Roman"/>
        </w:rPr>
        <w:t>, highlighting its potential to transform the startup-investor landscape.</w:t>
      </w:r>
    </w:p>
    <w:p w14:paraId="3268E132" w14:textId="77777777" w:rsidR="0051624A" w:rsidRPr="0051624A" w:rsidRDefault="0051624A" w:rsidP="0051624A">
      <w:pPr>
        <w:rPr>
          <w:rFonts w:ascii="Times New Roman" w:hAnsi="Times New Roman" w:cs="Times New Roman"/>
        </w:rPr>
      </w:pPr>
      <w:r w:rsidRPr="0051624A">
        <w:rPr>
          <w:rFonts w:ascii="Times New Roman" w:hAnsi="Times New Roman" w:cs="Times New Roman"/>
        </w:rPr>
        <w:pict w14:anchorId="6B4E06AB">
          <v:rect id="_x0000_i1068" style="width:0;height:1.5pt" o:hralign="center" o:hrstd="t" o:hr="t" fillcolor="#a0a0a0" stroked="f"/>
        </w:pict>
      </w:r>
    </w:p>
    <w:p w14:paraId="36D9E341" w14:textId="77777777" w:rsidR="0051624A" w:rsidRDefault="0051624A" w:rsidP="0051624A">
      <w:pPr>
        <w:rPr>
          <w:rFonts w:ascii="Times New Roman" w:hAnsi="Times New Roman" w:cs="Times New Roman"/>
          <w:b/>
          <w:bCs/>
          <w:sz w:val="24"/>
          <w:szCs w:val="24"/>
        </w:rPr>
      </w:pPr>
    </w:p>
    <w:p w14:paraId="7C9419B8" w14:textId="16939578" w:rsidR="0051624A" w:rsidRPr="0051624A" w:rsidRDefault="0051624A" w:rsidP="0051624A">
      <w:pPr>
        <w:rPr>
          <w:rFonts w:ascii="Times New Roman" w:hAnsi="Times New Roman" w:cs="Times New Roman"/>
          <w:b/>
          <w:bCs/>
          <w:sz w:val="24"/>
          <w:szCs w:val="24"/>
        </w:rPr>
      </w:pPr>
      <w:r w:rsidRPr="0051624A">
        <w:rPr>
          <w:rFonts w:ascii="Times New Roman" w:hAnsi="Times New Roman" w:cs="Times New Roman"/>
          <w:b/>
          <w:bCs/>
          <w:sz w:val="24"/>
          <w:szCs w:val="24"/>
        </w:rPr>
        <w:lastRenderedPageBreak/>
        <w:t>II. Background and Motivation</w:t>
      </w:r>
    </w:p>
    <w:p w14:paraId="58ABB0E3" w14:textId="77777777" w:rsidR="0051624A" w:rsidRPr="0051624A" w:rsidRDefault="0051624A" w:rsidP="0051624A">
      <w:pPr>
        <w:rPr>
          <w:rFonts w:ascii="Times New Roman" w:hAnsi="Times New Roman" w:cs="Times New Roman"/>
        </w:rPr>
      </w:pPr>
      <w:r w:rsidRPr="0051624A">
        <w:rPr>
          <w:rFonts w:ascii="Times New Roman" w:hAnsi="Times New Roman" w:cs="Times New Roman"/>
        </w:rPr>
        <w:t>The global startup ecosystem has grown exponentially, with thousands of ventures seeking funding annually. However, studies indicate that over 70% of startups fail to secure investment due to limited access to the right investors [1]. Conversely, investors often rely on fragmented sources and manual research to identify opportunities, increasing the risk of overlooking high-potential startups.</w:t>
      </w:r>
    </w:p>
    <w:p w14:paraId="4DADD6D8" w14:textId="77777777" w:rsidR="0051624A" w:rsidRPr="0051624A" w:rsidRDefault="0051624A" w:rsidP="0051624A">
      <w:pPr>
        <w:rPr>
          <w:rFonts w:ascii="Times New Roman" w:hAnsi="Times New Roman" w:cs="Times New Roman"/>
        </w:rPr>
      </w:pPr>
      <w:r w:rsidRPr="0051624A">
        <w:rPr>
          <w:rFonts w:ascii="Times New Roman" w:hAnsi="Times New Roman" w:cs="Times New Roman"/>
        </w:rPr>
        <w:t xml:space="preserve">Existing platforms like AngelList and Crunchbase provide some solutions but lack advanced personalization and real-time analytics. </w:t>
      </w:r>
      <w:proofErr w:type="spellStart"/>
      <w:r w:rsidRPr="0051624A">
        <w:rPr>
          <w:rFonts w:ascii="Times New Roman" w:hAnsi="Times New Roman" w:cs="Times New Roman"/>
        </w:rPr>
        <w:t>GrowBridge</w:t>
      </w:r>
      <w:proofErr w:type="spellEnd"/>
      <w:r w:rsidRPr="0051624A">
        <w:rPr>
          <w:rFonts w:ascii="Times New Roman" w:hAnsi="Times New Roman" w:cs="Times New Roman"/>
        </w:rPr>
        <w:t xml:space="preserve"> differentiates itself by leveraging AI to </w:t>
      </w:r>
      <w:proofErr w:type="spellStart"/>
      <w:r w:rsidRPr="0051624A">
        <w:rPr>
          <w:rFonts w:ascii="Times New Roman" w:hAnsi="Times New Roman" w:cs="Times New Roman"/>
        </w:rPr>
        <w:t>analyze</w:t>
      </w:r>
      <w:proofErr w:type="spellEnd"/>
      <w:r w:rsidRPr="0051624A">
        <w:rPr>
          <w:rFonts w:ascii="Times New Roman" w:hAnsi="Times New Roman" w:cs="Times New Roman"/>
        </w:rPr>
        <w:t xml:space="preserve"> startup and investor data, offering tailored recommendations and a secure, scalable environment for collaboration. The platform addresses the dual pain points of visibility for startups and discovery for investors, creating a more efficient and transparent ecosystem.</w:t>
      </w:r>
    </w:p>
    <w:p w14:paraId="21180944" w14:textId="77777777" w:rsidR="0051624A" w:rsidRPr="0051624A" w:rsidRDefault="0051624A" w:rsidP="0051624A">
      <w:pPr>
        <w:rPr>
          <w:rFonts w:ascii="Times New Roman" w:hAnsi="Times New Roman" w:cs="Times New Roman"/>
        </w:rPr>
      </w:pPr>
      <w:r w:rsidRPr="0051624A">
        <w:rPr>
          <w:rFonts w:ascii="Times New Roman" w:hAnsi="Times New Roman" w:cs="Times New Roman"/>
        </w:rPr>
        <w:pict w14:anchorId="2B62BBAB">
          <v:rect id="_x0000_i1069" style="width:0;height:1.5pt" o:hralign="center" o:hrstd="t" o:hr="t" fillcolor="#a0a0a0" stroked="f"/>
        </w:pict>
      </w:r>
    </w:p>
    <w:p w14:paraId="322845A7" w14:textId="77777777" w:rsidR="0051624A" w:rsidRPr="0051624A" w:rsidRDefault="0051624A" w:rsidP="0051624A">
      <w:pPr>
        <w:rPr>
          <w:rFonts w:ascii="Times New Roman" w:hAnsi="Times New Roman" w:cs="Times New Roman"/>
          <w:b/>
          <w:bCs/>
          <w:sz w:val="24"/>
          <w:szCs w:val="24"/>
        </w:rPr>
      </w:pPr>
      <w:r w:rsidRPr="0051624A">
        <w:rPr>
          <w:rFonts w:ascii="Times New Roman" w:hAnsi="Times New Roman" w:cs="Times New Roman"/>
          <w:b/>
          <w:bCs/>
          <w:sz w:val="24"/>
          <w:szCs w:val="24"/>
        </w:rPr>
        <w:t>III. System Design and Methodology</w:t>
      </w:r>
    </w:p>
    <w:p w14:paraId="4E04EA3D" w14:textId="77777777" w:rsidR="0051624A" w:rsidRPr="0051624A" w:rsidRDefault="0051624A" w:rsidP="0051624A">
      <w:pPr>
        <w:rPr>
          <w:rFonts w:ascii="Times New Roman" w:hAnsi="Times New Roman" w:cs="Times New Roman"/>
        </w:rPr>
      </w:pPr>
      <w:proofErr w:type="spellStart"/>
      <w:r w:rsidRPr="0051624A">
        <w:rPr>
          <w:rFonts w:ascii="Times New Roman" w:hAnsi="Times New Roman" w:cs="Times New Roman"/>
        </w:rPr>
        <w:t>GrowBridge</w:t>
      </w:r>
      <w:proofErr w:type="spellEnd"/>
      <w:r w:rsidRPr="0051624A">
        <w:rPr>
          <w:rFonts w:ascii="Times New Roman" w:hAnsi="Times New Roman" w:cs="Times New Roman"/>
        </w:rPr>
        <w:t xml:space="preserve"> is designed as a full-stack web application with a focus on usability, security, and scalability. The system architecture comprises the following components:</w:t>
      </w:r>
    </w:p>
    <w:p w14:paraId="2D9B0672" w14:textId="77777777" w:rsidR="0051624A" w:rsidRPr="0051624A" w:rsidRDefault="0051624A" w:rsidP="0051624A">
      <w:pPr>
        <w:rPr>
          <w:rFonts w:ascii="Times New Roman" w:hAnsi="Times New Roman" w:cs="Times New Roman"/>
          <w:b/>
          <w:bCs/>
        </w:rPr>
      </w:pPr>
      <w:r w:rsidRPr="0051624A">
        <w:rPr>
          <w:rFonts w:ascii="Times New Roman" w:hAnsi="Times New Roman" w:cs="Times New Roman"/>
          <w:b/>
          <w:bCs/>
        </w:rPr>
        <w:t>A. Frontend</w:t>
      </w:r>
    </w:p>
    <w:p w14:paraId="2F53068D" w14:textId="77777777" w:rsidR="0051624A" w:rsidRPr="0051624A" w:rsidRDefault="0051624A" w:rsidP="0051624A">
      <w:pPr>
        <w:rPr>
          <w:rFonts w:ascii="Times New Roman" w:hAnsi="Times New Roman" w:cs="Times New Roman"/>
        </w:rPr>
      </w:pPr>
      <w:r w:rsidRPr="0051624A">
        <w:rPr>
          <w:rFonts w:ascii="Times New Roman" w:hAnsi="Times New Roman" w:cs="Times New Roman"/>
        </w:rPr>
        <w:t xml:space="preserve">The user interface is built using </w:t>
      </w:r>
      <w:r w:rsidRPr="0051624A">
        <w:rPr>
          <w:rFonts w:ascii="Times New Roman" w:hAnsi="Times New Roman" w:cs="Times New Roman"/>
          <w:b/>
          <w:bCs/>
        </w:rPr>
        <w:t>React.js</w:t>
      </w:r>
      <w:r w:rsidRPr="0051624A">
        <w:rPr>
          <w:rFonts w:ascii="Times New Roman" w:hAnsi="Times New Roman" w:cs="Times New Roman"/>
        </w:rPr>
        <w:t>, enabling a dynamic and responsive experience. Startups can create detailed profiles, upload pitch decks, and track funding progress via an intuitive dashboard. Investors access a similar interface to browse recommendations and engage with startups.</w:t>
      </w:r>
    </w:p>
    <w:p w14:paraId="1F2F1F79" w14:textId="77777777" w:rsidR="0051624A" w:rsidRPr="0051624A" w:rsidRDefault="0051624A" w:rsidP="0051624A">
      <w:pPr>
        <w:rPr>
          <w:rFonts w:ascii="Times New Roman" w:hAnsi="Times New Roman" w:cs="Times New Roman"/>
          <w:b/>
          <w:bCs/>
        </w:rPr>
      </w:pPr>
      <w:r w:rsidRPr="0051624A">
        <w:rPr>
          <w:rFonts w:ascii="Times New Roman" w:hAnsi="Times New Roman" w:cs="Times New Roman"/>
          <w:b/>
          <w:bCs/>
        </w:rPr>
        <w:t>B. Backend</w:t>
      </w:r>
    </w:p>
    <w:p w14:paraId="6DD72D09" w14:textId="77777777" w:rsidR="0051624A" w:rsidRPr="0051624A" w:rsidRDefault="0051624A" w:rsidP="0051624A">
      <w:pPr>
        <w:rPr>
          <w:rFonts w:ascii="Times New Roman" w:hAnsi="Times New Roman" w:cs="Times New Roman"/>
        </w:rPr>
      </w:pPr>
      <w:r w:rsidRPr="0051624A">
        <w:rPr>
          <w:rFonts w:ascii="Times New Roman" w:hAnsi="Times New Roman" w:cs="Times New Roman"/>
        </w:rPr>
        <w:t xml:space="preserve">The backend is powered by </w:t>
      </w:r>
      <w:r w:rsidRPr="0051624A">
        <w:rPr>
          <w:rFonts w:ascii="Times New Roman" w:hAnsi="Times New Roman" w:cs="Times New Roman"/>
          <w:b/>
          <w:bCs/>
        </w:rPr>
        <w:t>Node.js</w:t>
      </w:r>
      <w:r w:rsidRPr="0051624A">
        <w:rPr>
          <w:rFonts w:ascii="Times New Roman" w:hAnsi="Times New Roman" w:cs="Times New Roman"/>
        </w:rPr>
        <w:t xml:space="preserve"> and </w:t>
      </w:r>
      <w:r w:rsidRPr="0051624A">
        <w:rPr>
          <w:rFonts w:ascii="Times New Roman" w:hAnsi="Times New Roman" w:cs="Times New Roman"/>
          <w:b/>
          <w:bCs/>
        </w:rPr>
        <w:t>Express</w:t>
      </w:r>
      <w:r w:rsidRPr="0051624A">
        <w:rPr>
          <w:rFonts w:ascii="Times New Roman" w:hAnsi="Times New Roman" w:cs="Times New Roman"/>
        </w:rPr>
        <w:t xml:space="preserve">, providing robust API endpoints for data processing and communication. </w:t>
      </w:r>
      <w:proofErr w:type="spellStart"/>
      <w:r w:rsidRPr="0051624A">
        <w:rPr>
          <w:rFonts w:ascii="Times New Roman" w:hAnsi="Times New Roman" w:cs="Times New Roman"/>
          <w:b/>
          <w:bCs/>
        </w:rPr>
        <w:t>GraphQL</w:t>
      </w:r>
      <w:proofErr w:type="spellEnd"/>
      <w:r w:rsidRPr="0051624A">
        <w:rPr>
          <w:rFonts w:ascii="Times New Roman" w:hAnsi="Times New Roman" w:cs="Times New Roman"/>
        </w:rPr>
        <w:t xml:space="preserve"> is employed for efficient data fetching, reducing over-fetching and under-fetching issues common in REST APIs.</w:t>
      </w:r>
    </w:p>
    <w:p w14:paraId="72E7A86E" w14:textId="77777777" w:rsidR="0051624A" w:rsidRPr="0051624A" w:rsidRDefault="0051624A" w:rsidP="0051624A">
      <w:pPr>
        <w:rPr>
          <w:rFonts w:ascii="Times New Roman" w:hAnsi="Times New Roman" w:cs="Times New Roman"/>
          <w:b/>
          <w:bCs/>
        </w:rPr>
      </w:pPr>
      <w:r w:rsidRPr="0051624A">
        <w:rPr>
          <w:rFonts w:ascii="Times New Roman" w:hAnsi="Times New Roman" w:cs="Times New Roman"/>
          <w:b/>
          <w:bCs/>
        </w:rPr>
        <w:t>C. Database</w:t>
      </w:r>
    </w:p>
    <w:p w14:paraId="3C356F09" w14:textId="77777777" w:rsidR="0051624A" w:rsidRPr="0051624A" w:rsidRDefault="0051624A" w:rsidP="0051624A">
      <w:pPr>
        <w:rPr>
          <w:rFonts w:ascii="Times New Roman" w:hAnsi="Times New Roman" w:cs="Times New Roman"/>
        </w:rPr>
      </w:pPr>
      <w:r w:rsidRPr="0051624A">
        <w:rPr>
          <w:rFonts w:ascii="Times New Roman" w:hAnsi="Times New Roman" w:cs="Times New Roman"/>
          <w:b/>
          <w:bCs/>
        </w:rPr>
        <w:t>MongoDB</w:t>
      </w:r>
      <w:r w:rsidRPr="0051624A">
        <w:rPr>
          <w:rFonts w:ascii="Times New Roman" w:hAnsi="Times New Roman" w:cs="Times New Roman"/>
        </w:rPr>
        <w:t>, a NoSQL database, stores user profiles, documents, and analytics data, ensuring scalability to accommodate growing user bases and complex queries.</w:t>
      </w:r>
    </w:p>
    <w:p w14:paraId="68F17579" w14:textId="77777777" w:rsidR="0051624A" w:rsidRPr="0051624A" w:rsidRDefault="0051624A" w:rsidP="0051624A">
      <w:pPr>
        <w:rPr>
          <w:rFonts w:ascii="Times New Roman" w:hAnsi="Times New Roman" w:cs="Times New Roman"/>
          <w:b/>
          <w:bCs/>
        </w:rPr>
      </w:pPr>
      <w:r w:rsidRPr="0051624A">
        <w:rPr>
          <w:rFonts w:ascii="Times New Roman" w:hAnsi="Times New Roman" w:cs="Times New Roman"/>
          <w:b/>
          <w:bCs/>
        </w:rPr>
        <w:t>D. AI Recommendation System</w:t>
      </w:r>
    </w:p>
    <w:p w14:paraId="12348E8F" w14:textId="77777777" w:rsidR="0051624A" w:rsidRPr="0051624A" w:rsidRDefault="0051624A" w:rsidP="0051624A">
      <w:pPr>
        <w:rPr>
          <w:rFonts w:ascii="Times New Roman" w:hAnsi="Times New Roman" w:cs="Times New Roman"/>
        </w:rPr>
      </w:pPr>
      <w:r w:rsidRPr="0051624A">
        <w:rPr>
          <w:rFonts w:ascii="Times New Roman" w:hAnsi="Times New Roman" w:cs="Times New Roman"/>
        </w:rPr>
        <w:t xml:space="preserve">The core of </w:t>
      </w:r>
      <w:proofErr w:type="spellStart"/>
      <w:r w:rsidRPr="0051624A">
        <w:rPr>
          <w:rFonts w:ascii="Times New Roman" w:hAnsi="Times New Roman" w:cs="Times New Roman"/>
        </w:rPr>
        <w:t>GrowBridge</w:t>
      </w:r>
      <w:proofErr w:type="spellEnd"/>
      <w:r w:rsidRPr="0051624A">
        <w:rPr>
          <w:rFonts w:ascii="Times New Roman" w:hAnsi="Times New Roman" w:cs="Times New Roman"/>
        </w:rPr>
        <w:t xml:space="preserve"> is its AI-powered recommendation engine, which </w:t>
      </w:r>
      <w:proofErr w:type="spellStart"/>
      <w:r w:rsidRPr="0051624A">
        <w:rPr>
          <w:rFonts w:ascii="Times New Roman" w:hAnsi="Times New Roman" w:cs="Times New Roman"/>
        </w:rPr>
        <w:t>analyzes</w:t>
      </w:r>
      <w:proofErr w:type="spellEnd"/>
      <w:r w:rsidRPr="0051624A">
        <w:rPr>
          <w:rFonts w:ascii="Times New Roman" w:hAnsi="Times New Roman" w:cs="Times New Roman"/>
        </w:rPr>
        <w:t xml:space="preserve"> startup attributes (e.g., industry, revenue model, team size) and investor preferences (e.g., past investments, risk appetite). Machine learning algorithms, such as collaborative filtering and clustering, generate personalized matches, improving over time with user interactions.</w:t>
      </w:r>
    </w:p>
    <w:p w14:paraId="054DB123" w14:textId="77777777" w:rsidR="0051624A" w:rsidRPr="0051624A" w:rsidRDefault="0051624A" w:rsidP="0051624A">
      <w:pPr>
        <w:rPr>
          <w:rFonts w:ascii="Times New Roman" w:hAnsi="Times New Roman" w:cs="Times New Roman"/>
          <w:b/>
          <w:bCs/>
        </w:rPr>
      </w:pPr>
      <w:r w:rsidRPr="0051624A">
        <w:rPr>
          <w:rFonts w:ascii="Times New Roman" w:hAnsi="Times New Roman" w:cs="Times New Roman"/>
          <w:b/>
          <w:bCs/>
        </w:rPr>
        <w:t>E. Security</w:t>
      </w:r>
    </w:p>
    <w:p w14:paraId="10912D23" w14:textId="77777777" w:rsidR="0051624A" w:rsidRPr="0051624A" w:rsidRDefault="0051624A" w:rsidP="0051624A">
      <w:pPr>
        <w:rPr>
          <w:rFonts w:ascii="Times New Roman" w:hAnsi="Times New Roman" w:cs="Times New Roman"/>
        </w:rPr>
      </w:pPr>
      <w:r w:rsidRPr="0051624A">
        <w:rPr>
          <w:rFonts w:ascii="Times New Roman" w:hAnsi="Times New Roman" w:cs="Times New Roman"/>
          <w:b/>
          <w:bCs/>
        </w:rPr>
        <w:t>JWT (JSON Web Token)</w:t>
      </w:r>
      <w:r w:rsidRPr="0051624A">
        <w:rPr>
          <w:rFonts w:ascii="Times New Roman" w:hAnsi="Times New Roman" w:cs="Times New Roman"/>
        </w:rPr>
        <w:t xml:space="preserve"> authentication secures user accounts and interactions, while uploaded documents (e.g., pitch decks, financials) are encrypted to protect sensitive information.</w:t>
      </w:r>
    </w:p>
    <w:p w14:paraId="2C7D4BA4" w14:textId="77777777" w:rsidR="0051624A" w:rsidRPr="0051624A" w:rsidRDefault="0051624A" w:rsidP="0051624A">
      <w:pPr>
        <w:rPr>
          <w:rFonts w:ascii="Times New Roman" w:hAnsi="Times New Roman" w:cs="Times New Roman"/>
          <w:b/>
          <w:bCs/>
        </w:rPr>
      </w:pPr>
      <w:r w:rsidRPr="0051624A">
        <w:rPr>
          <w:rFonts w:ascii="Times New Roman" w:hAnsi="Times New Roman" w:cs="Times New Roman"/>
          <w:b/>
          <w:bCs/>
        </w:rPr>
        <w:t>F. Additional Features</w:t>
      </w:r>
    </w:p>
    <w:p w14:paraId="5DCBA7B2" w14:textId="77777777" w:rsidR="0051624A" w:rsidRPr="0051624A" w:rsidRDefault="0051624A" w:rsidP="0051624A">
      <w:pPr>
        <w:numPr>
          <w:ilvl w:val="0"/>
          <w:numId w:val="1"/>
        </w:numPr>
        <w:rPr>
          <w:rFonts w:ascii="Times New Roman" w:hAnsi="Times New Roman" w:cs="Times New Roman"/>
        </w:rPr>
      </w:pPr>
      <w:r w:rsidRPr="0051624A">
        <w:rPr>
          <w:rFonts w:ascii="Times New Roman" w:hAnsi="Times New Roman" w:cs="Times New Roman"/>
          <w:b/>
          <w:bCs/>
        </w:rPr>
        <w:t>Secure Communication</w:t>
      </w:r>
      <w:r w:rsidRPr="0051624A">
        <w:rPr>
          <w:rFonts w:ascii="Times New Roman" w:hAnsi="Times New Roman" w:cs="Times New Roman"/>
        </w:rPr>
        <w:t>: In-app messaging and negotiation tools.</w:t>
      </w:r>
    </w:p>
    <w:p w14:paraId="68ED3EB0" w14:textId="77777777" w:rsidR="0051624A" w:rsidRPr="0051624A" w:rsidRDefault="0051624A" w:rsidP="0051624A">
      <w:pPr>
        <w:numPr>
          <w:ilvl w:val="0"/>
          <w:numId w:val="1"/>
        </w:numPr>
        <w:rPr>
          <w:rFonts w:ascii="Times New Roman" w:hAnsi="Times New Roman" w:cs="Times New Roman"/>
        </w:rPr>
      </w:pPr>
      <w:r w:rsidRPr="0051624A">
        <w:rPr>
          <w:rFonts w:ascii="Times New Roman" w:hAnsi="Times New Roman" w:cs="Times New Roman"/>
          <w:b/>
          <w:bCs/>
        </w:rPr>
        <w:t>Analytics Dashboard</w:t>
      </w:r>
      <w:r w:rsidRPr="0051624A">
        <w:rPr>
          <w:rFonts w:ascii="Times New Roman" w:hAnsi="Times New Roman" w:cs="Times New Roman"/>
        </w:rPr>
        <w:t>: Real-time insights into investor engagement and funding milestones.</w:t>
      </w:r>
    </w:p>
    <w:p w14:paraId="708ADCC5" w14:textId="77777777" w:rsidR="0051624A" w:rsidRPr="0051624A" w:rsidRDefault="0051624A" w:rsidP="0051624A">
      <w:pPr>
        <w:rPr>
          <w:rFonts w:ascii="Times New Roman" w:hAnsi="Times New Roman" w:cs="Times New Roman"/>
        </w:rPr>
      </w:pPr>
      <w:r w:rsidRPr="0051624A">
        <w:rPr>
          <w:rFonts w:ascii="Times New Roman" w:hAnsi="Times New Roman" w:cs="Times New Roman"/>
        </w:rPr>
        <w:pict w14:anchorId="05C6582E">
          <v:rect id="_x0000_i1070" style="width:0;height:1.5pt" o:hralign="center" o:hrstd="t" o:hr="t" fillcolor="#a0a0a0" stroked="f"/>
        </w:pict>
      </w:r>
    </w:p>
    <w:p w14:paraId="15C07BDD" w14:textId="77777777" w:rsidR="0051624A" w:rsidRDefault="0051624A" w:rsidP="0051624A">
      <w:pPr>
        <w:rPr>
          <w:rFonts w:ascii="Times New Roman" w:hAnsi="Times New Roman" w:cs="Times New Roman"/>
          <w:b/>
          <w:bCs/>
        </w:rPr>
      </w:pPr>
    </w:p>
    <w:p w14:paraId="1A4474EB" w14:textId="0BB0B946" w:rsidR="0051624A" w:rsidRPr="0051624A" w:rsidRDefault="0051624A" w:rsidP="0051624A">
      <w:pPr>
        <w:rPr>
          <w:rFonts w:ascii="Times New Roman" w:hAnsi="Times New Roman" w:cs="Times New Roman"/>
          <w:b/>
          <w:bCs/>
          <w:sz w:val="24"/>
          <w:szCs w:val="24"/>
        </w:rPr>
      </w:pPr>
      <w:r w:rsidRPr="0051624A">
        <w:rPr>
          <w:rFonts w:ascii="Times New Roman" w:hAnsi="Times New Roman" w:cs="Times New Roman"/>
          <w:b/>
          <w:bCs/>
          <w:sz w:val="24"/>
          <w:szCs w:val="24"/>
        </w:rPr>
        <w:lastRenderedPageBreak/>
        <w:t>IV. Key Features</w:t>
      </w:r>
    </w:p>
    <w:p w14:paraId="4F461EE2" w14:textId="77777777" w:rsidR="0051624A" w:rsidRPr="0051624A" w:rsidRDefault="0051624A" w:rsidP="0051624A">
      <w:pPr>
        <w:rPr>
          <w:rFonts w:ascii="Times New Roman" w:hAnsi="Times New Roman" w:cs="Times New Roman"/>
        </w:rPr>
      </w:pPr>
      <w:proofErr w:type="spellStart"/>
      <w:r w:rsidRPr="0051624A">
        <w:rPr>
          <w:rFonts w:ascii="Times New Roman" w:hAnsi="Times New Roman" w:cs="Times New Roman"/>
        </w:rPr>
        <w:t>GrowBridge</w:t>
      </w:r>
      <w:proofErr w:type="spellEnd"/>
      <w:r w:rsidRPr="0051624A">
        <w:rPr>
          <w:rFonts w:ascii="Times New Roman" w:hAnsi="Times New Roman" w:cs="Times New Roman"/>
        </w:rPr>
        <w:t xml:space="preserve"> offers a suite of features to enhance the startup-investor connection process:</w:t>
      </w:r>
    </w:p>
    <w:p w14:paraId="501B90D4" w14:textId="77777777" w:rsidR="0051624A" w:rsidRPr="0051624A" w:rsidRDefault="0051624A" w:rsidP="0051624A">
      <w:pPr>
        <w:numPr>
          <w:ilvl w:val="0"/>
          <w:numId w:val="2"/>
        </w:numPr>
        <w:rPr>
          <w:rFonts w:ascii="Times New Roman" w:hAnsi="Times New Roman" w:cs="Times New Roman"/>
        </w:rPr>
      </w:pPr>
      <w:r w:rsidRPr="0051624A">
        <w:rPr>
          <w:rFonts w:ascii="Times New Roman" w:hAnsi="Times New Roman" w:cs="Times New Roman"/>
          <w:b/>
          <w:bCs/>
        </w:rPr>
        <w:t>Personalized Profiles</w:t>
      </w:r>
      <w:r w:rsidRPr="0051624A">
        <w:rPr>
          <w:rFonts w:ascii="Times New Roman" w:hAnsi="Times New Roman" w:cs="Times New Roman"/>
        </w:rPr>
        <w:t>: Startups showcase their business model, team, and financials.</w:t>
      </w:r>
    </w:p>
    <w:p w14:paraId="4C8FEEDB" w14:textId="77777777" w:rsidR="0051624A" w:rsidRPr="0051624A" w:rsidRDefault="0051624A" w:rsidP="0051624A">
      <w:pPr>
        <w:numPr>
          <w:ilvl w:val="0"/>
          <w:numId w:val="2"/>
        </w:numPr>
        <w:rPr>
          <w:rFonts w:ascii="Times New Roman" w:hAnsi="Times New Roman" w:cs="Times New Roman"/>
        </w:rPr>
      </w:pPr>
      <w:r w:rsidRPr="0051624A">
        <w:rPr>
          <w:rFonts w:ascii="Times New Roman" w:hAnsi="Times New Roman" w:cs="Times New Roman"/>
          <w:b/>
          <w:bCs/>
        </w:rPr>
        <w:t>Document Uploads</w:t>
      </w:r>
      <w:r w:rsidRPr="0051624A">
        <w:rPr>
          <w:rFonts w:ascii="Times New Roman" w:hAnsi="Times New Roman" w:cs="Times New Roman"/>
        </w:rPr>
        <w:t>: Secure storage for pitch decks and supporting files.</w:t>
      </w:r>
    </w:p>
    <w:p w14:paraId="48CB193B" w14:textId="77777777" w:rsidR="0051624A" w:rsidRPr="0051624A" w:rsidRDefault="0051624A" w:rsidP="0051624A">
      <w:pPr>
        <w:numPr>
          <w:ilvl w:val="0"/>
          <w:numId w:val="2"/>
        </w:numPr>
        <w:rPr>
          <w:rFonts w:ascii="Times New Roman" w:hAnsi="Times New Roman" w:cs="Times New Roman"/>
        </w:rPr>
      </w:pPr>
      <w:r w:rsidRPr="0051624A">
        <w:rPr>
          <w:rFonts w:ascii="Times New Roman" w:hAnsi="Times New Roman" w:cs="Times New Roman"/>
          <w:b/>
          <w:bCs/>
        </w:rPr>
        <w:t>AI Matchmaking</w:t>
      </w:r>
      <w:r w:rsidRPr="0051624A">
        <w:rPr>
          <w:rFonts w:ascii="Times New Roman" w:hAnsi="Times New Roman" w:cs="Times New Roman"/>
        </w:rPr>
        <w:t>: Recommendations based on industry trends and user data.</w:t>
      </w:r>
    </w:p>
    <w:p w14:paraId="3293C5D3" w14:textId="77777777" w:rsidR="0051624A" w:rsidRPr="0051624A" w:rsidRDefault="0051624A" w:rsidP="0051624A">
      <w:pPr>
        <w:numPr>
          <w:ilvl w:val="0"/>
          <w:numId w:val="2"/>
        </w:numPr>
        <w:rPr>
          <w:rFonts w:ascii="Times New Roman" w:hAnsi="Times New Roman" w:cs="Times New Roman"/>
        </w:rPr>
      </w:pPr>
      <w:r w:rsidRPr="0051624A">
        <w:rPr>
          <w:rFonts w:ascii="Times New Roman" w:hAnsi="Times New Roman" w:cs="Times New Roman"/>
          <w:b/>
          <w:bCs/>
        </w:rPr>
        <w:t>Progress Tracking</w:t>
      </w:r>
      <w:r w:rsidRPr="0051624A">
        <w:rPr>
          <w:rFonts w:ascii="Times New Roman" w:hAnsi="Times New Roman" w:cs="Times New Roman"/>
        </w:rPr>
        <w:t>: Dashboards to monitor funding stages.</w:t>
      </w:r>
    </w:p>
    <w:p w14:paraId="6A18FDE0" w14:textId="77777777" w:rsidR="0051624A" w:rsidRPr="0051624A" w:rsidRDefault="0051624A" w:rsidP="0051624A">
      <w:pPr>
        <w:numPr>
          <w:ilvl w:val="0"/>
          <w:numId w:val="2"/>
        </w:numPr>
        <w:rPr>
          <w:rFonts w:ascii="Times New Roman" w:hAnsi="Times New Roman" w:cs="Times New Roman"/>
        </w:rPr>
      </w:pPr>
      <w:r w:rsidRPr="0051624A">
        <w:rPr>
          <w:rFonts w:ascii="Times New Roman" w:hAnsi="Times New Roman" w:cs="Times New Roman"/>
          <w:b/>
          <w:bCs/>
        </w:rPr>
        <w:t>Analytics</w:t>
      </w:r>
      <w:r w:rsidRPr="0051624A">
        <w:rPr>
          <w:rFonts w:ascii="Times New Roman" w:hAnsi="Times New Roman" w:cs="Times New Roman"/>
        </w:rPr>
        <w:t>: Insights into profile views and investor interest.</w:t>
      </w:r>
    </w:p>
    <w:p w14:paraId="5BD06C7D" w14:textId="77777777" w:rsidR="0051624A" w:rsidRPr="0051624A" w:rsidRDefault="0051624A" w:rsidP="0051624A">
      <w:pPr>
        <w:rPr>
          <w:rFonts w:ascii="Times New Roman" w:hAnsi="Times New Roman" w:cs="Times New Roman"/>
        </w:rPr>
      </w:pPr>
      <w:r w:rsidRPr="0051624A">
        <w:rPr>
          <w:rFonts w:ascii="Times New Roman" w:hAnsi="Times New Roman" w:cs="Times New Roman"/>
        </w:rPr>
        <w:t>These features collectively reduce the friction in traditional fundraising, enabling faster and more informed decisions.</w:t>
      </w:r>
    </w:p>
    <w:p w14:paraId="65DEE9C0" w14:textId="77777777" w:rsidR="0051624A" w:rsidRPr="0051624A" w:rsidRDefault="0051624A" w:rsidP="0051624A">
      <w:pPr>
        <w:rPr>
          <w:rFonts w:ascii="Times New Roman" w:hAnsi="Times New Roman" w:cs="Times New Roman"/>
        </w:rPr>
      </w:pPr>
      <w:r w:rsidRPr="0051624A">
        <w:rPr>
          <w:rFonts w:ascii="Times New Roman" w:hAnsi="Times New Roman" w:cs="Times New Roman"/>
        </w:rPr>
        <w:pict w14:anchorId="25319403">
          <v:rect id="_x0000_i1071" style="width:0;height:1.5pt" o:hralign="center" o:hrstd="t" o:hr="t" fillcolor="#a0a0a0" stroked="f"/>
        </w:pict>
      </w:r>
    </w:p>
    <w:p w14:paraId="33BA4BA2" w14:textId="77777777" w:rsidR="0051624A" w:rsidRPr="0051624A" w:rsidRDefault="0051624A" w:rsidP="0051624A">
      <w:pPr>
        <w:rPr>
          <w:rFonts w:ascii="Times New Roman" w:hAnsi="Times New Roman" w:cs="Times New Roman"/>
          <w:b/>
          <w:bCs/>
          <w:sz w:val="24"/>
          <w:szCs w:val="24"/>
        </w:rPr>
      </w:pPr>
      <w:r w:rsidRPr="0051624A">
        <w:rPr>
          <w:rFonts w:ascii="Times New Roman" w:hAnsi="Times New Roman" w:cs="Times New Roman"/>
          <w:b/>
          <w:bCs/>
          <w:sz w:val="24"/>
          <w:szCs w:val="24"/>
        </w:rPr>
        <w:t>V. Discussion</w:t>
      </w:r>
    </w:p>
    <w:p w14:paraId="0CF45A60" w14:textId="77777777" w:rsidR="0051624A" w:rsidRPr="0051624A" w:rsidRDefault="0051624A" w:rsidP="0051624A">
      <w:pPr>
        <w:rPr>
          <w:rFonts w:ascii="Times New Roman" w:hAnsi="Times New Roman" w:cs="Times New Roman"/>
        </w:rPr>
      </w:pPr>
      <w:proofErr w:type="spellStart"/>
      <w:r w:rsidRPr="0051624A">
        <w:rPr>
          <w:rFonts w:ascii="Times New Roman" w:hAnsi="Times New Roman" w:cs="Times New Roman"/>
        </w:rPr>
        <w:t>GrowBridge</w:t>
      </w:r>
      <w:proofErr w:type="spellEnd"/>
      <w:r w:rsidRPr="0051624A">
        <w:rPr>
          <w:rFonts w:ascii="Times New Roman" w:hAnsi="Times New Roman" w:cs="Times New Roman"/>
        </w:rPr>
        <w:t xml:space="preserve"> addresses critical inefficiencies in the startup-investor ecosystem by combining AI-driven insights with a user-friendly platform. The use of React.js and Node.js ensures a seamless experience, while MongoDB and </w:t>
      </w:r>
      <w:proofErr w:type="spellStart"/>
      <w:r w:rsidRPr="0051624A">
        <w:rPr>
          <w:rFonts w:ascii="Times New Roman" w:hAnsi="Times New Roman" w:cs="Times New Roman"/>
        </w:rPr>
        <w:t>GraphQL</w:t>
      </w:r>
      <w:proofErr w:type="spellEnd"/>
      <w:r w:rsidRPr="0051624A">
        <w:rPr>
          <w:rFonts w:ascii="Times New Roman" w:hAnsi="Times New Roman" w:cs="Times New Roman"/>
        </w:rPr>
        <w:t xml:space="preserve"> provide the scalability and efficiency needed for a growing user base. The AI recommendation system sets </w:t>
      </w:r>
      <w:proofErr w:type="spellStart"/>
      <w:r w:rsidRPr="0051624A">
        <w:rPr>
          <w:rFonts w:ascii="Times New Roman" w:hAnsi="Times New Roman" w:cs="Times New Roman"/>
        </w:rPr>
        <w:t>GrowBridge</w:t>
      </w:r>
      <w:proofErr w:type="spellEnd"/>
      <w:r w:rsidRPr="0051624A">
        <w:rPr>
          <w:rFonts w:ascii="Times New Roman" w:hAnsi="Times New Roman" w:cs="Times New Roman"/>
        </w:rPr>
        <w:t xml:space="preserve"> apart by offering precision that traditional networking cannot achieve.</w:t>
      </w:r>
    </w:p>
    <w:p w14:paraId="153BC428" w14:textId="77777777" w:rsidR="0051624A" w:rsidRPr="0051624A" w:rsidRDefault="0051624A" w:rsidP="0051624A">
      <w:pPr>
        <w:rPr>
          <w:rFonts w:ascii="Times New Roman" w:hAnsi="Times New Roman" w:cs="Times New Roman"/>
        </w:rPr>
      </w:pPr>
      <w:r w:rsidRPr="0051624A">
        <w:rPr>
          <w:rFonts w:ascii="Times New Roman" w:hAnsi="Times New Roman" w:cs="Times New Roman"/>
        </w:rPr>
        <w:t xml:space="preserve">Potential challenges include ensuring data privacy, refining AI algorithms for accuracy, and onboarding a critical mass of users to maximize network effects. Future iterations could integrate blockchain for transparent funding transactions or expand analytics with predictive </w:t>
      </w:r>
      <w:proofErr w:type="spellStart"/>
      <w:r w:rsidRPr="0051624A">
        <w:rPr>
          <w:rFonts w:ascii="Times New Roman" w:hAnsi="Times New Roman" w:cs="Times New Roman"/>
        </w:rPr>
        <w:t>modeling</w:t>
      </w:r>
      <w:proofErr w:type="spellEnd"/>
      <w:r w:rsidRPr="0051624A">
        <w:rPr>
          <w:rFonts w:ascii="Times New Roman" w:hAnsi="Times New Roman" w:cs="Times New Roman"/>
        </w:rPr>
        <w:t>.</w:t>
      </w:r>
    </w:p>
    <w:p w14:paraId="30E0FD9C" w14:textId="77777777" w:rsidR="0051624A" w:rsidRPr="0051624A" w:rsidRDefault="0051624A" w:rsidP="0051624A">
      <w:pPr>
        <w:rPr>
          <w:rFonts w:ascii="Times New Roman" w:hAnsi="Times New Roman" w:cs="Times New Roman"/>
        </w:rPr>
      </w:pPr>
      <w:r w:rsidRPr="0051624A">
        <w:rPr>
          <w:rFonts w:ascii="Times New Roman" w:hAnsi="Times New Roman" w:cs="Times New Roman"/>
        </w:rPr>
        <w:pict w14:anchorId="7A07EC83">
          <v:rect id="_x0000_i1072" style="width:0;height:1.5pt" o:hralign="center" o:hrstd="t" o:hr="t" fillcolor="#a0a0a0" stroked="f"/>
        </w:pict>
      </w:r>
    </w:p>
    <w:p w14:paraId="426E23A9" w14:textId="77777777" w:rsidR="0051624A" w:rsidRPr="0051624A" w:rsidRDefault="0051624A" w:rsidP="0051624A">
      <w:pPr>
        <w:rPr>
          <w:rFonts w:ascii="Times New Roman" w:hAnsi="Times New Roman" w:cs="Times New Roman"/>
          <w:b/>
          <w:bCs/>
          <w:sz w:val="24"/>
          <w:szCs w:val="24"/>
        </w:rPr>
      </w:pPr>
      <w:r w:rsidRPr="0051624A">
        <w:rPr>
          <w:rFonts w:ascii="Times New Roman" w:hAnsi="Times New Roman" w:cs="Times New Roman"/>
          <w:b/>
          <w:bCs/>
          <w:sz w:val="24"/>
          <w:szCs w:val="24"/>
        </w:rPr>
        <w:t>VI. Conclusion</w:t>
      </w:r>
    </w:p>
    <w:p w14:paraId="165AEA02" w14:textId="77777777" w:rsidR="0051624A" w:rsidRPr="0051624A" w:rsidRDefault="0051624A" w:rsidP="0051624A">
      <w:pPr>
        <w:rPr>
          <w:rFonts w:ascii="Times New Roman" w:hAnsi="Times New Roman" w:cs="Times New Roman"/>
        </w:rPr>
      </w:pPr>
      <w:proofErr w:type="spellStart"/>
      <w:r w:rsidRPr="0051624A">
        <w:rPr>
          <w:rFonts w:ascii="Times New Roman" w:hAnsi="Times New Roman" w:cs="Times New Roman"/>
        </w:rPr>
        <w:t>GrowBridge</w:t>
      </w:r>
      <w:proofErr w:type="spellEnd"/>
      <w:r w:rsidRPr="0051624A">
        <w:rPr>
          <w:rFonts w:ascii="Times New Roman" w:hAnsi="Times New Roman" w:cs="Times New Roman"/>
        </w:rPr>
        <w:t xml:space="preserve"> represents a significant step forward in connecting startups with investors, leveraging modern technologies to create an intelligent, secure, and efficient platform. By addressing visibility and discovery challenges, it has the potential to accelerate innovation and investment in the startup ecosystem. Future work will focus on refining the AI engine, expanding features, and validating the platform’s impact through user feedback and case studies.</w:t>
      </w:r>
    </w:p>
    <w:p w14:paraId="38CFF983" w14:textId="77777777" w:rsidR="0051624A" w:rsidRPr="0051624A" w:rsidRDefault="0051624A" w:rsidP="0051624A">
      <w:pPr>
        <w:rPr>
          <w:rFonts w:ascii="Times New Roman" w:hAnsi="Times New Roman" w:cs="Times New Roman"/>
        </w:rPr>
      </w:pPr>
      <w:r w:rsidRPr="0051624A">
        <w:rPr>
          <w:rFonts w:ascii="Times New Roman" w:hAnsi="Times New Roman" w:cs="Times New Roman"/>
        </w:rPr>
        <w:pict w14:anchorId="1D094AFD">
          <v:rect id="_x0000_i1073" style="width:0;height:1.5pt" o:hralign="center" o:hrstd="t" o:hr="t" fillcolor="#a0a0a0" stroked="f"/>
        </w:pict>
      </w:r>
    </w:p>
    <w:p w14:paraId="1DA3E591" w14:textId="77777777" w:rsidR="0051624A" w:rsidRPr="0051624A" w:rsidRDefault="0051624A" w:rsidP="0051624A">
      <w:pPr>
        <w:rPr>
          <w:rFonts w:ascii="Times New Roman" w:hAnsi="Times New Roman" w:cs="Times New Roman"/>
          <w:b/>
          <w:bCs/>
        </w:rPr>
      </w:pPr>
      <w:r w:rsidRPr="0051624A">
        <w:rPr>
          <w:rFonts w:ascii="Times New Roman" w:hAnsi="Times New Roman" w:cs="Times New Roman"/>
          <w:b/>
          <w:bCs/>
        </w:rPr>
        <w:t>References</w:t>
      </w:r>
    </w:p>
    <w:p w14:paraId="33AAB063" w14:textId="311EEB4D" w:rsidR="0051624A" w:rsidRPr="0051624A" w:rsidRDefault="0051624A" w:rsidP="0051624A">
      <w:pPr>
        <w:rPr>
          <w:rFonts w:ascii="Times New Roman" w:hAnsi="Times New Roman" w:cs="Times New Roman"/>
        </w:rPr>
      </w:pPr>
      <w:r w:rsidRPr="0051624A">
        <w:rPr>
          <w:rFonts w:ascii="Times New Roman" w:hAnsi="Times New Roman" w:cs="Times New Roman"/>
        </w:rPr>
        <w:t xml:space="preserve">[1] CB Insights, "The Top 20 Reasons Startups Fail," 2022. [Online]. Available: </w:t>
      </w:r>
      <w:hyperlink r:id="rId5" w:tgtFrame="_blank" w:history="1">
        <w:r w:rsidRPr="0051624A">
          <w:rPr>
            <w:rStyle w:val="Hyperlink"/>
            <w:rFonts w:ascii="Times New Roman" w:hAnsi="Times New Roman" w:cs="Times New Roman"/>
          </w:rPr>
          <w:t>https://www.cbinsights.com/research/startup-failure-reasons/</w:t>
        </w:r>
      </w:hyperlink>
      <w:r w:rsidRPr="0051624A">
        <w:rPr>
          <w:rFonts w:ascii="Times New Roman" w:hAnsi="Times New Roman" w:cs="Times New Roman"/>
        </w:rPr>
        <w:t>.</w:t>
      </w:r>
      <w:r w:rsidRPr="0051624A">
        <w:rPr>
          <w:rFonts w:ascii="Times New Roman" w:hAnsi="Times New Roman" w:cs="Times New Roman"/>
        </w:rPr>
        <w:br/>
      </w:r>
    </w:p>
    <w:p w14:paraId="494650D7" w14:textId="77777777" w:rsidR="0051624A" w:rsidRPr="0051624A" w:rsidRDefault="0051624A" w:rsidP="0051624A">
      <w:pPr>
        <w:rPr>
          <w:rFonts w:ascii="Times New Roman" w:hAnsi="Times New Roman" w:cs="Times New Roman"/>
        </w:rPr>
      </w:pPr>
    </w:p>
    <w:p w14:paraId="4DD68184" w14:textId="77777777" w:rsidR="0051624A" w:rsidRPr="0051624A" w:rsidRDefault="0051624A" w:rsidP="0051624A">
      <w:pPr>
        <w:rPr>
          <w:rFonts w:ascii="Times New Roman" w:hAnsi="Times New Roman" w:cs="Times New Roman"/>
        </w:rPr>
      </w:pPr>
    </w:p>
    <w:p w14:paraId="191CE591" w14:textId="4A2C0550" w:rsidR="00FA077E" w:rsidRPr="0051624A" w:rsidRDefault="00FA077E" w:rsidP="0051624A">
      <w:pPr>
        <w:rPr>
          <w:rFonts w:ascii="Times New Roman" w:hAnsi="Times New Roman" w:cs="Times New Roman"/>
        </w:rPr>
      </w:pPr>
    </w:p>
    <w:sectPr w:rsidR="00FA077E" w:rsidRPr="005162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441D3"/>
    <w:multiLevelType w:val="multilevel"/>
    <w:tmpl w:val="EA4E3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1E4801"/>
    <w:multiLevelType w:val="multilevel"/>
    <w:tmpl w:val="39A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113235">
    <w:abstractNumId w:val="1"/>
  </w:num>
  <w:num w:numId="2" w16cid:durableId="385883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24A"/>
    <w:rsid w:val="0051624A"/>
    <w:rsid w:val="0059252F"/>
    <w:rsid w:val="00CF6468"/>
    <w:rsid w:val="00D10741"/>
    <w:rsid w:val="00D82C02"/>
    <w:rsid w:val="00FA077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E32BB"/>
  <w15:chartTrackingRefBased/>
  <w15:docId w15:val="{41FA886E-AD4E-4B91-88F7-C7EF3FFF0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2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62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62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62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62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6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2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62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62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62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62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6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24A"/>
    <w:rPr>
      <w:rFonts w:eastAsiaTheme="majorEastAsia" w:cstheme="majorBidi"/>
      <w:color w:val="272727" w:themeColor="text1" w:themeTint="D8"/>
    </w:rPr>
  </w:style>
  <w:style w:type="paragraph" w:styleId="Title">
    <w:name w:val="Title"/>
    <w:basedOn w:val="Normal"/>
    <w:next w:val="Normal"/>
    <w:link w:val="TitleChar"/>
    <w:uiPriority w:val="10"/>
    <w:qFormat/>
    <w:rsid w:val="00516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24A"/>
    <w:pPr>
      <w:spacing w:before="160"/>
      <w:jc w:val="center"/>
    </w:pPr>
    <w:rPr>
      <w:i/>
      <w:iCs/>
      <w:color w:val="404040" w:themeColor="text1" w:themeTint="BF"/>
    </w:rPr>
  </w:style>
  <w:style w:type="character" w:customStyle="1" w:styleId="QuoteChar">
    <w:name w:val="Quote Char"/>
    <w:basedOn w:val="DefaultParagraphFont"/>
    <w:link w:val="Quote"/>
    <w:uiPriority w:val="29"/>
    <w:rsid w:val="0051624A"/>
    <w:rPr>
      <w:i/>
      <w:iCs/>
      <w:color w:val="404040" w:themeColor="text1" w:themeTint="BF"/>
    </w:rPr>
  </w:style>
  <w:style w:type="paragraph" w:styleId="ListParagraph">
    <w:name w:val="List Paragraph"/>
    <w:basedOn w:val="Normal"/>
    <w:uiPriority w:val="34"/>
    <w:qFormat/>
    <w:rsid w:val="0051624A"/>
    <w:pPr>
      <w:ind w:left="720"/>
      <w:contextualSpacing/>
    </w:pPr>
  </w:style>
  <w:style w:type="character" w:styleId="IntenseEmphasis">
    <w:name w:val="Intense Emphasis"/>
    <w:basedOn w:val="DefaultParagraphFont"/>
    <w:uiPriority w:val="21"/>
    <w:qFormat/>
    <w:rsid w:val="0051624A"/>
    <w:rPr>
      <w:i/>
      <w:iCs/>
      <w:color w:val="2F5496" w:themeColor="accent1" w:themeShade="BF"/>
    </w:rPr>
  </w:style>
  <w:style w:type="paragraph" w:styleId="IntenseQuote">
    <w:name w:val="Intense Quote"/>
    <w:basedOn w:val="Normal"/>
    <w:next w:val="Normal"/>
    <w:link w:val="IntenseQuoteChar"/>
    <w:uiPriority w:val="30"/>
    <w:qFormat/>
    <w:rsid w:val="005162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624A"/>
    <w:rPr>
      <w:i/>
      <w:iCs/>
      <w:color w:val="2F5496" w:themeColor="accent1" w:themeShade="BF"/>
    </w:rPr>
  </w:style>
  <w:style w:type="character" w:styleId="IntenseReference">
    <w:name w:val="Intense Reference"/>
    <w:basedOn w:val="DefaultParagraphFont"/>
    <w:uiPriority w:val="32"/>
    <w:qFormat/>
    <w:rsid w:val="0051624A"/>
    <w:rPr>
      <w:b/>
      <w:bCs/>
      <w:smallCaps/>
      <w:color w:val="2F5496" w:themeColor="accent1" w:themeShade="BF"/>
      <w:spacing w:val="5"/>
    </w:rPr>
  </w:style>
  <w:style w:type="character" w:styleId="Hyperlink">
    <w:name w:val="Hyperlink"/>
    <w:basedOn w:val="DefaultParagraphFont"/>
    <w:uiPriority w:val="99"/>
    <w:unhideWhenUsed/>
    <w:rsid w:val="0051624A"/>
    <w:rPr>
      <w:color w:val="0563C1" w:themeColor="hyperlink"/>
      <w:u w:val="single"/>
    </w:rPr>
  </w:style>
  <w:style w:type="character" w:styleId="UnresolvedMention">
    <w:name w:val="Unresolved Mention"/>
    <w:basedOn w:val="DefaultParagraphFont"/>
    <w:uiPriority w:val="99"/>
    <w:semiHidden/>
    <w:unhideWhenUsed/>
    <w:rsid w:val="005162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970683">
      <w:bodyDiv w:val="1"/>
      <w:marLeft w:val="0"/>
      <w:marRight w:val="0"/>
      <w:marTop w:val="0"/>
      <w:marBottom w:val="0"/>
      <w:divBdr>
        <w:top w:val="none" w:sz="0" w:space="0" w:color="auto"/>
        <w:left w:val="none" w:sz="0" w:space="0" w:color="auto"/>
        <w:bottom w:val="none" w:sz="0" w:space="0" w:color="auto"/>
        <w:right w:val="none" w:sz="0" w:space="0" w:color="auto"/>
      </w:divBdr>
      <w:divsChild>
        <w:div w:id="846793169">
          <w:marLeft w:val="0"/>
          <w:marRight w:val="0"/>
          <w:marTop w:val="0"/>
          <w:marBottom w:val="0"/>
          <w:divBdr>
            <w:top w:val="none" w:sz="0" w:space="0" w:color="auto"/>
            <w:left w:val="none" w:sz="0" w:space="0" w:color="auto"/>
            <w:bottom w:val="none" w:sz="0" w:space="0" w:color="auto"/>
            <w:right w:val="none" w:sz="0" w:space="0" w:color="auto"/>
          </w:divBdr>
        </w:div>
      </w:divsChild>
    </w:div>
    <w:div w:id="1581791705">
      <w:bodyDiv w:val="1"/>
      <w:marLeft w:val="0"/>
      <w:marRight w:val="0"/>
      <w:marTop w:val="0"/>
      <w:marBottom w:val="0"/>
      <w:divBdr>
        <w:top w:val="none" w:sz="0" w:space="0" w:color="auto"/>
        <w:left w:val="none" w:sz="0" w:space="0" w:color="auto"/>
        <w:bottom w:val="none" w:sz="0" w:space="0" w:color="auto"/>
        <w:right w:val="none" w:sz="0" w:space="0" w:color="auto"/>
      </w:divBdr>
      <w:divsChild>
        <w:div w:id="7040600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binsights.com/research/startup-failure-reas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1087</Words>
  <Characters>6199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Sekar</dc:creator>
  <cp:keywords/>
  <dc:description/>
  <cp:lastModifiedBy>Sarvesh Sekar</cp:lastModifiedBy>
  <cp:revision>1</cp:revision>
  <dcterms:created xsi:type="dcterms:W3CDTF">2025-03-09T05:08:00Z</dcterms:created>
  <dcterms:modified xsi:type="dcterms:W3CDTF">2025-03-09T05:25:00Z</dcterms:modified>
</cp:coreProperties>
</file>