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0" w:lineRule="atLeast"/>
        <w:rPr>
          <w:rFonts w:ascii="Rockwell" w:hAnsi="Rockwell"/>
          <w:b/>
          <w:color w:val="001220"/>
          <w:sz w:val="72"/>
          <w:szCs w:val="64"/>
        </w:rPr>
      </w:pPr>
      <w:r>
        <w:rPr>
          <w:rFonts w:ascii="SimSun" w:hAnsi="SimSun" w:eastAsia="SimSun" w:cs="SimSun"/>
          <w:sz w:val="24"/>
          <w:szCs w:val="24"/>
        </w:rPr>
        <w:drawing>
          <wp:anchor distT="0" distB="0" distL="114300" distR="114300" simplePos="0" relativeHeight="251663360" behindDoc="1" locked="0" layoutInCell="1" allowOverlap="1">
            <wp:simplePos x="0" y="0"/>
            <wp:positionH relativeFrom="column">
              <wp:posOffset>-66675</wp:posOffset>
            </wp:positionH>
            <wp:positionV relativeFrom="paragraph">
              <wp:posOffset>-97155</wp:posOffset>
            </wp:positionV>
            <wp:extent cx="2800985" cy="2894330"/>
            <wp:effectExtent l="0" t="0" r="3175" b="1270"/>
            <wp:wrapNone/>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rcRect r="70899"/>
                    <a:stretch>
                      <a:fillRect/>
                    </a:stretch>
                  </pic:blipFill>
                  <pic:spPr>
                    <a:xfrm>
                      <a:off x="0" y="0"/>
                      <a:ext cx="2800985" cy="2894330"/>
                    </a:xfrm>
                    <a:prstGeom prst="rect">
                      <a:avLst/>
                    </a:prstGeom>
                    <a:noFill/>
                    <a:ln w="9525">
                      <a:noFill/>
                    </a:ln>
                  </pic:spPr>
                </pic:pic>
              </a:graphicData>
            </a:graphic>
          </wp:anchor>
        </w:drawing>
      </w:r>
    </w:p>
    <w:p>
      <w:pPr>
        <w:spacing w:after="0" w:line="0" w:lineRule="atLeast"/>
        <w:rPr>
          <w:rFonts w:ascii="Rockwell" w:hAnsi="Rockwell"/>
          <w:b/>
          <w:color w:val="001220"/>
          <w:sz w:val="72"/>
          <w:szCs w:val="64"/>
        </w:rPr>
      </w:pPr>
    </w:p>
    <w:p>
      <w:pPr>
        <w:spacing w:after="0" w:line="0" w:lineRule="atLeast"/>
        <w:rPr>
          <w:rFonts w:ascii="Rockwell" w:hAnsi="Rockwell"/>
          <w:b/>
          <w:color w:val="001220"/>
          <w:sz w:val="72"/>
          <w:szCs w:val="64"/>
        </w:rPr>
      </w:pPr>
    </w:p>
    <w:p>
      <w:pPr>
        <w:spacing w:after="0" w:line="0" w:lineRule="atLeast"/>
        <w:rPr>
          <w:rFonts w:ascii="Arial Black" w:hAnsi="Arial Black"/>
          <w:b/>
          <w:color w:val="001220"/>
          <w:sz w:val="72"/>
          <w:szCs w:val="96"/>
        </w:rPr>
      </w:pPr>
      <w:r>
        <w:rPr>
          <w:rFonts w:ascii="Rockwell" w:hAnsi="Rockwell"/>
          <w:b/>
          <w:color w:val="001220"/>
          <w:lang w:val="en-IN" w:eastAsia="en-IN"/>
        </w:rPr>
        <mc:AlternateContent>
          <mc:Choice Requires="wps">
            <w:drawing>
              <wp:anchor distT="0" distB="0" distL="114300" distR="114300" simplePos="0" relativeHeight="251662336" behindDoc="0" locked="0" layoutInCell="1" allowOverlap="1">
                <wp:simplePos x="0" y="0"/>
                <wp:positionH relativeFrom="margin">
                  <wp:posOffset>-3540760</wp:posOffset>
                </wp:positionH>
                <wp:positionV relativeFrom="paragraph">
                  <wp:posOffset>717550</wp:posOffset>
                </wp:positionV>
                <wp:extent cx="12835255" cy="1491615"/>
                <wp:effectExtent l="0" t="4305300" r="0" b="4299585"/>
                <wp:wrapNone/>
                <wp:docPr id="10" name="Rectangle 10"/>
                <wp:cNvGraphicFramePr/>
                <a:graphic xmlns:a="http://schemas.openxmlformats.org/drawingml/2006/main">
                  <a:graphicData uri="http://schemas.microsoft.com/office/word/2010/wordprocessingShape">
                    <wps:wsp>
                      <wps:cNvSpPr/>
                      <wps:spPr>
                        <a:xfrm rot="18932177">
                          <a:off x="0" y="0"/>
                          <a:ext cx="12835255" cy="1491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278.8pt;margin-top:56.5pt;height:117.45pt;width:1010.65pt;mso-position-horizontal-relative:margin;rotation:-2913974f;z-index:251662336;v-text-anchor:middle;mso-width-relative:page;mso-height-relative:page;" fillcolor="#052F61 [3204]" filled="t" stroked="t" coordsize="21600,21600" o:gfxdata="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EnwLSvdAAAA&#10;DQEAAA8AAAAAAAAAAQAgAAAAIgAAAGRycy9kb3ducmV2LnhtbFBLAQIUABQAAAAIAIdO4kCBfrU1&#10;igIAADUFAAAOAAAAAAAAAAEAIAAAACwBAABkcnMvZTJvRG9jLnhtbFBLBQYAAAAABgAGAFkBAAAo&#10;BgAAAAA=&#10;">
                <v:fill on="t" focussize="0,0"/>
                <v:stroke weight="1.25pt" color="#032E45 [3204]" joinstyle="round" endcap="round"/>
                <v:imagedata o:title=""/>
                <o:lock v:ext="edit" aspectratio="f"/>
                <v:textbox>
                  <w:txbxContent>
                    <w:p>
                      <w:pPr>
                        <w:jc w:val="center"/>
                      </w:pPr>
                    </w:p>
                  </w:txbxContent>
                </v:textbox>
              </v:rect>
            </w:pict>
          </mc:Fallback>
        </mc:AlternateContent>
      </w:r>
    </w:p>
    <w:p>
      <w:pPr>
        <w:spacing w:after="0" w:line="0" w:lineRule="atLeast"/>
        <w:rPr>
          <w:rFonts w:ascii="Arial Black" w:hAnsi="Arial Black"/>
          <w:b/>
          <w:color w:val="001220"/>
          <w:sz w:val="72"/>
          <w:szCs w:val="96"/>
        </w:rPr>
      </w:pPr>
    </w:p>
    <w:p>
      <w:pPr>
        <w:tabs>
          <w:tab w:val="left" w:pos="6899"/>
        </w:tabs>
        <w:spacing w:after="0" w:line="0" w:lineRule="atLeast"/>
        <w:rPr>
          <w:rFonts w:ascii="Arial Black" w:hAnsi="Arial Black"/>
          <w:b/>
          <w:color w:val="001220"/>
          <w:sz w:val="72"/>
          <w:szCs w:val="96"/>
        </w:rPr>
      </w:pPr>
      <w:bookmarkStart w:id="0" w:name="_top"/>
      <w:bookmarkEnd w:id="0"/>
      <w:r>
        <w:rPr>
          <w:rFonts w:ascii="Rockwell" w:hAnsi="Rockwell"/>
          <w:b/>
          <w:color w:val="001220"/>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-3559810</wp:posOffset>
                </wp:positionH>
                <wp:positionV relativeFrom="paragraph">
                  <wp:posOffset>744855</wp:posOffset>
                </wp:positionV>
                <wp:extent cx="5029200" cy="5005070"/>
                <wp:effectExtent l="0" t="0" r="19050" b="24130"/>
                <wp:wrapNone/>
                <wp:docPr id="9" name="Flowchart: Decision 9"/>
                <wp:cNvGraphicFramePr/>
                <a:graphic xmlns:a="http://schemas.openxmlformats.org/drawingml/2006/main">
                  <a:graphicData uri="http://schemas.microsoft.com/office/word/2010/wordprocessingShape">
                    <wps:wsp>
                      <wps:cNvSpPr/>
                      <wps:spPr>
                        <a:xfrm>
                          <a:off x="0" y="0"/>
                          <a:ext cx="5029200" cy="5005070"/>
                        </a:xfrm>
                        <a:prstGeom prst="flowChartDecision">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80.3pt;margin-top:58.65pt;height:394.1pt;width:396pt;z-index:251661312;v-text-anchor:middle;mso-width-relative:page;mso-height-relative:page;" fillcolor="#167BF3 [1940]" filled="t" stroked="t" coordsize="21600,21600" o:gfxdata="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Z87DFtoAAAAMAQAADwAA&#10;AAAAAAABACAAAAAiAAAAZHJzL2Rvd25yZXYueG1sUEsBAhQAFAAAAAgAh07iQAPwtZaGAgAAdAUA&#10;AA4AAAAAAAAAAQAgAAAAKQEAAGRycy9lMm9Eb2MueG1sUEsFBgAAAAAGAAYAWQEAACEGAAAAAA==&#10;">
                <v:fill on="t" focussize="0,0"/>
                <v:stroke weight="1.25pt" color="#167BF3 [1940]" joinstyle="round" endcap="round"/>
                <v:imagedata o:title=""/>
                <o:lock v:ext="edit" aspectratio="f"/>
                <v:textbox>
                  <w:txbxContent>
                    <w:p>
                      <w:pPr>
                        <w:jc w:val="center"/>
                      </w:pPr>
                    </w:p>
                  </w:txbxContent>
                </v:textbox>
              </v:shape>
            </w:pict>
          </mc:Fallback>
        </mc:AlternateContent>
      </w:r>
      <w:r>
        <w:rPr>
          <w:rFonts w:ascii="Arial Black" w:hAnsi="Arial Black"/>
          <w:b/>
          <w:color w:val="001220"/>
          <w:sz w:val="72"/>
          <w:szCs w:val="96"/>
        </w:rPr>
        <w:tab/>
      </w: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r>
        <w:rPr>
          <w:rFonts w:ascii="Arial Black" w:hAnsi="Arial Black"/>
          <w:b/>
          <w:color w:val="001220"/>
          <w:lang w:val="en-IN" w:eastAsia="en-IN"/>
        </w:rPr>
        <mc:AlternateContent>
          <mc:Choice Requires="wps">
            <w:drawing>
              <wp:anchor distT="0" distB="0" distL="114300" distR="114300" simplePos="0" relativeHeight="251660288" behindDoc="0" locked="0" layoutInCell="1" allowOverlap="1">
                <wp:simplePos x="0" y="0"/>
                <wp:positionH relativeFrom="margin">
                  <wp:posOffset>-3155950</wp:posOffset>
                </wp:positionH>
                <wp:positionV relativeFrom="paragraph">
                  <wp:posOffset>939165</wp:posOffset>
                </wp:positionV>
                <wp:extent cx="7718425" cy="1464945"/>
                <wp:effectExtent l="2517140" t="0" r="2456815" b="0"/>
                <wp:wrapNone/>
                <wp:docPr id="6" name="Rectangle 6"/>
                <wp:cNvGraphicFramePr/>
                <a:graphic xmlns:a="http://schemas.openxmlformats.org/drawingml/2006/main">
                  <a:graphicData uri="http://schemas.microsoft.com/office/word/2010/wordprocessingShape">
                    <wps:wsp>
                      <wps:cNvSpPr/>
                      <wps:spPr>
                        <a:xfrm rot="18877966">
                          <a:off x="0" y="0"/>
                          <a:ext cx="7718425" cy="1465229"/>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48.5pt;margin-top:73.95pt;height:115.35pt;width:607.75pt;mso-position-horizontal-relative:margin;rotation:-2973187f;z-index:251660288;v-text-anchor:middle;mso-width-relative:page;mso-height-relative:page;" fillcolor="#D9D9D9 [2732]" filled="t" stroked="t" coordsize="21600,21600" o:gfxdata="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RnvLb3AAAAAwBAAAPAAAAAAAAAAEAIAAA&#10;ACIAAABkcnMvZG93bnJldi54bWxQSwECFAAUAAAACACHTuJA2dKj5noCAAA+BQAADgAAAAAAAAAB&#10;ACAAAAArAQAAZHJzL2Uyb0RvYy54bWxQSwUGAAAAAAYABgBZAQAAFwYAAAAA&#10;">
                <v:fill on="t" focussize="0,0"/>
                <v:stroke weight="1.25pt" color="#D9D9D9 [2732]" joinstyle="round" endcap="round"/>
                <v:imagedata o:title=""/>
                <o:lock v:ext="edit" aspectratio="f"/>
                <v:textbox>
                  <w:txbxContent>
                    <w:p>
                      <w:pPr>
                        <w:jc w:val="center"/>
                      </w:pPr>
                    </w:p>
                  </w:txbxContent>
                </v:textbox>
              </v:rect>
            </w:pict>
          </mc:Fallback>
        </mc:AlternateContent>
      </w:r>
    </w:p>
    <w:p>
      <w:pPr>
        <w:wordWrap w:val="0"/>
        <w:spacing w:after="0" w:line="0" w:lineRule="atLeast"/>
        <w:jc w:val="right"/>
        <w:rPr>
          <w:rFonts w:hint="default" w:ascii="Rockwell" w:hAnsi="Rockwell"/>
          <w:b/>
          <w:color w:val="001220"/>
          <w:sz w:val="66"/>
          <w:szCs w:val="66"/>
          <w:lang w:val="en-IN"/>
        </w:rPr>
      </w:pPr>
      <w:r>
        <w:rPr>
          <w:rFonts w:ascii="Rockwell" w:hAnsi="Rockwell"/>
          <w:b/>
          <w:color w:val="001220"/>
          <w:sz w:val="48"/>
          <w:szCs w:val="96"/>
        </w:rPr>
        <w:t xml:space="preserve">                                 </w:t>
      </w:r>
      <w:r>
        <w:rPr>
          <w:rFonts w:hint="default" w:ascii="Rockwell" w:hAnsi="Rockwell"/>
          <w:b/>
          <w:color w:val="001220"/>
          <w:sz w:val="66"/>
          <w:szCs w:val="66"/>
          <w:lang w:val="en-IN"/>
        </w:rPr>
        <w:t>SENSORS AND</w:t>
      </w:r>
    </w:p>
    <w:p>
      <w:pPr>
        <w:wordWrap/>
        <w:spacing w:after="0" w:line="0" w:lineRule="atLeast"/>
        <w:jc w:val="right"/>
        <w:rPr>
          <w:rFonts w:hint="default" w:ascii="Rockwell" w:hAnsi="Rockwell"/>
          <w:b/>
          <w:color w:val="001220"/>
          <w:sz w:val="66"/>
          <w:szCs w:val="66"/>
          <w:lang w:val="en-IN"/>
        </w:rPr>
      </w:pPr>
      <w:r>
        <w:rPr>
          <w:rFonts w:hint="default" w:ascii="Rockwell" w:hAnsi="Rockwell"/>
          <w:b/>
          <w:color w:val="001220"/>
          <w:sz w:val="66"/>
          <w:szCs w:val="66"/>
          <w:lang w:val="en-IN"/>
        </w:rPr>
        <w:t>AUTOMATION</w:t>
      </w:r>
    </w:p>
    <w:p>
      <w:pPr>
        <w:spacing w:after="0" w:line="0" w:lineRule="atLeast"/>
        <w:jc w:val="right"/>
        <w:rPr>
          <w:rFonts w:ascii="Arial Black" w:hAnsi="Arial Black"/>
          <w:b/>
          <w:color w:val="001220"/>
          <w:sz w:val="36"/>
          <w:szCs w:val="96"/>
        </w:rPr>
      </w:pPr>
    </w:p>
    <w:p>
      <w:pPr>
        <w:spacing w:after="0" w:line="0" w:lineRule="atLeast"/>
        <w:jc w:val="right"/>
        <w:rPr>
          <w:rFonts w:ascii="Rockwell" w:hAnsi="Rockwell"/>
          <w:b/>
          <w:color w:val="001220"/>
          <w:sz w:val="48"/>
          <w:szCs w:val="96"/>
        </w:rPr>
      </w:pPr>
      <w:r>
        <w:rPr>
          <w:rFonts w:ascii="Rockwell" w:hAnsi="Rockwell"/>
          <w:b/>
          <w:color w:val="001220"/>
          <w:sz w:val="48"/>
          <w:szCs w:val="96"/>
        </w:rPr>
        <w:t>Sarvesh Anand Mankar</w:t>
      </w:r>
    </w:p>
    <w:p>
      <w:pPr>
        <w:spacing w:after="0" w:line="0" w:lineRule="atLeast"/>
        <w:ind w:left="3300" w:leftChars="0" w:firstLine="0" w:firstLineChars="0"/>
        <w:jc w:val="center"/>
        <w:rPr>
          <w:rFonts w:hint="default" w:ascii="Rockwell" w:hAnsi="Rockwell"/>
          <w:b/>
          <w:color w:val="001220"/>
          <w:sz w:val="48"/>
          <w:szCs w:val="96"/>
          <w:lang w:val="en-IN"/>
        </w:rPr>
      </w:pPr>
      <w:r>
        <w:rPr>
          <w:rFonts w:ascii="Rockwell" w:hAnsi="Rockwell"/>
          <w:b/>
          <w:color w:val="001220"/>
          <w:sz w:val="48"/>
          <w:szCs w:val="96"/>
        </w:rPr>
        <w:t xml:space="preserve">  </w:t>
      </w:r>
      <w:r>
        <w:rPr>
          <w:rFonts w:hint="default" w:ascii="Rockwell" w:hAnsi="Rockwell"/>
          <w:b/>
          <w:color w:val="001220"/>
          <w:sz w:val="48"/>
          <w:szCs w:val="96"/>
          <w:lang w:val="en-IN"/>
        </w:rPr>
        <w:t>142203013</w:t>
      </w:r>
    </w:p>
    <w:p>
      <w:pPr>
        <w:spacing w:after="0" w:line="0" w:lineRule="atLeast"/>
        <w:ind w:left="3300" w:leftChars="0" w:firstLine="0" w:firstLineChars="0"/>
        <w:jc w:val="center"/>
        <w:rPr>
          <w:rFonts w:hint="default" w:ascii="Rockwell" w:hAnsi="Rockwell"/>
          <w:b/>
          <w:color w:val="001220"/>
          <w:sz w:val="48"/>
          <w:szCs w:val="96"/>
          <w:lang w:val="en-IN"/>
        </w:rPr>
      </w:pPr>
      <w:r>
        <w:rPr>
          <w:rFonts w:hint="default" w:ascii="Rockwell" w:hAnsi="Rockwell"/>
          <w:b/>
          <w:color w:val="001220"/>
          <w:sz w:val="48"/>
          <w:szCs w:val="96"/>
          <w:lang w:val="en-IN"/>
        </w:rPr>
        <w:t xml:space="preserve"> SY Comp Div-2,  S5 Batch</w:t>
      </w:r>
    </w:p>
    <w:p>
      <w:pPr>
        <w:spacing w:after="0" w:line="0" w:lineRule="atLeast"/>
        <w:ind w:left="3600"/>
        <w:jc w:val="center"/>
        <w:rPr>
          <w:rFonts w:ascii="Rockwell" w:hAnsi="Rockwell"/>
          <w:b/>
          <w:color w:val="001220"/>
          <w:sz w:val="48"/>
          <w:szCs w:val="96"/>
        </w:rPr>
      </w:pPr>
    </w:p>
    <w:p>
      <w:pPr>
        <w:spacing w:after="0" w:line="0" w:lineRule="atLeast"/>
        <w:ind w:left="0" w:leftChars="0" w:firstLine="0" w:firstLineChars="0"/>
        <w:jc w:val="center"/>
        <w:rPr>
          <w:rFonts w:hint="default" w:ascii="Bahnschrift SemiBold" w:hAnsi="Bahnschrift SemiBold" w:cs="Bahnschrift SemiBold"/>
          <w:b/>
          <w:color w:val="001220"/>
          <w:sz w:val="48"/>
          <w:szCs w:val="96"/>
          <w:lang w:val="en-IN"/>
        </w:rPr>
      </w:pPr>
      <w:r>
        <w:rPr>
          <w:rFonts w:hint="default" w:ascii="Bahnschrift SemiBold" w:hAnsi="Bahnschrift SemiBold" w:cs="Bahnschrift SemiBold"/>
          <w:b/>
          <w:color w:val="001220"/>
          <w:sz w:val="48"/>
          <w:szCs w:val="96"/>
          <w:lang w:val="en-IN"/>
        </w:rPr>
        <w:t>Practical-5: Introduction of PLC</w:t>
      </w:r>
    </w:p>
    <w:p>
      <w:pPr>
        <w:spacing w:after="0" w:line="0" w:lineRule="atLeast"/>
        <w:ind w:left="0" w:leftChars="0" w:firstLine="0" w:firstLineChars="0"/>
        <w:jc w:val="center"/>
        <w:rPr>
          <w:rFonts w:hint="default" w:ascii="Bahnschrift SemiBold" w:hAnsi="Bahnschrift SemiBold" w:cs="Bahnschrift SemiBold"/>
          <w:b/>
          <w:color w:val="001220"/>
          <w:sz w:val="48"/>
          <w:szCs w:val="96"/>
          <w:lang w:val="en-IN"/>
        </w:rPr>
      </w:pPr>
    </w:p>
    <w:p>
      <w:pPr>
        <w:spacing w:after="0" w:line="0" w:lineRule="atLeast"/>
        <w:ind w:left="0" w:leftChars="0" w:firstLine="0" w:firstLineChars="0"/>
        <w:jc w:val="left"/>
        <w:rPr>
          <w:rFonts w:hint="default" w:ascii="Calibri" w:hAnsi="Calibri" w:cs="Calibri"/>
          <w:b/>
          <w:bCs/>
          <w:sz w:val="32"/>
          <w:szCs w:val="32"/>
          <w:lang w:val="en-IN"/>
        </w:rPr>
      </w:pPr>
      <w:r>
        <w:rPr>
          <w:rFonts w:hint="default" w:ascii="Calibri" w:hAnsi="Calibri" w:cs="Calibri"/>
          <w:b/>
          <w:bCs/>
          <w:sz w:val="32"/>
          <w:szCs w:val="32"/>
          <w:lang w:val="en-IN"/>
        </w:rPr>
        <w:t>Aim:</w:t>
      </w:r>
    </w:p>
    <w:p>
      <w:pPr>
        <w:keepNext w:val="0"/>
        <w:keepLines w:val="0"/>
        <w:widowControl/>
        <w:numPr>
          <w:ilvl w:val="0"/>
          <w:numId w:val="1"/>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Learn the basics and hardware components of PLC</w:t>
      </w:r>
    </w:p>
    <w:p>
      <w:pPr>
        <w:keepNext w:val="0"/>
        <w:keepLines w:val="0"/>
        <w:widowControl/>
        <w:numPr>
          <w:ilvl w:val="0"/>
          <w:numId w:val="1"/>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Understand configuration of PLC system</w:t>
      </w:r>
    </w:p>
    <w:p>
      <w:pPr>
        <w:keepNext w:val="0"/>
        <w:keepLines w:val="0"/>
        <w:widowControl/>
        <w:numPr>
          <w:ilvl w:val="0"/>
          <w:numId w:val="1"/>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Study various building blocks of PLC</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b/>
          <w:bCs/>
          <w:i w:val="0"/>
          <w:iCs w:val="0"/>
          <w:caps w:val="0"/>
          <w:color w:val="000000"/>
          <w:spacing w:val="0"/>
          <w:sz w:val="28"/>
          <w:szCs w:val="28"/>
          <w:shd w:val="clear" w:fill="FFFFFF"/>
          <w:lang w:val="en-IN"/>
        </w:rPr>
      </w:pPr>
      <w:r>
        <w:rPr>
          <w:rFonts w:hint="default" w:ascii="Calibri" w:hAnsi="Calibri" w:eastAsia="sans-serif" w:cs="Calibri"/>
          <w:b/>
          <w:bCs/>
          <w:i w:val="0"/>
          <w:iCs w:val="0"/>
          <w:caps w:val="0"/>
          <w:color w:val="000000"/>
          <w:spacing w:val="0"/>
          <w:sz w:val="28"/>
          <w:szCs w:val="28"/>
          <w:shd w:val="clear" w:fill="FFFFFF"/>
          <w:lang w:val="en-IN"/>
        </w:rPr>
        <w:t>Theory:</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An electronic device called a Programmable Logic Controller, often known as a PLC or Programmable Controller, is used to automate industrial activities including the control of machinery on factory assembly lines. A programmable controller is a digitally operating electronic device that uses an internal programmable memory to store instructions for carrying out specific functions, such as logic, sequencing, timing, counting, and arithmetic, to control different machines or processes through digital or analogue input/output devices.The PLC is made for diverse input and output configurations, wide temperature ranges, immunity to electrical noise, and tolerance to vibrations and impacts, unlike general purpose computers.</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Typically, non-volatile or battery-backed memory is where programmes that regulate machine function are kept. A real-time system is one that produces outcomes in real time, such as a PLC.</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r>
        <w:rPr>
          <w:rFonts w:hint="default" w:ascii="Calibri" w:hAnsi="Calibri" w:eastAsia="sans-serif"/>
          <w:b/>
          <w:bCs/>
          <w:i w:val="0"/>
          <w:iCs w:val="0"/>
          <w:caps w:val="0"/>
          <w:color w:val="000000"/>
          <w:spacing w:val="0"/>
          <w:sz w:val="28"/>
          <w:szCs w:val="28"/>
          <w:shd w:val="clear" w:fill="FFFFFF"/>
          <w:lang w:val="en-IN"/>
        </w:rPr>
        <w:t>Basic Components: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CPU and Memory module</w:t>
      </w:r>
    </w:p>
    <w:p>
      <w:pPr>
        <w:keepNext w:val="0"/>
        <w:keepLines w:val="0"/>
        <w:widowControl/>
        <w:numPr>
          <w:ilvl w:val="0"/>
          <w:numId w:val="2"/>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Power supply</w:t>
      </w:r>
    </w:p>
    <w:p>
      <w:pPr>
        <w:keepNext w:val="0"/>
        <w:keepLines w:val="0"/>
        <w:widowControl/>
        <w:numPr>
          <w:ilvl w:val="0"/>
          <w:numId w:val="2"/>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Input and output module</w:t>
      </w:r>
    </w:p>
    <w:p>
      <w:pPr>
        <w:keepNext w:val="0"/>
        <w:keepLines w:val="0"/>
        <w:widowControl/>
        <w:numPr>
          <w:ilvl w:val="0"/>
          <w:numId w:val="2"/>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Programming device</w:t>
      </w:r>
    </w:p>
    <w:p>
      <w:pPr>
        <w:keepNext w:val="0"/>
        <w:keepLines w:val="0"/>
        <w:widowControl/>
        <w:numPr>
          <w:ilvl w:val="0"/>
          <w:numId w:val="0"/>
        </w:numPr>
        <w:suppressLineNumbers w:val="0"/>
        <w:tabs>
          <w:tab w:val="left" w:pos="720"/>
        </w:tabs>
        <w:spacing w:before="53" w:beforeAutospacing="0" w:after="0" w:afterAutospacing="1" w:line="276" w:lineRule="auto"/>
        <w:jc w:val="center"/>
      </w:pPr>
      <w:r>
        <w:drawing>
          <wp:inline distT="0" distB="0" distL="114300" distR="114300">
            <wp:extent cx="4915535" cy="1397000"/>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915535" cy="139700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cs="Calibri"/>
          <w:sz w:val="28"/>
          <w:szCs w:val="28"/>
          <w:lang w:val="en-IN"/>
        </w:rPr>
      </w:pPr>
      <w:r>
        <w:rPr>
          <w:rFonts w:hint="default" w:ascii="Calibri" w:hAnsi="Calibri" w:cs="Calibri"/>
          <w:sz w:val="28"/>
          <w:szCs w:val="28"/>
          <w:lang w:val="en-IN"/>
        </w:rPr>
        <w:t xml:space="preserve">CPU and Memory Module:- This is the device where PLC program is stored and processed. The size and type of CPU determines the programming functions available, size of the application logic available, amount of memory supported, and processing speed. </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cs="Calibri"/>
          <w:sz w:val="28"/>
          <w:szCs w:val="28"/>
          <w:lang w:val="en-IN"/>
        </w:rPr>
      </w:pPr>
      <w:r>
        <w:rPr>
          <w:rFonts w:hint="default" w:ascii="Calibri" w:hAnsi="Calibri" w:cs="Calibri"/>
          <w:sz w:val="28"/>
          <w:szCs w:val="28"/>
          <w:lang w:val="en-IN"/>
        </w:rPr>
        <w:t>Power Supply:- The power supply provides power for the PLC system. It provides internal DC current to operate the processor logic circuitry and input/output assemblies. This can be built into the PLC or an external unit. Common voltage levels required by the PLC are 24Vdc, 120Vac, 220Vac. , is used to determine temperature.</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cs="Calibri"/>
          <w:sz w:val="28"/>
          <w:szCs w:val="28"/>
          <w:lang w:val="en-IN"/>
        </w:rPr>
      </w:pPr>
      <w:r>
        <w:rPr>
          <w:rFonts w:hint="default" w:ascii="Calibri" w:hAnsi="Calibri" w:cs="Calibri"/>
          <w:sz w:val="28"/>
          <w:szCs w:val="28"/>
          <w:lang w:val="en-IN"/>
        </w:rPr>
        <w:t xml:space="preserve">Input and Output Module:- Inputs carry signals from the field (process) to the controller. Various types of inputs can be switches, pressure sensors, transmitters etc. The field devices to whom PLC sends the results of logical operations are the output devices. Digital inputs and outputs operate on discrete or binary change i.e. on/off, open/close. Analog inputs and outputs change continuously with reference to time. </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cs="Calibri"/>
          <w:sz w:val="28"/>
          <w:szCs w:val="28"/>
          <w:lang w:val="en-IN"/>
        </w:rPr>
      </w:pPr>
      <w:r>
        <w:rPr>
          <w:rFonts w:hint="default" w:ascii="Calibri" w:hAnsi="Calibri" w:cs="Calibri"/>
          <w:sz w:val="28"/>
          <w:szCs w:val="28"/>
          <w:lang w:val="en-IN"/>
        </w:rPr>
        <w:t>Programming Device:- The PLC is programmed using a special software using computer or hand Held Terminal(HHT) that can load and change the logic inside.</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r>
        <w:rPr>
          <w:rFonts w:hint="default" w:ascii="Calibri" w:hAnsi="Calibri" w:eastAsia="sans-serif"/>
          <w:b/>
          <w:bCs/>
          <w:i w:val="0"/>
          <w:iCs w:val="0"/>
          <w:caps w:val="0"/>
          <w:color w:val="000000"/>
          <w:spacing w:val="0"/>
          <w:sz w:val="28"/>
          <w:szCs w:val="28"/>
          <w:shd w:val="clear" w:fill="FFFFFF"/>
          <w:lang w:val="en-IN"/>
        </w:rPr>
        <w:t>Operation</w:t>
      </w:r>
    </w:p>
    <w:p>
      <w:pPr>
        <w:pStyle w:val="9"/>
        <w:keepNext w:val="0"/>
        <w:keepLines w:val="0"/>
        <w:widowControl/>
        <w:suppressLineNumbers w:val="0"/>
        <w:shd w:val="clear" w:fill="FFFFFF"/>
        <w:spacing w:before="0" w:beforeAutospacing="0" w:after="192" w:afterAutospacing="0"/>
        <w:ind w:left="0" w:firstLine="0"/>
        <w:jc w:val="both"/>
        <w:rPr>
          <w:rFonts w:hint="default" w:ascii="Calibri" w:hAnsi="Calibri" w:eastAsia="sans-serif" w:cs="Calibri"/>
          <w:i w:val="0"/>
          <w:iCs w:val="0"/>
          <w:caps w:val="0"/>
          <w:color w:val="000000"/>
          <w:spacing w:val="0"/>
          <w:sz w:val="28"/>
          <w:szCs w:val="28"/>
        </w:rPr>
      </w:pPr>
      <w:r>
        <w:rPr>
          <w:rFonts w:hint="default" w:ascii="Calibri" w:hAnsi="Calibri" w:eastAsia="sans-serif" w:cs="Calibri"/>
          <w:i w:val="0"/>
          <w:iCs w:val="0"/>
          <w:caps w:val="0"/>
          <w:color w:val="000000"/>
          <w:spacing w:val="0"/>
          <w:sz w:val="28"/>
          <w:szCs w:val="28"/>
          <w:shd w:val="clear" w:fill="FFFFFF"/>
        </w:rPr>
        <w:t>The operation of the PLC is determined by 3 steps.</w:t>
      </w:r>
    </w:p>
    <w:p>
      <w:pPr>
        <w:keepNext w:val="0"/>
        <w:keepLines w:val="0"/>
        <w:widowControl/>
        <w:numPr>
          <w:ilvl w:val="0"/>
          <w:numId w:val="3"/>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Reading the field status form input devices</w:t>
      </w:r>
    </w:p>
    <w:p>
      <w:pPr>
        <w:keepNext w:val="0"/>
        <w:keepLines w:val="0"/>
        <w:widowControl/>
        <w:numPr>
          <w:ilvl w:val="0"/>
          <w:numId w:val="3"/>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Execution or solving the logic, and</w:t>
      </w:r>
    </w:p>
    <w:p>
      <w:pPr>
        <w:keepNext w:val="0"/>
        <w:keepLines w:val="0"/>
        <w:widowControl/>
        <w:numPr>
          <w:ilvl w:val="0"/>
          <w:numId w:val="3"/>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bdr w:val="none" w:color="auto" w:sz="0" w:space="0"/>
          <w:shd w:val="clear" w:fill="FFFFFF"/>
        </w:rPr>
        <w:t>Updating the output devices status.</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drawing>
          <wp:inline distT="0" distB="0" distL="114300" distR="114300">
            <wp:extent cx="5242560" cy="385572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42560" cy="3855720"/>
                    </a:xfrm>
                    <a:prstGeom prst="rect">
                      <a:avLst/>
                    </a:prstGeom>
                    <a:noFill/>
                    <a:ln>
                      <a:noFill/>
                    </a:ln>
                  </pic:spPr>
                </pic:pic>
              </a:graphicData>
            </a:graphic>
          </wp:inline>
        </w:drawing>
      </w:r>
    </w:p>
    <w:p>
      <w:pPr>
        <w:pStyle w:val="2"/>
        <w:keepNext w:val="0"/>
        <w:keepLines w:val="0"/>
        <w:widowControl/>
        <w:suppressLineNumbers w:val="0"/>
        <w:shd w:val="clear" w:fill="FFFFFF"/>
        <w:spacing w:before="288" w:beforeAutospacing="0" w:after="192" w:afterAutospacing="0" w:line="15" w:lineRule="atLeast"/>
        <w:ind w:left="0" w:firstLine="0"/>
        <w:jc w:val="both"/>
        <w:rPr>
          <w:rFonts w:hint="default" w:ascii="Calibri" w:hAnsi="Calibri" w:eastAsia="sans-serif" w:cs="Calibri"/>
          <w:b/>
          <w:bCs/>
          <w:i w:val="0"/>
          <w:iCs w:val="0"/>
          <w:caps w:val="0"/>
          <w:color w:val="333333"/>
          <w:spacing w:val="0"/>
          <w:sz w:val="28"/>
          <w:szCs w:val="28"/>
          <w:u w:val="single"/>
        </w:rPr>
      </w:pPr>
      <w:r>
        <w:rPr>
          <w:rFonts w:hint="default" w:ascii="Calibri" w:hAnsi="Calibri" w:eastAsia="sans-serif" w:cs="Calibri"/>
          <w:b/>
          <w:bCs/>
          <w:i w:val="0"/>
          <w:iCs w:val="0"/>
          <w:caps w:val="0"/>
          <w:color w:val="333333"/>
          <w:spacing w:val="0"/>
          <w:sz w:val="28"/>
          <w:szCs w:val="28"/>
          <w:u w:val="single"/>
          <w:shd w:val="clear" w:fill="FFFFFF"/>
        </w:rPr>
        <w:t>PLC Program:-</w:t>
      </w:r>
    </w:p>
    <w:p>
      <w:pPr>
        <w:pStyle w:val="9"/>
        <w:keepNext w:val="0"/>
        <w:keepLines w:val="0"/>
        <w:widowControl/>
        <w:suppressLineNumbers w:val="0"/>
        <w:shd w:val="clear" w:fill="FFFFFF"/>
        <w:spacing w:before="0" w:beforeAutospacing="0" w:after="192" w:afterAutospacing="0"/>
        <w:ind w:left="0" w:firstLine="0"/>
        <w:jc w:val="both"/>
        <w:rPr>
          <w:rFonts w:hint="default" w:ascii="Calibri" w:hAnsi="Calibri" w:eastAsia="sans-serif" w:cs="Calibri"/>
          <w:i w:val="0"/>
          <w:iCs w:val="0"/>
          <w:caps w:val="0"/>
          <w:color w:val="000000"/>
          <w:spacing w:val="0"/>
          <w:sz w:val="28"/>
          <w:szCs w:val="28"/>
        </w:rPr>
      </w:pPr>
      <w:r>
        <w:rPr>
          <w:rFonts w:hint="default" w:ascii="Calibri" w:hAnsi="Calibri" w:eastAsia="sans-serif" w:cs="Calibri"/>
          <w:i w:val="0"/>
          <w:iCs w:val="0"/>
          <w:caps w:val="0"/>
          <w:color w:val="000000"/>
          <w:spacing w:val="0"/>
          <w:sz w:val="28"/>
          <w:szCs w:val="28"/>
          <w:shd w:val="clear" w:fill="FFFFFF"/>
        </w:rPr>
        <w:t>PLC Program is a Logic that is executed by the CPU. This logic can be written in the form of Ladder diagram, Instruction List, Sequential Function Charts, Structured text or Functional block diagram. These are the languages used for writing logic as per IEC standard. The program is then downloaded to the PLC. This is usually done by temporarily connecting the PC or HHT to the PLC. Once the program is downloaded to the CPU, it is usually not necessary for the PC to remain connected.</w:t>
      </w:r>
    </w:p>
    <w:p>
      <w:pPr>
        <w:pStyle w:val="2"/>
        <w:keepNext w:val="0"/>
        <w:keepLines w:val="0"/>
        <w:widowControl/>
        <w:suppressLineNumbers w:val="0"/>
        <w:shd w:val="clear" w:fill="FFFFFF"/>
        <w:spacing w:before="288" w:beforeAutospacing="0" w:after="192" w:afterAutospacing="0" w:line="15" w:lineRule="atLeast"/>
        <w:ind w:left="0" w:firstLine="0"/>
        <w:jc w:val="both"/>
        <w:rPr>
          <w:rFonts w:hint="default" w:ascii="Calibri" w:hAnsi="Calibri" w:eastAsia="sans-serif" w:cs="Calibri"/>
          <w:b/>
          <w:bCs/>
          <w:i w:val="0"/>
          <w:iCs w:val="0"/>
          <w:caps w:val="0"/>
          <w:color w:val="333333"/>
          <w:spacing w:val="0"/>
          <w:sz w:val="28"/>
          <w:szCs w:val="28"/>
          <w:u w:val="single"/>
          <w:shd w:val="clear" w:fill="FFFFFF"/>
        </w:rPr>
      </w:pPr>
    </w:p>
    <w:p>
      <w:pPr>
        <w:pStyle w:val="2"/>
        <w:keepNext w:val="0"/>
        <w:keepLines w:val="0"/>
        <w:widowControl/>
        <w:suppressLineNumbers w:val="0"/>
        <w:shd w:val="clear" w:fill="FFFFFF"/>
        <w:spacing w:before="288" w:beforeAutospacing="0" w:after="192" w:afterAutospacing="0" w:line="15" w:lineRule="atLeast"/>
        <w:ind w:left="0" w:firstLine="0"/>
        <w:jc w:val="both"/>
        <w:rPr>
          <w:rFonts w:hint="default" w:ascii="Calibri" w:hAnsi="Calibri" w:eastAsia="sans-serif" w:cs="Calibri"/>
          <w:b/>
          <w:bCs/>
          <w:i w:val="0"/>
          <w:iCs w:val="0"/>
          <w:caps w:val="0"/>
          <w:color w:val="333333"/>
          <w:spacing w:val="0"/>
          <w:sz w:val="28"/>
          <w:szCs w:val="28"/>
          <w:u w:val="single"/>
        </w:rPr>
      </w:pPr>
      <w:r>
        <w:rPr>
          <w:rFonts w:hint="default" w:ascii="Calibri" w:hAnsi="Calibri" w:eastAsia="sans-serif" w:cs="Calibri"/>
          <w:b/>
          <w:bCs/>
          <w:i w:val="0"/>
          <w:iCs w:val="0"/>
          <w:caps w:val="0"/>
          <w:color w:val="333333"/>
          <w:spacing w:val="0"/>
          <w:sz w:val="28"/>
          <w:szCs w:val="28"/>
          <w:u w:val="single"/>
          <w:shd w:val="clear" w:fill="FFFFFF"/>
        </w:rPr>
        <w:t>PLC Scan:-</w:t>
      </w:r>
    </w:p>
    <w:p>
      <w:pPr>
        <w:pStyle w:val="9"/>
        <w:keepNext w:val="0"/>
        <w:keepLines w:val="0"/>
        <w:widowControl/>
        <w:suppressLineNumbers w:val="0"/>
        <w:shd w:val="clear" w:fill="FFFFFF"/>
        <w:spacing w:before="0" w:beforeAutospacing="0" w:after="192" w:afterAutospacing="0"/>
        <w:ind w:left="0" w:firstLine="0"/>
        <w:jc w:val="both"/>
        <w:rPr>
          <w:rFonts w:hint="default" w:ascii="Calibri" w:hAnsi="Calibri" w:eastAsia="sans-serif" w:cs="Calibri"/>
          <w:i w:val="0"/>
          <w:iCs w:val="0"/>
          <w:caps w:val="0"/>
          <w:color w:val="000000"/>
          <w:spacing w:val="0"/>
          <w:sz w:val="28"/>
          <w:szCs w:val="28"/>
        </w:rPr>
      </w:pPr>
      <w:r>
        <w:rPr>
          <w:rFonts w:hint="default" w:ascii="Calibri" w:hAnsi="Calibri" w:eastAsia="sans-serif" w:cs="Calibri"/>
          <w:i w:val="0"/>
          <w:iCs w:val="0"/>
          <w:caps w:val="0"/>
          <w:color w:val="000000"/>
          <w:spacing w:val="0"/>
          <w:sz w:val="28"/>
          <w:szCs w:val="28"/>
          <w:shd w:val="clear" w:fill="FFFFFF"/>
        </w:rPr>
        <w:t>Once the program is downloaded in the CPU, the PLC is switched to "run" mode and the PLC executes the application program. The CPU regularly reads the status of the input devices, and sends data to the output devices as per the logical results after execution of the program. The process of Initialization when power is turned on, Reading inputs, Executing logic, and modifying outputs is called as PLC Scan Cycle.</w:t>
      </w: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both"/>
        <w:rPr>
          <w:rFonts w:hint="default" w:ascii="Calibri" w:hAnsi="Calibri"/>
          <w:b w:val="0"/>
          <w:bCs/>
          <w:color w:val="001220"/>
          <w:sz w:val="28"/>
          <w:szCs w:val="28"/>
          <w:u w:val="single"/>
          <w:lang w:val="en-IN"/>
        </w:rPr>
      </w:pPr>
      <w:r>
        <w:rPr>
          <w:rFonts w:hint="default" w:ascii="Calibri" w:hAnsi="Calibri"/>
          <w:b/>
          <w:bCs w:val="0"/>
          <w:color w:val="001220"/>
          <w:sz w:val="28"/>
          <w:szCs w:val="28"/>
          <w:u w:val="single"/>
          <w:lang w:val="en-IN"/>
        </w:rPr>
        <w:t>Experiment:</w:t>
      </w:r>
    </w:p>
    <w:p>
      <w:pPr>
        <w:spacing w:after="0" w:line="0" w:lineRule="atLeast"/>
        <w:ind w:left="0" w:leftChars="0" w:firstLine="0" w:firstLineChars="0"/>
        <w:jc w:val="both"/>
        <w:rPr>
          <w:rFonts w:hint="default" w:ascii="Calibri" w:hAnsi="Calibri"/>
          <w:b w:val="0"/>
          <w:bCs/>
          <w:color w:val="001220"/>
          <w:sz w:val="28"/>
          <w:szCs w:val="28"/>
          <w:lang w:val="en-IN"/>
        </w:rPr>
      </w:pPr>
    </w:p>
    <w:p>
      <w:pPr>
        <w:spacing w:after="0" w:line="0" w:lineRule="atLeast"/>
        <w:ind w:left="0" w:leftChars="0" w:firstLine="0" w:firstLineChars="0"/>
        <w:jc w:val="both"/>
      </w:pPr>
      <w:r>
        <w:drawing>
          <wp:inline distT="0" distB="0" distL="0" distR="0">
            <wp:extent cx="5943600" cy="25044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43600" cy="2504440"/>
                    </a:xfrm>
                    <a:prstGeom prst="rect">
                      <a:avLst/>
                    </a:prstGeom>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both"/>
      </w:pP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Series Connection:</w:t>
      </w:r>
    </w:p>
    <w:p>
      <w:pPr>
        <w:spacing w:after="0" w:line="0" w:lineRule="atLeast"/>
        <w:ind w:left="0" w:leftChars="0" w:firstLine="0" w:firstLineChars="0"/>
        <w:jc w:val="both"/>
      </w:pPr>
      <w:r>
        <w:drawing>
          <wp:inline distT="0" distB="0" distL="0" distR="0">
            <wp:extent cx="5943600" cy="2284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943600" cy="2284730"/>
                    </a:xfrm>
                    <a:prstGeom prst="rect">
                      <a:avLst/>
                    </a:prstGeom>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both"/>
      </w:pPr>
    </w:p>
    <w:p>
      <w:pPr>
        <w:spacing w:after="0" w:line="0" w:lineRule="atLeast"/>
        <w:ind w:left="0" w:leftChars="0" w:firstLine="0" w:firstLineChars="0"/>
        <w:jc w:val="both"/>
      </w:pPr>
    </w:p>
    <w:p>
      <w:pPr>
        <w:spacing w:after="0" w:line="0" w:lineRule="atLeast"/>
        <w:ind w:left="0" w:leftChars="0" w:firstLine="0" w:firstLineChars="0"/>
        <w:jc w:val="both"/>
      </w:pPr>
      <w:r>
        <w:drawing>
          <wp:inline distT="0" distB="0" distL="0" distR="0">
            <wp:extent cx="5943600" cy="2439035"/>
            <wp:effectExtent l="0" t="0" r="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943600" cy="2439035"/>
                    </a:xfrm>
                    <a:prstGeom prst="rect">
                      <a:avLst/>
                    </a:prstGeom>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both"/>
      </w:pPr>
      <w:r>
        <w:drawing>
          <wp:inline distT="0" distB="0" distL="0" distR="0">
            <wp:extent cx="5943600" cy="251968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43600" cy="2519680"/>
                    </a:xfrm>
                    <a:prstGeom prst="rect">
                      <a:avLst/>
                    </a:prstGeom>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Parallel Connection:</w:t>
      </w:r>
    </w:p>
    <w:p>
      <w:pPr>
        <w:spacing w:after="0" w:line="0" w:lineRule="atLeast"/>
        <w:ind w:left="0" w:leftChars="0" w:firstLine="0" w:firstLineChars="0"/>
        <w:jc w:val="both"/>
      </w:pPr>
      <w:r>
        <w:drawing>
          <wp:inline distT="0" distB="0" distL="0" distR="0">
            <wp:extent cx="5943600" cy="244856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943600" cy="2448560"/>
                    </a:xfrm>
                    <a:prstGeom prst="rect">
                      <a:avLst/>
                    </a:prstGeom>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both"/>
        <w:rPr>
          <w:rFonts w:hint="default" w:ascii="Calibri" w:hAnsi="Calibri" w:cs="Calibri"/>
          <w:b/>
          <w:bCs/>
          <w:sz w:val="28"/>
          <w:szCs w:val="28"/>
          <w:u w:val="single"/>
          <w:lang w:val="en-IN"/>
        </w:rPr>
      </w:pPr>
      <w:bookmarkStart w:id="1" w:name="_GoBack"/>
      <w:bookmarkEnd w:id="1"/>
      <w:r>
        <w:rPr>
          <w:rFonts w:hint="default" w:ascii="Calibri" w:hAnsi="Calibri" w:cs="Calibri"/>
          <w:b/>
          <w:bCs/>
          <w:sz w:val="28"/>
          <w:szCs w:val="28"/>
          <w:u w:val="single"/>
          <w:lang w:val="en-IN"/>
        </w:rPr>
        <w:t>Conclusion:</w:t>
      </w:r>
    </w:p>
    <w:p>
      <w:pPr>
        <w:spacing w:after="0" w:line="0" w:lineRule="atLeast"/>
        <w:ind w:left="0" w:leftChars="0" w:firstLine="0" w:firstLineChars="0"/>
        <w:jc w:val="both"/>
        <w:rPr>
          <w:rFonts w:hint="default" w:ascii="Calibri" w:hAnsi="Calibri" w:cs="Calibri"/>
          <w:b w:val="0"/>
          <w:bCs w:val="0"/>
          <w:sz w:val="10"/>
          <w:szCs w:val="10"/>
          <w:lang w:val="en-IN"/>
        </w:rPr>
      </w:pPr>
      <w:r>
        <w:rPr>
          <w:rFonts w:hint="default" w:ascii="Calibri" w:hAnsi="Calibri" w:cs="Calibri"/>
          <w:b/>
          <w:bCs/>
          <w:sz w:val="28"/>
          <w:szCs w:val="28"/>
          <w:lang w:val="en-IN"/>
        </w:rPr>
        <w:tab/>
      </w:r>
      <w:r>
        <w:rPr>
          <w:rFonts w:hint="default" w:ascii="Calibri" w:hAnsi="Calibri" w:cs="Calibri"/>
          <w:b w:val="0"/>
          <w:bCs w:val="0"/>
          <w:sz w:val="28"/>
          <w:szCs w:val="28"/>
          <w:lang w:val="en-IN"/>
        </w:rPr>
        <w:t>T</w:t>
      </w:r>
      <w:r>
        <w:rPr>
          <w:rFonts w:hint="default" w:ascii="Calibri" w:hAnsi="Calibri"/>
          <w:b w:val="0"/>
          <w:bCs w:val="0"/>
          <w:sz w:val="28"/>
          <w:szCs w:val="28"/>
          <w:lang w:val="en-IN"/>
        </w:rPr>
        <w:t>he experiment aimed to introduce the basics and hardware components of a programmable logic controller (PLC), understand the configuration of a PLC system, and study various building blocks of PLC. Through the experiment, the participant was able to gain knowledge and hands-on experience on the components of a PLC system, including the input/output modules, power supply, and central processing unit (CPU). Additionally, they were able to understand the configuration and programming of a PLC system and identify the different types of building blocks, such as timers, counters, and sequencers. Overall, the experiment provided a comprehensive understanding of PLC technology and its application in various industrial processes.</w:t>
      </w:r>
    </w:p>
    <w:sectPr>
      <w:headerReference r:id="rId5" w:type="default"/>
      <w:footerReference r:id="rId6" w:type="default"/>
      <w:pgSz w:w="12240" w:h="15840"/>
      <w:pgMar w:top="1418" w:right="1440" w:bottom="1276" w:left="1440" w:header="708" w:footer="708" w:gutter="0"/>
      <w:pgBorders w:display="notFirstPage" w:offsetFrom="page">
        <w:top w:val="thickThinMediumGap" w:color="auto" w:sz="24" w:space="24"/>
        <w:left w:val="thickThinMediumGap" w:color="auto" w:sz="24" w:space="24"/>
        <w:bottom w:val="thinThickMediumGap" w:color="auto" w:sz="24" w:space="24"/>
        <w:right w:val="thinThickMediumGap" w:color="auto" w:sz="24"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86"/>
    <w:family w:val="swiss"/>
    <w:pitch w:val="default"/>
    <w:sig w:usb0="00000287" w:usb1="00000000" w:usb2="00000000" w:usb3="00000000" w:csb0="2000009F" w:csb1="DFD70000"/>
  </w:font>
  <w:font w:name="Rockwell">
    <w:panose1 w:val="02060603020205020403"/>
    <w:charset w:val="00"/>
    <w:family w:val="roman"/>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Bahnschrift SemiBold">
    <w:panose1 w:val="020B0502040204020203"/>
    <w:charset w:val="00"/>
    <w:family w:val="auto"/>
    <w:pitch w:val="default"/>
    <w:sig w:usb0="A00002C7" w:usb1="00000002"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mic Sans MS">
    <w:panose1 w:val="030F0702030302020204"/>
    <w:charset w:val="00"/>
    <w:family w:val="script"/>
    <w:pitch w:val="default"/>
    <w:sig w:usb0="00000287" w:usb1="00000013" w:usb2="00000000" w:usb3="00000000" w:csb0="2000009F" w:csb1="00000000"/>
  </w:font>
  <w:font w:name="Century Gothic">
    <w:panose1 w:val="020B0502020202020204"/>
    <w:charset w:val="00"/>
    <w:family w:val="auto"/>
    <w:pitch w:val="default"/>
    <w:sig w:usb0="00000287" w:usb1="00000000" w:usb2="00000000" w:usb3="00000000" w:csb0="2000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388647"/>
      <w:docPartObj>
        <w:docPartGallery w:val="autotext"/>
      </w:docPartObj>
    </w:sdtPr>
    <w:sdtEndPr>
      <w:rPr>
        <w:color w:val="7F7F7F" w:themeColor="background1" w:themeShade="80"/>
        <w:spacing w:val="60"/>
      </w:rPr>
    </w:sdtEndPr>
    <w:sdtContent>
      <w:p>
        <w:pPr>
          <w:pStyle w:val="6"/>
          <w:pBdr>
            <w:top w:val="single" w:color="D8D8D8" w:themeColor="background1" w:themeShade="D9" w:sz="4" w:space="1"/>
          </w:pBdr>
          <w:rPr>
            <w:b/>
            <w:bCs/>
          </w:rPr>
        </w:pPr>
        <w:r>
          <w:rPr>
            <w:rFonts w:ascii="Comic Sans MS" w:hAnsi="Comic Sans MS"/>
            <w:b/>
            <w:color w:val="000000" w:themeColor="text1"/>
            <w14:textFill>
              <w14:solidFill>
                <w14:schemeClr w14:val="tx1"/>
              </w14:solidFill>
            </w14:textFill>
          </w:rPr>
          <w:fldChar w:fldCharType="begin"/>
        </w:r>
        <w:r>
          <w:rPr>
            <w:rFonts w:ascii="Comic Sans MS" w:hAnsi="Comic Sans MS"/>
            <w:b/>
            <w:color w:val="000000" w:themeColor="text1"/>
            <w14:textFill>
              <w14:solidFill>
                <w14:schemeClr w14:val="tx1"/>
              </w14:solidFill>
            </w14:textFill>
          </w:rPr>
          <w:instrText xml:space="preserve"> PAGE   \* MERGEFORMAT </w:instrText>
        </w:r>
        <w:r>
          <w:rPr>
            <w:rFonts w:ascii="Comic Sans MS" w:hAnsi="Comic Sans MS"/>
            <w:b/>
            <w:color w:val="000000" w:themeColor="text1"/>
            <w14:textFill>
              <w14:solidFill>
                <w14:schemeClr w14:val="tx1"/>
              </w14:solidFill>
            </w14:textFill>
          </w:rPr>
          <w:fldChar w:fldCharType="separate"/>
        </w:r>
        <w:r>
          <w:rPr>
            <w:rFonts w:ascii="Comic Sans MS" w:hAnsi="Comic Sans MS"/>
            <w:b/>
            <w:bCs/>
            <w:color w:val="000000" w:themeColor="text1"/>
            <w14:textFill>
              <w14:solidFill>
                <w14:schemeClr w14:val="tx1"/>
              </w14:solidFill>
            </w14:textFill>
          </w:rPr>
          <w:t>2</w:t>
        </w:r>
        <w:r>
          <w:rPr>
            <w:rFonts w:ascii="Comic Sans MS" w:hAnsi="Comic Sans MS"/>
            <w:b/>
            <w:bCs/>
            <w:color w:val="000000" w:themeColor="text1"/>
            <w14:textFill>
              <w14:solidFill>
                <w14:schemeClr w14:val="tx1"/>
              </w14:solidFill>
            </w14:textFill>
          </w:rPr>
          <w:fldChar w:fldCharType="end"/>
        </w:r>
        <w:r>
          <w:rPr>
            <w:rFonts w:ascii="Comic Sans MS" w:hAnsi="Comic Sans MS"/>
            <w:b/>
            <w:bCs/>
            <w:color w:val="000000" w:themeColor="text1"/>
            <w14:textFill>
              <w14:solidFill>
                <w14:schemeClr w14:val="tx1"/>
              </w14:solidFill>
            </w14:textFill>
          </w:rPr>
          <w:t xml:space="preserve"> | </w:t>
        </w:r>
        <w:r>
          <w:rPr>
            <w:rFonts w:ascii="Comic Sans MS" w:hAnsi="Comic Sans MS"/>
            <w:b/>
            <w:color w:val="000000" w:themeColor="text1"/>
            <w:spacing w:val="60"/>
            <w14:textFill>
              <w14:solidFill>
                <w14:schemeClr w14:val="tx1"/>
              </w14:solidFill>
            </w14:textFill>
          </w:rPr>
          <w:t>Page</w:t>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5274310" cy="5447030"/>
          <wp:effectExtent l="0" t="0" r="13970" b="8890"/>
          <wp:wrapNone/>
          <wp:docPr id="7" name="WordPictureWatermark16550" descr="coep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PictureWatermark16550" descr="coep_new_logo"/>
                  <pic:cNvPicPr>
                    <a:picLocks noChangeAspect="1"/>
                  </pic:cNvPicPr>
                </pic:nvPicPr>
                <pic:blipFill>
                  <a:blip r:embed="rId1">
                    <a:lum bright="69998" contrast="-70001"/>
                  </a:blip>
                  <a:stretch>
                    <a:fillRect/>
                  </a:stretch>
                </pic:blipFill>
                <pic:spPr>
                  <a:xfrm>
                    <a:off x="0" y="0"/>
                    <a:ext cx="5274310" cy="544703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BB4BC2"/>
    <w:multiLevelType w:val="multilevel"/>
    <w:tmpl w:val="C3BB4B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107888E3"/>
    <w:multiLevelType w:val="multilevel"/>
    <w:tmpl w:val="107888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DFEEC14"/>
    <w:multiLevelType w:val="multilevel"/>
    <w:tmpl w:val="1DFEEC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5D"/>
    <w:rsid w:val="000005F7"/>
    <w:rsid w:val="0002198E"/>
    <w:rsid w:val="000222C1"/>
    <w:rsid w:val="00022B5A"/>
    <w:rsid w:val="00057B52"/>
    <w:rsid w:val="000623B1"/>
    <w:rsid w:val="0006429D"/>
    <w:rsid w:val="000771AF"/>
    <w:rsid w:val="000774A3"/>
    <w:rsid w:val="00081CCA"/>
    <w:rsid w:val="00082457"/>
    <w:rsid w:val="0008576A"/>
    <w:rsid w:val="000D0F44"/>
    <w:rsid w:val="000D22CD"/>
    <w:rsid w:val="000D3896"/>
    <w:rsid w:val="000D4562"/>
    <w:rsid w:val="000D5D16"/>
    <w:rsid w:val="000E6BE8"/>
    <w:rsid w:val="000F0D05"/>
    <w:rsid w:val="000F29BF"/>
    <w:rsid w:val="000F327E"/>
    <w:rsid w:val="000F3ABD"/>
    <w:rsid w:val="000F5100"/>
    <w:rsid w:val="000F6230"/>
    <w:rsid w:val="0010162B"/>
    <w:rsid w:val="001151EF"/>
    <w:rsid w:val="00156D20"/>
    <w:rsid w:val="00160736"/>
    <w:rsid w:val="001657D6"/>
    <w:rsid w:val="001668B2"/>
    <w:rsid w:val="00175E16"/>
    <w:rsid w:val="00177D85"/>
    <w:rsid w:val="00183A60"/>
    <w:rsid w:val="00191ED1"/>
    <w:rsid w:val="00193E9F"/>
    <w:rsid w:val="001A02BB"/>
    <w:rsid w:val="001B5625"/>
    <w:rsid w:val="001C0F43"/>
    <w:rsid w:val="001D0F72"/>
    <w:rsid w:val="001D260E"/>
    <w:rsid w:val="001D2CD3"/>
    <w:rsid w:val="001D350A"/>
    <w:rsid w:val="001D766F"/>
    <w:rsid w:val="001D7745"/>
    <w:rsid w:val="001E283C"/>
    <w:rsid w:val="001E32C7"/>
    <w:rsid w:val="001E464B"/>
    <w:rsid w:val="001E60F4"/>
    <w:rsid w:val="001F2011"/>
    <w:rsid w:val="001F266D"/>
    <w:rsid w:val="001F6E14"/>
    <w:rsid w:val="00205BFF"/>
    <w:rsid w:val="00210627"/>
    <w:rsid w:val="00220A6E"/>
    <w:rsid w:val="002240C3"/>
    <w:rsid w:val="0022467C"/>
    <w:rsid w:val="002267D1"/>
    <w:rsid w:val="00230375"/>
    <w:rsid w:val="00233D90"/>
    <w:rsid w:val="002375FB"/>
    <w:rsid w:val="00243023"/>
    <w:rsid w:val="002456AE"/>
    <w:rsid w:val="002513F9"/>
    <w:rsid w:val="00251694"/>
    <w:rsid w:val="00252A81"/>
    <w:rsid w:val="00254770"/>
    <w:rsid w:val="002644BE"/>
    <w:rsid w:val="00286917"/>
    <w:rsid w:val="00290BAD"/>
    <w:rsid w:val="00293231"/>
    <w:rsid w:val="00296746"/>
    <w:rsid w:val="002A3753"/>
    <w:rsid w:val="002A5054"/>
    <w:rsid w:val="002A7BB7"/>
    <w:rsid w:val="002B7E8A"/>
    <w:rsid w:val="002C155F"/>
    <w:rsid w:val="002C16C3"/>
    <w:rsid w:val="002C7F4B"/>
    <w:rsid w:val="002D55C4"/>
    <w:rsid w:val="002E25CA"/>
    <w:rsid w:val="002E4E57"/>
    <w:rsid w:val="002F05A1"/>
    <w:rsid w:val="002F5E0A"/>
    <w:rsid w:val="00303AE2"/>
    <w:rsid w:val="00307477"/>
    <w:rsid w:val="00326F5C"/>
    <w:rsid w:val="00327625"/>
    <w:rsid w:val="003329A8"/>
    <w:rsid w:val="003331EC"/>
    <w:rsid w:val="00335E05"/>
    <w:rsid w:val="00340F8E"/>
    <w:rsid w:val="0034782E"/>
    <w:rsid w:val="00364046"/>
    <w:rsid w:val="00371518"/>
    <w:rsid w:val="00380272"/>
    <w:rsid w:val="003808AB"/>
    <w:rsid w:val="00381F0A"/>
    <w:rsid w:val="003821CA"/>
    <w:rsid w:val="0038242D"/>
    <w:rsid w:val="00386B76"/>
    <w:rsid w:val="003A3D0A"/>
    <w:rsid w:val="003A65D7"/>
    <w:rsid w:val="003B57C4"/>
    <w:rsid w:val="003B5D8E"/>
    <w:rsid w:val="003C033D"/>
    <w:rsid w:val="003C336E"/>
    <w:rsid w:val="003C4F90"/>
    <w:rsid w:val="003C67BC"/>
    <w:rsid w:val="003C7A2E"/>
    <w:rsid w:val="003C7A7E"/>
    <w:rsid w:val="003D1CB6"/>
    <w:rsid w:val="003D2F5E"/>
    <w:rsid w:val="003E01C0"/>
    <w:rsid w:val="003E506F"/>
    <w:rsid w:val="003F1A4D"/>
    <w:rsid w:val="003F6BEE"/>
    <w:rsid w:val="00400C7D"/>
    <w:rsid w:val="00403408"/>
    <w:rsid w:val="00421B7A"/>
    <w:rsid w:val="004240DD"/>
    <w:rsid w:val="00435F5B"/>
    <w:rsid w:val="00451C39"/>
    <w:rsid w:val="0045392D"/>
    <w:rsid w:val="00457B5C"/>
    <w:rsid w:val="004600C5"/>
    <w:rsid w:val="00463167"/>
    <w:rsid w:val="00463407"/>
    <w:rsid w:val="00463ECD"/>
    <w:rsid w:val="00474755"/>
    <w:rsid w:val="00476772"/>
    <w:rsid w:val="00480E66"/>
    <w:rsid w:val="00481405"/>
    <w:rsid w:val="00497715"/>
    <w:rsid w:val="004A41A3"/>
    <w:rsid w:val="004A7638"/>
    <w:rsid w:val="004B2FA6"/>
    <w:rsid w:val="004B7FDB"/>
    <w:rsid w:val="004C0C96"/>
    <w:rsid w:val="004C19FE"/>
    <w:rsid w:val="004D4913"/>
    <w:rsid w:val="004E08E9"/>
    <w:rsid w:val="005102BB"/>
    <w:rsid w:val="00512EA8"/>
    <w:rsid w:val="00514244"/>
    <w:rsid w:val="00535308"/>
    <w:rsid w:val="0053594D"/>
    <w:rsid w:val="00535A18"/>
    <w:rsid w:val="00552DB8"/>
    <w:rsid w:val="00556DB5"/>
    <w:rsid w:val="0058456A"/>
    <w:rsid w:val="005856BA"/>
    <w:rsid w:val="005A05C4"/>
    <w:rsid w:val="005A34D8"/>
    <w:rsid w:val="005A766E"/>
    <w:rsid w:val="005B6C21"/>
    <w:rsid w:val="005C0193"/>
    <w:rsid w:val="005D3179"/>
    <w:rsid w:val="005D735D"/>
    <w:rsid w:val="005E4398"/>
    <w:rsid w:val="005F1028"/>
    <w:rsid w:val="005F3EE8"/>
    <w:rsid w:val="005F4059"/>
    <w:rsid w:val="00600530"/>
    <w:rsid w:val="006033B2"/>
    <w:rsid w:val="00603895"/>
    <w:rsid w:val="006208DB"/>
    <w:rsid w:val="00620F8A"/>
    <w:rsid w:val="00622006"/>
    <w:rsid w:val="00626333"/>
    <w:rsid w:val="00626F6B"/>
    <w:rsid w:val="00630069"/>
    <w:rsid w:val="00630A64"/>
    <w:rsid w:val="00631F94"/>
    <w:rsid w:val="00634875"/>
    <w:rsid w:val="006371CD"/>
    <w:rsid w:val="006417AC"/>
    <w:rsid w:val="00663FD6"/>
    <w:rsid w:val="00675CEF"/>
    <w:rsid w:val="00675FCE"/>
    <w:rsid w:val="00680F67"/>
    <w:rsid w:val="006908CF"/>
    <w:rsid w:val="006954EF"/>
    <w:rsid w:val="006A2662"/>
    <w:rsid w:val="006A61FF"/>
    <w:rsid w:val="006B2763"/>
    <w:rsid w:val="006C2252"/>
    <w:rsid w:val="006C60F3"/>
    <w:rsid w:val="006D0D75"/>
    <w:rsid w:val="006E68AB"/>
    <w:rsid w:val="006F6DC6"/>
    <w:rsid w:val="00700169"/>
    <w:rsid w:val="00705AAD"/>
    <w:rsid w:val="00716FDC"/>
    <w:rsid w:val="0072166A"/>
    <w:rsid w:val="00732AD9"/>
    <w:rsid w:val="007442E2"/>
    <w:rsid w:val="007503EE"/>
    <w:rsid w:val="00750522"/>
    <w:rsid w:val="00776A1B"/>
    <w:rsid w:val="00777E02"/>
    <w:rsid w:val="00780769"/>
    <w:rsid w:val="0079631B"/>
    <w:rsid w:val="00796418"/>
    <w:rsid w:val="007A2257"/>
    <w:rsid w:val="007B7C88"/>
    <w:rsid w:val="007C11D6"/>
    <w:rsid w:val="007C3522"/>
    <w:rsid w:val="007C3736"/>
    <w:rsid w:val="007C4BBD"/>
    <w:rsid w:val="007C724B"/>
    <w:rsid w:val="007D1FA2"/>
    <w:rsid w:val="007E5C5B"/>
    <w:rsid w:val="007E7B74"/>
    <w:rsid w:val="007E7F7F"/>
    <w:rsid w:val="007F0241"/>
    <w:rsid w:val="007F7CD8"/>
    <w:rsid w:val="00803635"/>
    <w:rsid w:val="00803852"/>
    <w:rsid w:val="00803F5A"/>
    <w:rsid w:val="00811228"/>
    <w:rsid w:val="0081150C"/>
    <w:rsid w:val="00811E61"/>
    <w:rsid w:val="00814D01"/>
    <w:rsid w:val="00816A9E"/>
    <w:rsid w:val="0083336D"/>
    <w:rsid w:val="00837401"/>
    <w:rsid w:val="0084228A"/>
    <w:rsid w:val="0084244B"/>
    <w:rsid w:val="00843525"/>
    <w:rsid w:val="00856F39"/>
    <w:rsid w:val="0085735D"/>
    <w:rsid w:val="008607A4"/>
    <w:rsid w:val="00862587"/>
    <w:rsid w:val="00864BA1"/>
    <w:rsid w:val="00872221"/>
    <w:rsid w:val="008752B9"/>
    <w:rsid w:val="00881F33"/>
    <w:rsid w:val="008A078B"/>
    <w:rsid w:val="008A4058"/>
    <w:rsid w:val="008A4AC9"/>
    <w:rsid w:val="008A51AC"/>
    <w:rsid w:val="008A6C10"/>
    <w:rsid w:val="008B0643"/>
    <w:rsid w:val="008B08BE"/>
    <w:rsid w:val="008C04B6"/>
    <w:rsid w:val="008C2B5C"/>
    <w:rsid w:val="008C3843"/>
    <w:rsid w:val="008D11FA"/>
    <w:rsid w:val="008E06F4"/>
    <w:rsid w:val="008E0CDD"/>
    <w:rsid w:val="008E4AED"/>
    <w:rsid w:val="008F50E2"/>
    <w:rsid w:val="0090202D"/>
    <w:rsid w:val="009027FB"/>
    <w:rsid w:val="009035DA"/>
    <w:rsid w:val="00905410"/>
    <w:rsid w:val="00920718"/>
    <w:rsid w:val="00921319"/>
    <w:rsid w:val="009266B2"/>
    <w:rsid w:val="00940A54"/>
    <w:rsid w:val="00943B73"/>
    <w:rsid w:val="0095018A"/>
    <w:rsid w:val="0095051B"/>
    <w:rsid w:val="00952B2C"/>
    <w:rsid w:val="00952C78"/>
    <w:rsid w:val="00957628"/>
    <w:rsid w:val="009577EA"/>
    <w:rsid w:val="00957BD1"/>
    <w:rsid w:val="00970080"/>
    <w:rsid w:val="00984FEE"/>
    <w:rsid w:val="00987947"/>
    <w:rsid w:val="00992020"/>
    <w:rsid w:val="00992F8A"/>
    <w:rsid w:val="0099354D"/>
    <w:rsid w:val="00994F97"/>
    <w:rsid w:val="009A3924"/>
    <w:rsid w:val="009B1314"/>
    <w:rsid w:val="009B39B4"/>
    <w:rsid w:val="009B7D67"/>
    <w:rsid w:val="009C489D"/>
    <w:rsid w:val="009C49C0"/>
    <w:rsid w:val="009C4E7B"/>
    <w:rsid w:val="009C6813"/>
    <w:rsid w:val="009D539E"/>
    <w:rsid w:val="009E2E07"/>
    <w:rsid w:val="009E423D"/>
    <w:rsid w:val="009F4C82"/>
    <w:rsid w:val="009F4D69"/>
    <w:rsid w:val="00A05DD4"/>
    <w:rsid w:val="00A1029C"/>
    <w:rsid w:val="00A23355"/>
    <w:rsid w:val="00A3136E"/>
    <w:rsid w:val="00A32E40"/>
    <w:rsid w:val="00A34061"/>
    <w:rsid w:val="00A54CE7"/>
    <w:rsid w:val="00A707E8"/>
    <w:rsid w:val="00A70C41"/>
    <w:rsid w:val="00A7240D"/>
    <w:rsid w:val="00A77A82"/>
    <w:rsid w:val="00A84056"/>
    <w:rsid w:val="00A84F59"/>
    <w:rsid w:val="00A94EBE"/>
    <w:rsid w:val="00A956CF"/>
    <w:rsid w:val="00AB2841"/>
    <w:rsid w:val="00AB4B6F"/>
    <w:rsid w:val="00AB4BE1"/>
    <w:rsid w:val="00AD5A64"/>
    <w:rsid w:val="00AD7583"/>
    <w:rsid w:val="00AE14D2"/>
    <w:rsid w:val="00AE372C"/>
    <w:rsid w:val="00AE4A03"/>
    <w:rsid w:val="00AE799F"/>
    <w:rsid w:val="00AF00E7"/>
    <w:rsid w:val="00AF5828"/>
    <w:rsid w:val="00B02533"/>
    <w:rsid w:val="00B15BBF"/>
    <w:rsid w:val="00B20F99"/>
    <w:rsid w:val="00B22D3E"/>
    <w:rsid w:val="00B323D4"/>
    <w:rsid w:val="00B33BCF"/>
    <w:rsid w:val="00B6745C"/>
    <w:rsid w:val="00B71B4D"/>
    <w:rsid w:val="00B944CE"/>
    <w:rsid w:val="00B9765B"/>
    <w:rsid w:val="00BA00D3"/>
    <w:rsid w:val="00BA096C"/>
    <w:rsid w:val="00BA0E18"/>
    <w:rsid w:val="00BA6C0A"/>
    <w:rsid w:val="00BB486B"/>
    <w:rsid w:val="00BC08C7"/>
    <w:rsid w:val="00BC0AD6"/>
    <w:rsid w:val="00BC37BB"/>
    <w:rsid w:val="00BC62B9"/>
    <w:rsid w:val="00BC7D9C"/>
    <w:rsid w:val="00BD30B7"/>
    <w:rsid w:val="00BD4263"/>
    <w:rsid w:val="00BD51BD"/>
    <w:rsid w:val="00BD6492"/>
    <w:rsid w:val="00BF1B32"/>
    <w:rsid w:val="00BF4276"/>
    <w:rsid w:val="00C125D3"/>
    <w:rsid w:val="00C20940"/>
    <w:rsid w:val="00C21495"/>
    <w:rsid w:val="00C30791"/>
    <w:rsid w:val="00C36066"/>
    <w:rsid w:val="00C51EEF"/>
    <w:rsid w:val="00C53108"/>
    <w:rsid w:val="00C54195"/>
    <w:rsid w:val="00C73073"/>
    <w:rsid w:val="00C74357"/>
    <w:rsid w:val="00C85FE3"/>
    <w:rsid w:val="00C96C3B"/>
    <w:rsid w:val="00CA4426"/>
    <w:rsid w:val="00CA69E3"/>
    <w:rsid w:val="00CA6A15"/>
    <w:rsid w:val="00CA777E"/>
    <w:rsid w:val="00CB1174"/>
    <w:rsid w:val="00CB1616"/>
    <w:rsid w:val="00CB2185"/>
    <w:rsid w:val="00CC2664"/>
    <w:rsid w:val="00CC6575"/>
    <w:rsid w:val="00CC69D1"/>
    <w:rsid w:val="00CD5B89"/>
    <w:rsid w:val="00CD6434"/>
    <w:rsid w:val="00CD6EC0"/>
    <w:rsid w:val="00CE6F0E"/>
    <w:rsid w:val="00CE7C44"/>
    <w:rsid w:val="00CF2E82"/>
    <w:rsid w:val="00CF5A38"/>
    <w:rsid w:val="00D013F3"/>
    <w:rsid w:val="00D071D9"/>
    <w:rsid w:val="00D07DE2"/>
    <w:rsid w:val="00D136B3"/>
    <w:rsid w:val="00D218F5"/>
    <w:rsid w:val="00D2304F"/>
    <w:rsid w:val="00D24AE1"/>
    <w:rsid w:val="00D32575"/>
    <w:rsid w:val="00D33C59"/>
    <w:rsid w:val="00D40AF4"/>
    <w:rsid w:val="00D446B6"/>
    <w:rsid w:val="00D451D4"/>
    <w:rsid w:val="00D46540"/>
    <w:rsid w:val="00D50DBB"/>
    <w:rsid w:val="00D67B1A"/>
    <w:rsid w:val="00D76927"/>
    <w:rsid w:val="00D84773"/>
    <w:rsid w:val="00D84884"/>
    <w:rsid w:val="00DA3304"/>
    <w:rsid w:val="00DA3D69"/>
    <w:rsid w:val="00DA5C9E"/>
    <w:rsid w:val="00DB408F"/>
    <w:rsid w:val="00DC5C95"/>
    <w:rsid w:val="00DC6320"/>
    <w:rsid w:val="00DC7A60"/>
    <w:rsid w:val="00DD07D2"/>
    <w:rsid w:val="00DD0F73"/>
    <w:rsid w:val="00DE225E"/>
    <w:rsid w:val="00DE33EC"/>
    <w:rsid w:val="00DE41E1"/>
    <w:rsid w:val="00DF306D"/>
    <w:rsid w:val="00DF3242"/>
    <w:rsid w:val="00DF5B3A"/>
    <w:rsid w:val="00E00777"/>
    <w:rsid w:val="00E0079F"/>
    <w:rsid w:val="00E126F3"/>
    <w:rsid w:val="00E162EE"/>
    <w:rsid w:val="00E17D96"/>
    <w:rsid w:val="00E24FA2"/>
    <w:rsid w:val="00E25CF2"/>
    <w:rsid w:val="00E3337C"/>
    <w:rsid w:val="00E3436B"/>
    <w:rsid w:val="00E44B71"/>
    <w:rsid w:val="00E44B86"/>
    <w:rsid w:val="00E51062"/>
    <w:rsid w:val="00E51A8C"/>
    <w:rsid w:val="00E5509D"/>
    <w:rsid w:val="00E611B7"/>
    <w:rsid w:val="00E766FE"/>
    <w:rsid w:val="00E977B9"/>
    <w:rsid w:val="00EA1BE0"/>
    <w:rsid w:val="00EB5845"/>
    <w:rsid w:val="00EB5DC0"/>
    <w:rsid w:val="00EC39C5"/>
    <w:rsid w:val="00EC58FB"/>
    <w:rsid w:val="00ED13A9"/>
    <w:rsid w:val="00ED5145"/>
    <w:rsid w:val="00EE1577"/>
    <w:rsid w:val="00EE23E5"/>
    <w:rsid w:val="00EE7D88"/>
    <w:rsid w:val="00EF07EB"/>
    <w:rsid w:val="00EF08F5"/>
    <w:rsid w:val="00EF5CDF"/>
    <w:rsid w:val="00EF75D2"/>
    <w:rsid w:val="00F00F7F"/>
    <w:rsid w:val="00F021AD"/>
    <w:rsid w:val="00F05F1A"/>
    <w:rsid w:val="00F106E6"/>
    <w:rsid w:val="00F12427"/>
    <w:rsid w:val="00F13044"/>
    <w:rsid w:val="00F2028D"/>
    <w:rsid w:val="00F31F74"/>
    <w:rsid w:val="00F3598B"/>
    <w:rsid w:val="00F44DDD"/>
    <w:rsid w:val="00F44E2F"/>
    <w:rsid w:val="00F4505C"/>
    <w:rsid w:val="00F654F6"/>
    <w:rsid w:val="00F6716C"/>
    <w:rsid w:val="00F71AA8"/>
    <w:rsid w:val="00F746C9"/>
    <w:rsid w:val="00F74D31"/>
    <w:rsid w:val="00F80779"/>
    <w:rsid w:val="00F923F1"/>
    <w:rsid w:val="00FA6875"/>
    <w:rsid w:val="00FB0F77"/>
    <w:rsid w:val="00FB62AB"/>
    <w:rsid w:val="00FC23E9"/>
    <w:rsid w:val="00FC6E55"/>
    <w:rsid w:val="00FD2D95"/>
    <w:rsid w:val="00FD6AD1"/>
    <w:rsid w:val="00FE6C82"/>
    <w:rsid w:val="00FF654C"/>
    <w:rsid w:val="0131560C"/>
    <w:rsid w:val="02063662"/>
    <w:rsid w:val="022A4754"/>
    <w:rsid w:val="02764CE6"/>
    <w:rsid w:val="029D518A"/>
    <w:rsid w:val="029F7154"/>
    <w:rsid w:val="03C42CC6"/>
    <w:rsid w:val="04671DCF"/>
    <w:rsid w:val="04E010E8"/>
    <w:rsid w:val="052878D5"/>
    <w:rsid w:val="058B5484"/>
    <w:rsid w:val="064A5A9D"/>
    <w:rsid w:val="074E2E0E"/>
    <w:rsid w:val="079F4A58"/>
    <w:rsid w:val="07F629F5"/>
    <w:rsid w:val="08FB06AD"/>
    <w:rsid w:val="0A1E5774"/>
    <w:rsid w:val="0A8665A9"/>
    <w:rsid w:val="0ACD0738"/>
    <w:rsid w:val="0B0C2D81"/>
    <w:rsid w:val="0B513434"/>
    <w:rsid w:val="0BB70F4B"/>
    <w:rsid w:val="0C0578E3"/>
    <w:rsid w:val="0C396A19"/>
    <w:rsid w:val="0D2F7FD6"/>
    <w:rsid w:val="0D3037CB"/>
    <w:rsid w:val="0D7A3EC0"/>
    <w:rsid w:val="0DD55B9E"/>
    <w:rsid w:val="0DDC5F2B"/>
    <w:rsid w:val="0DEA4012"/>
    <w:rsid w:val="0DF1591A"/>
    <w:rsid w:val="0E3B2429"/>
    <w:rsid w:val="0E7E40C2"/>
    <w:rsid w:val="112635D3"/>
    <w:rsid w:val="120451D4"/>
    <w:rsid w:val="12730976"/>
    <w:rsid w:val="12FD414F"/>
    <w:rsid w:val="133B3544"/>
    <w:rsid w:val="137331E2"/>
    <w:rsid w:val="13AB6944"/>
    <w:rsid w:val="14125FD5"/>
    <w:rsid w:val="144D4C62"/>
    <w:rsid w:val="148F29C6"/>
    <w:rsid w:val="14D0347D"/>
    <w:rsid w:val="15AA5C4A"/>
    <w:rsid w:val="15B71DCB"/>
    <w:rsid w:val="16CD49B3"/>
    <w:rsid w:val="172E4ECC"/>
    <w:rsid w:val="17676230"/>
    <w:rsid w:val="18175520"/>
    <w:rsid w:val="19EA6AAF"/>
    <w:rsid w:val="1A1B0030"/>
    <w:rsid w:val="1B274F60"/>
    <w:rsid w:val="1B38462C"/>
    <w:rsid w:val="1B7818A0"/>
    <w:rsid w:val="1C986C96"/>
    <w:rsid w:val="1CBA3B01"/>
    <w:rsid w:val="1E934127"/>
    <w:rsid w:val="1F396DB5"/>
    <w:rsid w:val="1F6414BC"/>
    <w:rsid w:val="1FB77D3E"/>
    <w:rsid w:val="1FEE1E89"/>
    <w:rsid w:val="20C204F4"/>
    <w:rsid w:val="20E01CDD"/>
    <w:rsid w:val="21032E75"/>
    <w:rsid w:val="213170F5"/>
    <w:rsid w:val="2190216A"/>
    <w:rsid w:val="23250B58"/>
    <w:rsid w:val="23B23ECA"/>
    <w:rsid w:val="247679F6"/>
    <w:rsid w:val="25F63733"/>
    <w:rsid w:val="260D506B"/>
    <w:rsid w:val="26555BF8"/>
    <w:rsid w:val="26844E74"/>
    <w:rsid w:val="26C37D24"/>
    <w:rsid w:val="27411D21"/>
    <w:rsid w:val="27532679"/>
    <w:rsid w:val="277125BE"/>
    <w:rsid w:val="27DE3343"/>
    <w:rsid w:val="284211B7"/>
    <w:rsid w:val="28494F94"/>
    <w:rsid w:val="285D08F3"/>
    <w:rsid w:val="28843D57"/>
    <w:rsid w:val="28C547D3"/>
    <w:rsid w:val="292D69B8"/>
    <w:rsid w:val="29893502"/>
    <w:rsid w:val="29B81A52"/>
    <w:rsid w:val="2A3D0E7D"/>
    <w:rsid w:val="2AD0654F"/>
    <w:rsid w:val="2AF666D8"/>
    <w:rsid w:val="2B4D16E3"/>
    <w:rsid w:val="2B70250D"/>
    <w:rsid w:val="2BD355F5"/>
    <w:rsid w:val="2DDD3C56"/>
    <w:rsid w:val="2E3D58F0"/>
    <w:rsid w:val="2F0934A0"/>
    <w:rsid w:val="2F374CA0"/>
    <w:rsid w:val="2FA71273"/>
    <w:rsid w:val="30A25EDE"/>
    <w:rsid w:val="30EE62EE"/>
    <w:rsid w:val="30F91F5D"/>
    <w:rsid w:val="311F6719"/>
    <w:rsid w:val="32B33170"/>
    <w:rsid w:val="32B653FC"/>
    <w:rsid w:val="330B1CC5"/>
    <w:rsid w:val="336D2044"/>
    <w:rsid w:val="337F7237"/>
    <w:rsid w:val="342323F8"/>
    <w:rsid w:val="35742745"/>
    <w:rsid w:val="35B50461"/>
    <w:rsid w:val="360A60B7"/>
    <w:rsid w:val="36581EF8"/>
    <w:rsid w:val="368A5C96"/>
    <w:rsid w:val="36FA13B3"/>
    <w:rsid w:val="37CA561C"/>
    <w:rsid w:val="38CF2505"/>
    <w:rsid w:val="38E454D2"/>
    <w:rsid w:val="38F525A0"/>
    <w:rsid w:val="39B300EB"/>
    <w:rsid w:val="39E1624A"/>
    <w:rsid w:val="3A777A93"/>
    <w:rsid w:val="3A96323D"/>
    <w:rsid w:val="3AB57B20"/>
    <w:rsid w:val="3B1F0606"/>
    <w:rsid w:val="3C0C372A"/>
    <w:rsid w:val="3D3037BD"/>
    <w:rsid w:val="3DA82586"/>
    <w:rsid w:val="3E212D1C"/>
    <w:rsid w:val="3E3C17F0"/>
    <w:rsid w:val="3E5915D6"/>
    <w:rsid w:val="3EC7317F"/>
    <w:rsid w:val="3F060465"/>
    <w:rsid w:val="3FF658FE"/>
    <w:rsid w:val="4004116B"/>
    <w:rsid w:val="40772D8A"/>
    <w:rsid w:val="40A62243"/>
    <w:rsid w:val="414A7C46"/>
    <w:rsid w:val="41A91D47"/>
    <w:rsid w:val="421554F2"/>
    <w:rsid w:val="431400C4"/>
    <w:rsid w:val="433526F6"/>
    <w:rsid w:val="43A40CB7"/>
    <w:rsid w:val="43E6398E"/>
    <w:rsid w:val="440A7BCA"/>
    <w:rsid w:val="45072E44"/>
    <w:rsid w:val="451553B3"/>
    <w:rsid w:val="4571549B"/>
    <w:rsid w:val="45A0154F"/>
    <w:rsid w:val="45E216A1"/>
    <w:rsid w:val="45F46273"/>
    <w:rsid w:val="46560EA5"/>
    <w:rsid w:val="473D47BE"/>
    <w:rsid w:val="47E14CCD"/>
    <w:rsid w:val="48BF71D5"/>
    <w:rsid w:val="49133E94"/>
    <w:rsid w:val="49895BA7"/>
    <w:rsid w:val="4A0A5B7F"/>
    <w:rsid w:val="4A8D1910"/>
    <w:rsid w:val="4ACD66AA"/>
    <w:rsid w:val="4B0C247A"/>
    <w:rsid w:val="4B4A7B64"/>
    <w:rsid w:val="4B835265"/>
    <w:rsid w:val="4BF30FA7"/>
    <w:rsid w:val="4BF74ED8"/>
    <w:rsid w:val="4BFC759C"/>
    <w:rsid w:val="4C6755B6"/>
    <w:rsid w:val="4C770EE0"/>
    <w:rsid w:val="4CFE47D7"/>
    <w:rsid w:val="4F9071D6"/>
    <w:rsid w:val="50AF4E94"/>
    <w:rsid w:val="50B25574"/>
    <w:rsid w:val="51A72608"/>
    <w:rsid w:val="5208386D"/>
    <w:rsid w:val="52AB2650"/>
    <w:rsid w:val="53836643"/>
    <w:rsid w:val="54446C36"/>
    <w:rsid w:val="55494FB9"/>
    <w:rsid w:val="55B728F9"/>
    <w:rsid w:val="561020CA"/>
    <w:rsid w:val="56212881"/>
    <w:rsid w:val="56515CFB"/>
    <w:rsid w:val="56707D61"/>
    <w:rsid w:val="57044B1F"/>
    <w:rsid w:val="57272B15"/>
    <w:rsid w:val="580F4197"/>
    <w:rsid w:val="58333B00"/>
    <w:rsid w:val="589668C2"/>
    <w:rsid w:val="58BA7AA8"/>
    <w:rsid w:val="598A40AA"/>
    <w:rsid w:val="59920238"/>
    <w:rsid w:val="59B04153"/>
    <w:rsid w:val="59E56370"/>
    <w:rsid w:val="5A226523"/>
    <w:rsid w:val="5AD8631B"/>
    <w:rsid w:val="5C854B49"/>
    <w:rsid w:val="5D1A6B11"/>
    <w:rsid w:val="5D47794D"/>
    <w:rsid w:val="5D700646"/>
    <w:rsid w:val="5D840EFE"/>
    <w:rsid w:val="5DD02C46"/>
    <w:rsid w:val="5DE81E9A"/>
    <w:rsid w:val="5E0B52B6"/>
    <w:rsid w:val="5EAA79D4"/>
    <w:rsid w:val="5F3F29C6"/>
    <w:rsid w:val="5F681F1D"/>
    <w:rsid w:val="60D356DB"/>
    <w:rsid w:val="613F179C"/>
    <w:rsid w:val="61614183"/>
    <w:rsid w:val="619E55A7"/>
    <w:rsid w:val="61B97B0F"/>
    <w:rsid w:val="61DD1805"/>
    <w:rsid w:val="6209631B"/>
    <w:rsid w:val="62CB09BA"/>
    <w:rsid w:val="62DD3E94"/>
    <w:rsid w:val="632B74E9"/>
    <w:rsid w:val="63507275"/>
    <w:rsid w:val="6378547D"/>
    <w:rsid w:val="638029A1"/>
    <w:rsid w:val="63A454EE"/>
    <w:rsid w:val="651A34B6"/>
    <w:rsid w:val="660C45AF"/>
    <w:rsid w:val="66383EBB"/>
    <w:rsid w:val="66CE6DFE"/>
    <w:rsid w:val="66F2031E"/>
    <w:rsid w:val="67254E63"/>
    <w:rsid w:val="673C7514"/>
    <w:rsid w:val="68856135"/>
    <w:rsid w:val="68C131A6"/>
    <w:rsid w:val="68CF48EA"/>
    <w:rsid w:val="68CF76E1"/>
    <w:rsid w:val="69B17383"/>
    <w:rsid w:val="6C2F0D7C"/>
    <w:rsid w:val="6E323894"/>
    <w:rsid w:val="6E6E2EEC"/>
    <w:rsid w:val="6EFD088B"/>
    <w:rsid w:val="6F6E2FF8"/>
    <w:rsid w:val="700945B5"/>
    <w:rsid w:val="704D7FE5"/>
    <w:rsid w:val="722A4E10"/>
    <w:rsid w:val="72D57B9F"/>
    <w:rsid w:val="72F01B4F"/>
    <w:rsid w:val="734A1F2E"/>
    <w:rsid w:val="73A1673C"/>
    <w:rsid w:val="740743E3"/>
    <w:rsid w:val="74866CC7"/>
    <w:rsid w:val="749C3F9F"/>
    <w:rsid w:val="74B133B5"/>
    <w:rsid w:val="74C376A4"/>
    <w:rsid w:val="75013052"/>
    <w:rsid w:val="759E10C5"/>
    <w:rsid w:val="75FA3119"/>
    <w:rsid w:val="76E16C86"/>
    <w:rsid w:val="779D2385"/>
    <w:rsid w:val="77C8455D"/>
    <w:rsid w:val="77D82E84"/>
    <w:rsid w:val="784A5B52"/>
    <w:rsid w:val="78925980"/>
    <w:rsid w:val="78BB2C66"/>
    <w:rsid w:val="78CA3D09"/>
    <w:rsid w:val="79CF1E9A"/>
    <w:rsid w:val="79D10578"/>
    <w:rsid w:val="79D35D8D"/>
    <w:rsid w:val="7A0F0DE0"/>
    <w:rsid w:val="7B46356A"/>
    <w:rsid w:val="7B5A5CE8"/>
    <w:rsid w:val="7C3A2A38"/>
    <w:rsid w:val="7D25327D"/>
    <w:rsid w:val="7D823D52"/>
    <w:rsid w:val="7DBE5814"/>
    <w:rsid w:val="7E257EF5"/>
    <w:rsid w:val="7E8F0526"/>
    <w:rsid w:val="7F07500E"/>
    <w:rsid w:val="7FC91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356A95" w:themeColor="followedHyperlink"/>
      <w:u w:val="single"/>
      <w14:textFill>
        <w14:solidFill>
          <w14:schemeClr w14:val="folHlink"/>
        </w14:solidFill>
      </w14:textFill>
    </w:rPr>
  </w:style>
  <w:style w:type="paragraph" w:styleId="6">
    <w:name w:val="footer"/>
    <w:basedOn w:val="1"/>
    <w:link w:val="13"/>
    <w:unhideWhenUsed/>
    <w:qFormat/>
    <w:uiPriority w:val="99"/>
    <w:pPr>
      <w:tabs>
        <w:tab w:val="center" w:pos="4513"/>
        <w:tab w:val="right" w:pos="9026"/>
      </w:tabs>
      <w:spacing w:after="0" w:line="240" w:lineRule="auto"/>
    </w:pPr>
  </w:style>
  <w:style w:type="paragraph" w:styleId="7">
    <w:name w:val="header"/>
    <w:basedOn w:val="1"/>
    <w:link w:val="12"/>
    <w:unhideWhenUsed/>
    <w:qFormat/>
    <w:uiPriority w:val="99"/>
    <w:pPr>
      <w:tabs>
        <w:tab w:val="center" w:pos="4513"/>
        <w:tab w:val="right" w:pos="9026"/>
      </w:tabs>
      <w:spacing w:after="0" w:line="240" w:lineRule="auto"/>
    </w:pPr>
  </w:style>
  <w:style w:type="character" w:styleId="8">
    <w:name w:val="Hyperlink"/>
    <w:basedOn w:val="3"/>
    <w:unhideWhenUsed/>
    <w:qFormat/>
    <w:uiPriority w:val="99"/>
    <w:rPr>
      <w:color w:val="0D2E46"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10">
    <w:name w:val="Strong"/>
    <w:basedOn w:val="3"/>
    <w:qFormat/>
    <w:uiPriority w:val="22"/>
    <w:rPr>
      <w:b/>
      <w:bCs/>
    </w:rPr>
  </w:style>
  <w:style w:type="table" w:styleId="11">
    <w:name w:val="Table Grid"/>
    <w:basedOn w:val="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er Char"/>
    <w:basedOn w:val="3"/>
    <w:link w:val="7"/>
    <w:qFormat/>
    <w:uiPriority w:val="99"/>
  </w:style>
  <w:style w:type="character" w:customStyle="1" w:styleId="13">
    <w:name w:val="Footer Char"/>
    <w:basedOn w:val="3"/>
    <w:link w:val="6"/>
    <w:qFormat/>
    <w:uiPriority w:val="99"/>
  </w:style>
  <w:style w:type="paragraph" w:styleId="14">
    <w:name w:val="List Paragraph"/>
    <w:basedOn w:val="1"/>
    <w:qFormat/>
    <w:uiPriority w:val="34"/>
    <w:pPr>
      <w:ind w:left="720"/>
      <w:contextualSpacing/>
    </w:pPr>
  </w:style>
  <w:style w:type="paragraph" w:customStyle="1" w:styleId="15">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 w:type="table" w:customStyle="1" w:styleId="16">
    <w:name w:val="List Table 4 Accent 1"/>
    <w:basedOn w:val="4"/>
    <w:qFormat/>
    <w:uiPriority w:val="49"/>
    <w:pPr>
      <w:spacing w:after="0" w:line="240" w:lineRule="auto"/>
    </w:pPr>
    <w:tblPr>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tblBorders>
    </w:tblPr>
    <w:tblStylePr w:type="firstRow">
      <w:rPr>
        <w:b/>
        <w:bCs/>
        <w:color w:val="FFFFFF" w:themeColor="background1"/>
        <w14:textFill>
          <w14:solidFill>
            <w14:schemeClr w14:val="bg1"/>
          </w14:solidFill>
        </w14:textFill>
      </w:r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tcBorders>
        <w:shd w:val="clear" w:color="auto" w:fill="052F61" w:themeFill="accent1"/>
      </w:tcPr>
    </w:tblStylePr>
    <w:tblStylePr w:type="lastRow">
      <w:rPr>
        <w:b/>
        <w:bCs/>
      </w:rPr>
      <w:tcPr>
        <w:tcBorders>
          <w:top w:val="double" w:color="167AF2" w:themeColor="accent1" w:themeTint="99" w:sz="4" w:space="0"/>
        </w:tcBorders>
      </w:tcPr>
    </w:tblStylePr>
    <w:tblStylePr w:type="firstCol">
      <w:rPr>
        <w:b/>
        <w:bCs/>
      </w:rPr>
    </w:tblStylePr>
    <w:tblStylePr w:type="lastCol">
      <w:rPr>
        <w:b/>
        <w:bCs/>
      </w:rPr>
    </w:tblStylePr>
    <w:tblStylePr w:type="band1Vert">
      <w:tcPr>
        <w:shd w:val="clear" w:color="auto" w:fill="B1D2FA" w:themeFill="accent1" w:themeFillTint="33"/>
      </w:tcPr>
    </w:tblStylePr>
    <w:tblStylePr w:type="band1Horz">
      <w:tcPr>
        <w:shd w:val="clear" w:color="auto" w:fill="B1D2FA"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96FB0-2C7E-4531-B3A2-157266A5F7CE}">
  <ds:schemaRefs/>
</ds:datastoreItem>
</file>

<file path=docProps/app.xml><?xml version="1.0" encoding="utf-8"?>
<Properties xmlns="http://schemas.openxmlformats.org/officeDocument/2006/extended-properties" xmlns:vt="http://schemas.openxmlformats.org/officeDocument/2006/docPropsVTypes">
  <Template>Normal</Template>
  <Pages>1</Pages>
  <Words>16</Words>
  <Characters>95</Characters>
  <Lines>1</Lines>
  <Paragraphs>1</Paragraphs>
  <TotalTime>0</TotalTime>
  <ScaleCrop>false</ScaleCrop>
  <LinksUpToDate>false</LinksUpToDate>
  <CharactersWithSpaces>110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2021-09-09T13:07:00Z</dcterms:created>
  <dc:creator>Sarvesh</dc:creator>
  <cp:lastModifiedBy>Sarvesh Mankar</cp:lastModifiedBy>
  <cp:lastPrinted>2021-09-15T11:06:00Z</cp:lastPrinted>
  <dcterms:modified xsi:type="dcterms:W3CDTF">2023-05-16T05:41:08Z</dcterms:modified>
  <cp:revision>416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2C824567B17E4267AF906F79F8BC7629</vt:lpwstr>
  </property>
</Properties>
</file>