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&amp; Access Document</w:t>
      </w:r>
    </w:p>
    <w:p>
      <w:pPr>
        <w:jc w:val="center"/>
      </w:pPr>
      <w:r>
        <w:t>Organisation Billing, Invoice &amp; Quotation SaaS</w:t>
      </w:r>
    </w:p>
    <w:p>
      <w:pPr>
        <w:jc w:val="center"/>
      </w:pPr>
      <w:r>
        <w:t>Version: V1 / MVP</w:t>
      </w:r>
    </w:p>
    <w:p>
      <w:pPr>
        <w:pStyle w:val="Heading1"/>
      </w:pPr>
      <w:r>
        <w:t>1. Executive Summary</w:t>
      </w:r>
    </w:p>
    <w:p>
      <w:r>
        <w:t>This application handles customers, quotations, invoices, payments, financial documents, and organisation information.</w:t>
      </w:r>
    </w:p>
    <w:p>
      <w:r>
        <w:t>The biggest security risks are:</w:t>
      </w:r>
      <w:r>
        <w:br/>
      </w:r>
      <w:r>
        <w:t>1. One organisation seeing another organisation's data.</w:t>
      </w:r>
      <w:r>
        <w:br/>
      </w:r>
      <w:r>
        <w:t>2. A user performing an action they are not allowed to perform.</w:t>
      </w:r>
      <w:r>
        <w:br/>
      </w:r>
      <w:r>
        <w:t>3. Manipulation of invoice totals, taxes, discounts, or payments.</w:t>
      </w:r>
      <w:r>
        <w:br/>
      </w:r>
      <w:r>
        <w:t>4. Duplicate invoices or payments caused by retries or double-clicks.</w:t>
      </w:r>
      <w:r>
        <w:br/>
      </w:r>
      <w:r>
        <w:t>5. Financial records being deleted or altered without trace.</w:t>
      </w:r>
      <w:r>
        <w:br/>
      </w:r>
      <w:r>
        <w:t>6. Stolen credentials being used to access an organisation.</w:t>
      </w:r>
      <w:r>
        <w:br/>
      </w:r>
      <w:r>
        <w:t>7. Sensitive invoice PDFs being exposed through public URLs.</w:t>
      </w:r>
      <w:r>
        <w:br/>
      </w:r>
      <w:r>
        <w:t>8. Incorrect permissions allowing a low-privilege employee to perform administrative actions.</w:t>
      </w:r>
      <w:r>
        <w:br/>
      </w:r>
      <w:r>
        <w:t>9. Data exposure through errors, logs, exports, or APIs.</w:t>
      </w:r>
      <w:r>
        <w:br/>
      </w:r>
      <w:r>
        <w:t>10. Race conditions when users modify the same record simultaneously.</w:t>
      </w:r>
    </w:p>
    <w:p>
      <w:r>
        <w:t>Security principle: authenticate the person, identify their organisation, check their role, check ownership of the specific record, then perform the action.</w:t>
      </w:r>
    </w:p>
    <w:p>
      <w:pPr>
        <w:pStyle w:val="Heading1"/>
      </w:pPr>
      <w:r>
        <w:t>2. Recommended Authentication</w:t>
      </w:r>
    </w:p>
    <w:p>
      <w:r>
        <w:t>Use a mature managed authentication provider rather than building password security, account recovery, email verification, MFA, and session management completely from scratch.</w:t>
      </w:r>
    </w:p>
    <w:p>
      <w:r>
        <w:t>V1:</w:t>
      </w:r>
      <w:r>
        <w:br/>
      </w:r>
      <w:r>
        <w:t>• Email + password.</w:t>
      </w:r>
      <w:r>
        <w:br/>
      </w:r>
      <w:r>
        <w:t>• Email verification.</w:t>
      </w:r>
      <w:r>
        <w:br/>
      </w:r>
      <w:r>
        <w:t>• Password reset.</w:t>
      </w:r>
      <w:r>
        <w:br/>
      </w:r>
      <w:r>
        <w:t>• Secure sessions.</w:t>
      </w:r>
      <w:r>
        <w:br/>
      </w:r>
      <w:r>
        <w:t>• Short-lived access credentials.</w:t>
      </w:r>
      <w:r>
        <w:br/>
      </w:r>
      <w:r>
        <w:t>• Refresh/session rotation.</w:t>
      </w:r>
      <w:r>
        <w:br/>
      </w:r>
      <w:r>
        <w:t>• Optional MFA.</w:t>
      </w:r>
      <w:r>
        <w:br/>
      </w:r>
      <w:r>
        <w:t>• Login rate limiting.</w:t>
      </w:r>
      <w:r>
        <w:br/>
      </w:r>
      <w:r>
        <w:t>• Session revocation.</w:t>
      </w:r>
    </w:p>
    <w:p>
      <w:r>
        <w:t>Authentication answers "Who are you?" Authorization answers "What are you allowed to do?" Authorization must be enforced by your application independently of the login provider.</w:t>
      </w:r>
    </w:p>
    <w:p>
      <w:pPr>
        <w:pStyle w:val="Heading1"/>
      </w:pPr>
      <w:r>
        <w:t>3. Authentication Flow</w:t>
      </w:r>
    </w:p>
    <w:p>
      <w:r>
        <w:t>User → Authentication Provider → Credentials Verified → Secure Session → Identify Organisation → Load Role → Dashboard.</w:t>
      </w:r>
    </w:p>
    <w:p>
      <w:r>
        <w:t>The browser must never be allowed to tell the API "I am an ADMIN." The server determines the user's role from trusted session/database information.</w:t>
      </w:r>
    </w:p>
    <w:p>
      <w:pPr>
        <w:pStyle w:val="Heading1"/>
      </w:pPr>
      <w:r>
        <w:t>4. Password &amp; Session Security</w:t>
      </w:r>
    </w:p>
    <w:p>
      <w:r>
        <w:t>If passwords are managed by the application:</w:t>
      </w:r>
      <w:r>
        <w:br/>
      </w:r>
      <w:r>
        <w:t>• Minimum 10–12 characters.</w:t>
      </w:r>
      <w:r>
        <w:br/>
      </w:r>
      <w:r>
        <w:t>• Never store plaintext passwords.</w:t>
      </w:r>
      <w:r>
        <w:br/>
      </w:r>
      <w:r>
        <w:t>• Use Argon2id.</w:t>
      </w:r>
      <w:r>
        <w:br/>
      </w:r>
      <w:r>
        <w:t>• Never log passwords.</w:t>
      </w:r>
      <w:r>
        <w:br/>
      </w:r>
      <w:r>
        <w:t>• Password reset tokens expire and are single-use.</w:t>
      </w:r>
    </w:p>
    <w:p>
      <w:r>
        <w:t>Sessions should support expiration, logout, logout-all-devices, and revocation. Use secure HTTP-only cookies where appropriate, Secure in production, appropriate SameSite policy, and avoid storing authentication secrets in localStorage. Store refresh-token hashes rather than raw refresh tokens.</w:t>
      </w:r>
    </w:p>
    <w:p>
      <w:pPr>
        <w:pStyle w:val="Heading1"/>
      </w:pPr>
      <w:r>
        <w:t>5. Multi-Tenant Security</w:t>
      </w:r>
    </w:p>
    <w:p>
      <w:r>
        <w:t>Every organisation is a tenant. Organisation-owned records must contain organisation_id.</w:t>
      </w:r>
    </w:p>
    <w:p>
      <w:r>
        <w:t>Examples:</w:t>
      </w:r>
      <w:r>
        <w:br/>
      </w:r>
      <w:r>
        <w:t>Organisation A → Users, Customers, Quotations, Invoices, Payments</w:t>
      </w:r>
      <w:r>
        <w:br/>
      </w:r>
      <w:r>
        <w:t>Organisation B → Users, Customers, Quotations, Invoices, Payments</w:t>
      </w:r>
    </w:p>
    <w:p>
      <w:r>
        <w:t>Organisation A must never see Organisation B's data. This is the most important authorization rule in the application.</w:t>
      </w:r>
    </w:p>
    <w:p>
      <w:pPr>
        <w:pStyle w:val="Heading1"/>
      </w:pPr>
      <w:r>
        <w:t>6. User Roles</w:t>
      </w:r>
    </w:p>
    <w:p>
      <w:r>
        <w:t>V1 roles:</w:t>
      </w:r>
      <w:r>
        <w:br/>
      </w:r>
      <w:r>
        <w:t>• OWNER — complete organisation control.</w:t>
      </w:r>
      <w:r>
        <w:br/>
      </w:r>
      <w:r>
        <w:t>• ADMIN — organisation administration except ownership transfer.</w:t>
      </w:r>
      <w:r>
        <w:br/>
      </w:r>
      <w:r>
        <w:t>• BILLING — finance and billing operations.</w:t>
      </w:r>
      <w:r>
        <w:br/>
      </w:r>
      <w:r>
        <w:t>• SALES — customers and quotations.</w:t>
      </w:r>
      <w:r>
        <w:br/>
      </w:r>
      <w:r>
        <w:t>• VIEWER — read-only access.</w:t>
      </w:r>
    </w:p>
    <w:p>
      <w:pPr>
        <w:pStyle w:val="Heading1"/>
      </w:pPr>
      <w:r>
        <w:t>7. OWNER Permissions</w:t>
      </w:r>
    </w:p>
    <w:p>
      <w:r>
        <w:t>Can:</w:t>
      </w:r>
      <w:r>
        <w:br/>
      </w:r>
      <w:r>
        <w:t>• View everything.</w:t>
      </w:r>
      <w:r>
        <w:br/>
      </w:r>
      <w:r>
        <w:t>• Manage customers, quotations, invoices, payments and reports.</w:t>
      </w:r>
      <w:r>
        <w:br/>
      </w:r>
      <w:r>
        <w:t>• Manage organisation settings.</w:t>
      </w:r>
      <w:r>
        <w:br/>
      </w:r>
      <w:r>
        <w:t>• Invite/remove users.</w:t>
      </w:r>
      <w:r>
        <w:br/>
      </w:r>
      <w:r>
        <w:t>• Change roles.</w:t>
      </w:r>
      <w:r>
        <w:br/>
      </w:r>
      <w:r>
        <w:t>• Manage security settings.</w:t>
      </w:r>
      <w:r>
        <w:br/>
      </w:r>
      <w:r>
        <w:t>• View audit logs.</w:t>
      </w:r>
      <w:r>
        <w:br/>
      </w:r>
      <w:r>
        <w:t>• Transfer ownership if supported.</w:t>
      </w:r>
    </w:p>
    <w:p>
      <w:r>
        <w:t>Cannot:</w:t>
      </w:r>
      <w:r>
        <w:br/>
      </w:r>
      <w:r>
        <w:t>• Silently rewrite historical financial records.</w:t>
      </w:r>
      <w:r>
        <w:br/>
      </w:r>
      <w:r>
        <w:t>• Delete issued invoices or payments in a way that destroys financial history.</w:t>
      </w:r>
    </w:p>
    <w:p>
      <w:pPr>
        <w:pStyle w:val="Heading1"/>
      </w:pPr>
      <w:r>
        <w:t>8. ADMIN Permissions</w:t>
      </w:r>
    </w:p>
    <w:p>
      <w:r>
        <w:t>Can:</w:t>
      </w:r>
      <w:r>
        <w:br/>
      </w:r>
      <w:r>
        <w:t>• Manage customers.</w:t>
      </w:r>
      <w:r>
        <w:br/>
      </w:r>
      <w:r>
        <w:t>• Manage quotations.</w:t>
      </w:r>
      <w:r>
        <w:br/>
      </w:r>
      <w:r>
        <w:t>• Create/edit/send invoices.</w:t>
      </w:r>
      <w:r>
        <w:br/>
      </w:r>
      <w:r>
        <w:t>• Record payments.</w:t>
      </w:r>
      <w:r>
        <w:br/>
      </w:r>
      <w:r>
        <w:t>• View reports.</w:t>
      </w:r>
      <w:r>
        <w:br/>
      </w:r>
      <w:r>
        <w:t>• Manage most organisation settings.</w:t>
      </w:r>
      <w:r>
        <w:br/>
      </w:r>
      <w:r>
        <w:t>• Invite/deactivate users.</w:t>
      </w:r>
      <w:r>
        <w:br/>
      </w:r>
      <w:r>
        <w:t>• Change roles below OWNER.</w:t>
      </w:r>
    </w:p>
    <w:p>
      <w:r>
        <w:t>Cannot:</w:t>
      </w:r>
      <w:r>
        <w:br/>
      </w:r>
      <w:r>
        <w:t>• Remove or disable OWNER.</w:t>
      </w:r>
      <w:r>
        <w:br/>
      </w:r>
      <w:r>
        <w:t>• Transfer ownership unless explicitly permitted.</w:t>
      </w:r>
      <w:r>
        <w:br/>
      </w:r>
      <w:r>
        <w:t>• Bypass financial lifecycle rules.</w:t>
      </w:r>
      <w:r>
        <w:br/>
      </w:r>
      <w:r>
        <w:t>• Permanently delete issued invoices or payments.</w:t>
      </w:r>
    </w:p>
    <w:p>
      <w:pPr>
        <w:pStyle w:val="Heading1"/>
      </w:pPr>
      <w:r>
        <w:t>9. BILLING Permissions</w:t>
      </w:r>
    </w:p>
    <w:p>
      <w:r>
        <w:t>Can:</w:t>
      </w:r>
      <w:r>
        <w:br/>
      </w:r>
      <w:r>
        <w:t>• View/create/edit customers.</w:t>
      </w:r>
      <w:r>
        <w:br/>
      </w:r>
      <w:r>
        <w:t>• Create/edit quotations.</w:t>
      </w:r>
      <w:r>
        <w:br/>
      </w:r>
      <w:r>
        <w:t>• Convert quotations to invoices.</w:t>
      </w:r>
      <w:r>
        <w:br/>
      </w:r>
      <w:r>
        <w:t>• Create/edit draft invoices.</w:t>
      </w:r>
      <w:r>
        <w:br/>
      </w:r>
      <w:r>
        <w:t>• Send invoices.</w:t>
      </w:r>
      <w:r>
        <w:br/>
      </w:r>
      <w:r>
        <w:t>• Record payments.</w:t>
      </w:r>
      <w:r>
        <w:br/>
      </w:r>
      <w:r>
        <w:t>• View billing reports.</w:t>
      </w:r>
    </w:p>
    <w:p>
      <w:r>
        <w:t>Cannot:</w:t>
      </w:r>
      <w:r>
        <w:br/>
      </w:r>
      <w:r>
        <w:t>• Manage organisation membership.</w:t>
      </w:r>
      <w:r>
        <w:br/>
      </w:r>
      <w:r>
        <w:t>• Change roles.</w:t>
      </w:r>
      <w:r>
        <w:br/>
      </w:r>
      <w:r>
        <w:t>• Change ownership.</w:t>
      </w:r>
      <w:r>
        <w:br/>
      </w:r>
      <w:r>
        <w:t>• Change core security settings.</w:t>
      </w:r>
      <w:r>
        <w:br/>
      </w:r>
      <w:r>
        <w:t>• Permanently delete financial records.</w:t>
      </w:r>
    </w:p>
    <w:p>
      <w:pPr>
        <w:pStyle w:val="Heading1"/>
      </w:pPr>
      <w:r>
        <w:t>10. SALES Permissions</w:t>
      </w:r>
    </w:p>
    <w:p>
      <w:r>
        <w:t>Can:</w:t>
      </w:r>
      <w:r>
        <w:br/>
      </w:r>
      <w:r>
        <w:t>• View/create/edit customers.</w:t>
      </w:r>
      <w:r>
        <w:br/>
      </w:r>
      <w:r>
        <w:t>• Create/edit draft quotations.</w:t>
      </w:r>
      <w:r>
        <w:br/>
      </w:r>
      <w:r>
        <w:t>• Send quotations.</w:t>
      </w:r>
      <w:r>
        <w:br/>
      </w:r>
      <w:r>
        <w:t>• View quotation history.</w:t>
      </w:r>
      <w:r>
        <w:br/>
      </w:r>
      <w:r>
        <w:t>• Convert accepted quotations to invoices if enabled by the business.</w:t>
      </w:r>
    </w:p>
    <w:p>
      <w:r>
        <w:t>Cannot:</w:t>
      </w:r>
      <w:r>
        <w:br/>
      </w:r>
      <w:r>
        <w:t>• Record or void payments.</w:t>
      </w:r>
      <w:r>
        <w:br/>
      </w:r>
      <w:r>
        <w:t>• Modify issued invoices.</w:t>
      </w:r>
      <w:r>
        <w:br/>
      </w:r>
      <w:r>
        <w:t>• Manage users or roles.</w:t>
      </w:r>
      <w:r>
        <w:br/>
      </w:r>
      <w:r>
        <w:t>• Change organisation settings.</w:t>
      </w:r>
      <w:r>
        <w:br/>
      </w:r>
      <w:r>
        <w:t>• Access another organisation.</w:t>
      </w:r>
    </w:p>
    <w:p>
      <w:pPr>
        <w:pStyle w:val="Heading1"/>
      </w:pPr>
      <w:r>
        <w:t>11. VIEWER Permissions</w:t>
      </w:r>
    </w:p>
    <w:p>
      <w:r>
        <w:t>Can:</w:t>
      </w:r>
      <w:r>
        <w:br/>
      </w:r>
      <w:r>
        <w:t>• View permitted customers, quotations, invoices, payment information and dashboards/reports.</w:t>
      </w:r>
    </w:p>
    <w:p>
      <w:r>
        <w:t>Cannot:</w:t>
      </w:r>
      <w:r>
        <w:br/>
      </w:r>
      <w:r>
        <w:t>• Create or edit customers.</w:t>
      </w:r>
      <w:r>
        <w:br/>
      </w:r>
      <w:r>
        <w:t>• Create/edit/send quotations.</w:t>
      </w:r>
      <w:r>
        <w:br/>
      </w:r>
      <w:r>
        <w:t>• Create/edit/send invoices.</w:t>
      </w:r>
      <w:r>
        <w:br/>
      </w:r>
      <w:r>
        <w:t>• Record or void payments.</w:t>
      </w:r>
      <w:r>
        <w:br/>
      </w:r>
      <w:r>
        <w:t>• Manage users.</w:t>
      </w:r>
      <w:r>
        <w:br/>
      </w:r>
      <w:r>
        <w:t>• Change organisation settings.</w:t>
      </w:r>
    </w:p>
    <w:p>
      <w:pPr>
        <w:pStyle w:val="Heading1"/>
      </w:pPr>
      <w:r>
        <w:t>12. Permission Matrix</w:t>
      </w:r>
    </w:p>
    <w:p>
      <w:r>
        <w:t>Action                              Owner  Admin  Billing  Sales  Viewer</w:t>
      </w:r>
      <w:r>
        <w:br/>
      </w:r>
      <w:r>
        <w:t>View dashboard                        ✓      ✓       ✓       ✓      ✓</w:t>
      </w:r>
      <w:r>
        <w:br/>
      </w:r>
      <w:r>
        <w:t>View customers                        ✓      ✓       ✓       ✓      ✓</w:t>
      </w:r>
      <w:r>
        <w:br/>
      </w:r>
      <w:r>
        <w:t>Create/edit customer                  ✓      ✓       ✓       ✓      ✗</w:t>
      </w:r>
      <w:r>
        <w:br/>
      </w:r>
      <w:r>
        <w:t>Archive customer                      ✓      ✓       ✓       ✗      ✗</w:t>
      </w:r>
      <w:r>
        <w:br/>
      </w:r>
      <w:r>
        <w:t>Create/edit quotation                 ✓      ✓       ✓       ✓      ✗</w:t>
      </w:r>
      <w:r>
        <w:br/>
      </w:r>
      <w:r>
        <w:t>Send quotation                        ✓      ✓       ✓       ✓      ✗</w:t>
      </w:r>
      <w:r>
        <w:br/>
      </w:r>
      <w:r>
        <w:t>Convert quotation                     ✓      ✓       ✓       Config  ✗</w:t>
      </w:r>
      <w:r>
        <w:br/>
      </w:r>
      <w:r>
        <w:t>Create/edit invoice                   ✓      ✓       ✓       ✗      ✗</w:t>
      </w:r>
      <w:r>
        <w:br/>
      </w:r>
      <w:r>
        <w:t>Send invoice                          ✓      ✓       ✓       ✗      ✗</w:t>
      </w:r>
      <w:r>
        <w:br/>
      </w:r>
      <w:r>
        <w:t>Cancel invoice                        ✓      ✓       Limited ✗      ✗</w:t>
      </w:r>
      <w:r>
        <w:br/>
      </w:r>
      <w:r>
        <w:t>Record payment                        ✓      ✓       ✓       ✗      ✗</w:t>
      </w:r>
      <w:r>
        <w:br/>
      </w:r>
      <w:r>
        <w:t>Void payment                          ✓      ✓       Limited ✗      ✗</w:t>
      </w:r>
      <w:r>
        <w:br/>
      </w:r>
      <w:r>
        <w:t>View reports                          ✓      ✓       ✓       Limited Limited</w:t>
      </w:r>
      <w:r>
        <w:br/>
      </w:r>
      <w:r>
        <w:t>Manage users                           ✓      ✓       ✗       ✗      ✗</w:t>
      </w:r>
      <w:r>
        <w:br/>
      </w:r>
      <w:r>
        <w:t>Change roles                           ✓      ✓       ✗       ✗      ✗</w:t>
      </w:r>
      <w:r>
        <w:br/>
      </w:r>
      <w:r>
        <w:t>Organisation settings                  ✓      ✓       Limited ✗      ✗</w:t>
      </w:r>
      <w:r>
        <w:br/>
      </w:r>
      <w:r>
        <w:t>View audit logs                        ✓      ✓       Limited ✗      ✗</w:t>
      </w:r>
      <w:r>
        <w:br/>
      </w:r>
      <w:r>
        <w:t>Transfer ownership                    ✓      ✗       ✗       ✗      ✗</w:t>
      </w:r>
    </w:p>
    <w:p>
      <w:r>
        <w:t>Backend enforcement is mandatory. Hiding buttons in the frontend is not security.</w:t>
      </w:r>
    </w:p>
    <w:p>
      <w:pPr>
        <w:pStyle w:val="Heading1"/>
      </w:pPr>
      <w:r>
        <w:t>13. Record-Level Authorization</w:t>
      </w:r>
    </w:p>
    <w:p>
      <w:r>
        <w:t>For every resource request, the server must check:</w:t>
      </w:r>
      <w:r>
        <w:br/>
      </w:r>
      <w:r>
        <w:t>1. User is authenticated.</w:t>
      </w:r>
      <w:r>
        <w:br/>
      </w:r>
      <w:r>
        <w:t>2. User belongs to an organisation.</w:t>
      </w:r>
      <w:r>
        <w:br/>
      </w:r>
      <w:r>
        <w:t>3. Role permits the requested action.</w:t>
      </w:r>
      <w:r>
        <w:br/>
      </w:r>
      <w:r>
        <w:t>4. Requested record belongs to that organisation.</w:t>
      </w:r>
      <w:r>
        <w:br/>
      </w:r>
      <w:r>
        <w:t>5. Any additional business rules are satisfied.</w:t>
      </w:r>
    </w:p>
    <w:p>
      <w:r>
        <w:t>Knowing an invoice UUID must never grant access to it.</w:t>
      </w:r>
    </w:p>
    <w:p>
      <w:pPr>
        <w:pStyle w:val="Heading1"/>
      </w:pPr>
      <w:r>
        <w:t>14. Database Row-Level Security</w:t>
      </w:r>
    </w:p>
    <w:p>
      <w:r>
        <w:t>Conceptual rule: a user can only access rows belonging to an organisation they are a member of.</w:t>
      </w:r>
    </w:p>
    <w:p>
      <w:r>
        <w:t>Tenant-owned tables should contain organisation_id:</w:t>
      </w:r>
      <w:r>
        <w:br/>
      </w:r>
      <w:r>
        <w:t>• customers</w:t>
      </w:r>
      <w:r>
        <w:br/>
      </w:r>
      <w:r>
        <w:t>• quotations</w:t>
      </w:r>
      <w:r>
        <w:br/>
      </w:r>
      <w:r>
        <w:t>• invoices</w:t>
      </w:r>
      <w:r>
        <w:br/>
      </w:r>
      <w:r>
        <w:t>• payments</w:t>
      </w:r>
      <w:r>
        <w:br/>
      </w:r>
      <w:r>
        <w:t>• documents</w:t>
      </w:r>
      <w:r>
        <w:br/>
      </w:r>
      <w:r>
        <w:t>• notifications</w:t>
      </w:r>
      <w:r>
        <w:br/>
      </w:r>
      <w:r>
        <w:t>• audit_logs</w:t>
      </w:r>
    </w:p>
    <w:p>
      <w:r>
        <w:t>Application authorization should be primary; PostgreSQL Row-Level Security can provide defence-in-depth.</w:t>
      </w:r>
    </w:p>
    <w:p>
      <w:pPr>
        <w:pStyle w:val="Heading1"/>
      </w:pPr>
      <w:r>
        <w:t>15. RLS Rules</w:t>
      </w:r>
    </w:p>
    <w:p>
      <w:r>
        <w:t>Customers:</w:t>
      </w:r>
      <w:r>
        <w:br/>
      </w:r>
      <w:r>
        <w:t>SELECT/INSERT/UPDATE only within current organisation. Prefer archive rather than deletion.</w:t>
      </w:r>
    </w:p>
    <w:p>
      <w:r>
        <w:t>Quotations:</w:t>
      </w:r>
      <w:r>
        <w:br/>
      </w:r>
      <w:r>
        <w:t>Only rows belonging to current organisation. Status transitions must also be checked by the API.</w:t>
      </w:r>
    </w:p>
    <w:p>
      <w:r>
        <w:t>Invoices:</w:t>
      </w:r>
      <w:r>
        <w:br/>
      </w:r>
      <w:r>
        <w:t>Only rows belonging to current organisation. Issued invoices should not be normally deleted; cancel instead.</w:t>
      </w:r>
    </w:p>
    <w:p>
      <w:r>
        <w:t>Payments:</w:t>
      </w:r>
      <w:r>
        <w:br/>
      </w:r>
      <w:r>
        <w:t>Only rows belonging to current organisation. Void rather than delete.</w:t>
      </w:r>
    </w:p>
    <w:p>
      <w:r>
        <w:t>Important: never trust a client-supplied organisation_id. Trusted backend code should establish tenant context.</w:t>
      </w:r>
    </w:p>
    <w:p>
      <w:pPr>
        <w:pStyle w:val="Heading1"/>
      </w:pPr>
      <w:r>
        <w:t>16. Financial Security</w:t>
      </w:r>
    </w:p>
    <w:p>
      <w:r>
        <w:t>Never trust browser-provided financial totals. The backend calculates:</w:t>
      </w:r>
      <w:r>
        <w:br/>
      </w:r>
      <w:r>
        <w:t>• Line totals.</w:t>
      </w:r>
      <w:r>
        <w:br/>
      </w:r>
      <w:r>
        <w:t>• Subtotal.</w:t>
      </w:r>
      <w:r>
        <w:br/>
      </w:r>
      <w:r>
        <w:t>• Discount.</w:t>
      </w:r>
      <w:r>
        <w:br/>
      </w:r>
      <w:r>
        <w:t>• Tax.</w:t>
      </w:r>
      <w:r>
        <w:br/>
      </w:r>
      <w:r>
        <w:t>• Final total.</w:t>
      </w:r>
      <w:r>
        <w:br/>
      </w:r>
      <w:r>
        <w:t>• Amount paid.</w:t>
      </w:r>
      <w:r>
        <w:br/>
      </w:r>
      <w:r>
        <w:t>• Amount due.</w:t>
      </w:r>
    </w:p>
    <w:p>
      <w:r>
        <w:t>Use decimal arithmetic and PostgreSQL NUMERIC values. Validate quantity, price, discount, tax and payment amounts server-side.</w:t>
      </w:r>
    </w:p>
    <w:p>
      <w:pPr>
        <w:pStyle w:val="Heading1"/>
      </w:pPr>
      <w:r>
        <w:t>17. Invoice Lifecycle</w:t>
      </w:r>
    </w:p>
    <w:p>
      <w:r>
        <w:t>Recommended:</w:t>
      </w:r>
      <w:r>
        <w:br/>
      </w:r>
      <w:r>
        <w:t>DRAFT → SENT → PARTIALLY_PAID → PAID</w:t>
      </w:r>
      <w:r>
        <w:br/>
      </w:r>
      <w:r>
        <w:t>Alternative:</w:t>
      </w:r>
      <w:r>
        <w:br/>
      </w:r>
      <w:r>
        <w:t>DRAFT → CANCELLED</w:t>
      </w:r>
      <w:r>
        <w:br/>
      </w:r>
      <w:r>
        <w:t>SENT → CANCELLED</w:t>
      </w:r>
      <w:r>
        <w:br/>
      </w:r>
      <w:r>
        <w:t>SENT → OVERDUE</w:t>
      </w:r>
    </w:p>
    <w:p>
      <w:r>
        <w:t>Do not allow arbitrary backward transitions such as PAID → DRAFT. Issued financial history must remain traceable.</w:t>
      </w:r>
    </w:p>
    <w:p>
      <w:pPr>
        <w:pStyle w:val="Heading1"/>
      </w:pPr>
      <w:r>
        <w:t>18. Quotation Lifecycle</w:t>
      </w:r>
    </w:p>
    <w:p>
      <w:r>
        <w:t>Recommended:</w:t>
      </w:r>
      <w:r>
        <w:br/>
      </w:r>
      <w:r>
        <w:t>DRAFT → SENT → ACCEPTED → CONVERTED</w:t>
      </w:r>
    </w:p>
    <w:p>
      <w:r>
        <w:t>Other paths:</w:t>
      </w:r>
      <w:r>
        <w:br/>
      </w:r>
      <w:r>
        <w:t>SENT → REJECTED</w:t>
      </w:r>
      <w:r>
        <w:br/>
      </w:r>
      <w:r>
        <w:t>SENT → EXPIRED</w:t>
      </w:r>
      <w:r>
        <w:br/>
      </w:r>
      <w:r>
        <w:t>DRAFT → CANCELLED</w:t>
      </w:r>
    </w:p>
    <w:p>
      <w:r>
        <w:t>Prevent duplicate conversion and invalid backward transitions.</w:t>
      </w:r>
    </w:p>
    <w:p>
      <w:pPr>
        <w:pStyle w:val="Heading1"/>
      </w:pPr>
      <w:r>
        <w:t>19. Payment Security</w:t>
      </w:r>
    </w:p>
    <w:p>
      <w:r>
        <w:t>Payment recording should be transactional:</w:t>
      </w:r>
      <w:r>
        <w:br/>
      </w:r>
      <w:r>
        <w:t>Authenticate → role check → customer check → invoice check → organisation check → invoice-status check → amount validation → create payment → allocate payment → recalculate invoice balance → audit log.</w:t>
      </w:r>
    </w:p>
    <w:p>
      <w:r>
        <w:t>Use idempotency protection so a retry or double-click cannot create two payments.</w:t>
      </w:r>
    </w:p>
    <w:p>
      <w:pPr>
        <w:pStyle w:val="Heading1"/>
      </w:pPr>
      <w:r>
        <w:t>20. Invoice Number Security</w:t>
      </w:r>
    </w:p>
    <w:p>
      <w:r>
        <w:t>Never generate invoice numbers using MAX(invoice_number) + 1. Concurrent users can produce duplicates.</w:t>
      </w:r>
    </w:p>
    <w:p>
      <w:r>
        <w:t>Use a transactional document sequence. Example:</w:t>
      </w:r>
      <w:r>
        <w:br/>
      </w:r>
      <w:r>
        <w:t>INV-000101</w:t>
      </w:r>
      <w:r>
        <w:br/>
      </w:r>
      <w:r>
        <w:t>INV-000102</w:t>
      </w:r>
      <w:r>
        <w:br/>
      </w:r>
      <w:r>
        <w:t>INV-000103</w:t>
      </w:r>
    </w:p>
    <w:p>
      <w:pPr>
        <w:pStyle w:val="Heading1"/>
      </w:pPr>
      <w:r>
        <w:t>21. Audit Logging</w:t>
      </w:r>
    </w:p>
    <w:p>
      <w:r>
        <w:t>Record security and financial actions such as:</w:t>
      </w:r>
      <w:r>
        <w:br/>
      </w:r>
      <w:r>
        <w:t>LOGIN_SUCCESS, LOGIN_FAILED, PASSWORD_CHANGED, USER_INVITED, USER_DEACTIVATED, ROLE_CHANGED, CUSTOMER_CREATED, QUOTATION_CREATED, QUOTATION_SENT, QUOTATION_ACCEPTED, QUOTATION_CONVERTED, INVOICE_CREATED, INVOICE_SENT, INVOICE_CANCELLED, PAYMENT_RECORDED, PAYMENT_VOIDED.</w:t>
      </w:r>
    </w:p>
    <w:p>
      <w:r>
        <w:t>Include user, organisation, action, entity, timestamp and relevant old/new values.</w:t>
      </w:r>
    </w:p>
    <w:p>
      <w:r>
        <w:t>Never log passwords, tokens, API keys, payment credentials, encryption keys or unnecessary sensitive data.</w:t>
      </w:r>
    </w:p>
    <w:p>
      <w:pPr>
        <w:pStyle w:val="Heading1"/>
      </w:pPr>
      <w:r>
        <w:t>22. Error Handling Guide</w:t>
      </w:r>
    </w:p>
    <w:p>
      <w:r>
        <w:t>Use two layers of errors.</w:t>
      </w:r>
    </w:p>
    <w:p>
      <w:r>
        <w:t>User-facing:</w:t>
      </w:r>
      <w:r>
        <w:br/>
      </w:r>
      <w:r>
        <w:t>Simple, actionable message.</w:t>
      </w:r>
    </w:p>
    <w:p>
      <w:r>
        <w:t>Internal:</w:t>
      </w:r>
      <w:r>
        <w:br/>
      </w:r>
      <w:r>
        <w:t>Detailed logs containing request ID, stack trace, service, user and organisation information.</w:t>
      </w:r>
    </w:p>
    <w:p>
      <w:r>
        <w:t>Standard API format:</w:t>
      </w:r>
      <w:r>
        <w:br/>
      </w:r>
      <w:r>
        <w:t>{</w:t>
      </w:r>
      <w:r>
        <w:br/>
      </w:r>
      <w:r>
        <w:t xml:space="preserve">  "code": "INVOICE_NOT_FOUND",</w:t>
      </w:r>
      <w:r>
        <w:br/>
      </w:r>
      <w:r>
        <w:t xml:space="preserve">  "message": "The invoice could not be found.",</w:t>
      </w:r>
      <w:r>
        <w:br/>
      </w:r>
      <w:r>
        <w:t xml:space="preserve">  "requestId": "req_123456"</w:t>
      </w:r>
      <w:r>
        <w:br/>
      </w:r>
      <w:r>
        <w:t>}</w:t>
      </w:r>
    </w:p>
    <w:p>
      <w:r>
        <w:t>Never expose SQL errors, stack traces, secrets or internal permission details to users.</w:t>
      </w:r>
    </w:p>
    <w:p>
      <w:pPr>
        <w:pStyle w:val="Heading1"/>
      </w:pPr>
      <w:r>
        <w:t>23. Major Failure Points</w:t>
      </w:r>
    </w:p>
    <w:p>
      <w:r>
        <w:t>Authentication:</w:t>
      </w:r>
      <w:r>
        <w:br/>
      </w:r>
      <w:r>
        <w:t>"Email or password is incorrect." Avoid revealing whether an email exists.</w:t>
      </w:r>
    </w:p>
    <w:p>
      <w:r>
        <w:t>Rate limit:</w:t>
      </w:r>
      <w:r>
        <w:br/>
      </w:r>
      <w:r>
        <w:t>"Too many login attempts. Please try again later."</w:t>
      </w:r>
    </w:p>
    <w:p>
      <w:r>
        <w:t>Session:</w:t>
      </w:r>
      <w:r>
        <w:br/>
      </w:r>
      <w:r>
        <w:t>"Your session has expired. Please sign in again."</w:t>
      </w:r>
    </w:p>
    <w:p>
      <w:r>
        <w:t>Authorization:</w:t>
      </w:r>
      <w:r>
        <w:br/>
      </w:r>
      <w:r>
        <w:t>"You don't have permission to perform this action."</w:t>
      </w:r>
    </w:p>
    <w:p>
      <w:r>
        <w:t>Missing resource:</w:t>
      </w:r>
      <w:r>
        <w:br/>
      </w:r>
      <w:r>
        <w:t>"The invoice could not be found." Use the same general response for records belonging to another organisation.</w:t>
      </w:r>
    </w:p>
    <w:p>
      <w:r>
        <w:t>Validation:</w:t>
      </w:r>
      <w:r>
        <w:br/>
      </w:r>
      <w:r>
        <w:t>"Quantity must be greater than zero."</w:t>
      </w:r>
    </w:p>
    <w:p>
      <w:r>
        <w:t>Database failure:</w:t>
      </w:r>
      <w:r>
        <w:br/>
      </w:r>
      <w:r>
        <w:t>"Something went wrong while saving the invoice. Please try again."</w:t>
      </w:r>
    </w:p>
    <w:p>
      <w:r>
        <w:t>Payment failure:</w:t>
      </w:r>
      <w:r>
        <w:br/>
      </w:r>
      <w:r>
        <w:t>"We couldn't record this payment. No payment was recorded. Please try again."</w:t>
      </w:r>
    </w:p>
    <w:p>
      <w:r>
        <w:t>PDF failure:</w:t>
      </w:r>
      <w:r>
        <w:br/>
      </w:r>
      <w:r>
        <w:t>"Invoice created successfully, but the PDF could not be generated. We're retrying automatically."</w:t>
      </w:r>
    </w:p>
    <w:p>
      <w:r>
        <w:t>Email failure:</w:t>
      </w:r>
      <w:r>
        <w:br/>
      </w:r>
      <w:r>
        <w:t>"Invoice created successfully, but the email could not be sent."</w:t>
      </w:r>
    </w:p>
    <w:p>
      <w:r>
        <w:t>Queue/storage failure:</w:t>
      </w:r>
      <w:r>
        <w:br/>
      </w:r>
      <w:r>
        <w:t>Keep the financial record; retry background work rather than rolling back unrelated successful financial operations.</w:t>
      </w:r>
    </w:p>
    <w:p>
      <w:pPr>
        <w:pStyle w:val="Heading1"/>
      </w:pPr>
      <w:r>
        <w:t>24. Concurrent Editing</w:t>
      </w:r>
    </w:p>
    <w:p>
      <w:r>
        <w:t>Two users can open and edit the same invoice at the same time. Use optimistic concurrency with a version or updated_at value. If the record changed since it was opened, reject the stale save and ask the user to refresh rather than silently overwriting another user's work.</w:t>
      </w:r>
    </w:p>
    <w:p>
      <w:pPr>
        <w:pStyle w:val="Heading1"/>
      </w:pPr>
      <w:r>
        <w:t>25. Edge Cases — Authentication</w:t>
      </w:r>
    </w:p>
    <w:p>
      <w:r>
        <w:t>Test:</w:t>
      </w:r>
      <w:r>
        <w:br/>
      </w:r>
      <w:r>
        <w:t>• Wrong password.</w:t>
      </w:r>
      <w:r>
        <w:br/>
      </w:r>
      <w:r>
        <w:t>• Forgotten password.</w:t>
      </w:r>
      <w:r>
        <w:br/>
      </w:r>
      <w:r>
        <w:t>• Expired reset link.</w:t>
      </w:r>
      <w:r>
        <w:br/>
      </w:r>
      <w:r>
        <w:t>• Reused reset link.</w:t>
      </w:r>
      <w:r>
        <w:br/>
      </w:r>
      <w:r>
        <w:t>• Unverified email.</w:t>
      </w:r>
      <w:r>
        <w:br/>
      </w:r>
      <w:r>
        <w:t>• Deactivated account.</w:t>
      </w:r>
      <w:r>
        <w:br/>
      </w:r>
      <w:r>
        <w:t>• Session expiry.</w:t>
      </w:r>
      <w:r>
        <w:br/>
      </w:r>
      <w:r>
        <w:t>• Logout from all devices.</w:t>
      </w:r>
      <w:r>
        <w:br/>
      </w:r>
      <w:r>
        <w:t>• Too many login attempts.</w:t>
      </w:r>
      <w:r>
        <w:br/>
      </w:r>
      <w:r>
        <w:t>• Duplicate/case-variant emails.</w:t>
      </w:r>
      <w:r>
        <w:br/>
      </w:r>
      <w:r>
        <w:t>• Suspicious login attempts.</w:t>
      </w:r>
    </w:p>
    <w:p>
      <w:pPr>
        <w:pStyle w:val="Heading1"/>
      </w:pPr>
      <w:r>
        <w:t>26. Edge Cases — Organisations</w:t>
      </w:r>
    </w:p>
    <w:p>
      <w:r>
        <w:t>Test:</w:t>
      </w:r>
      <w:r>
        <w:br/>
      </w:r>
      <w:r>
        <w:t>• User creates organisation.</w:t>
      </w:r>
      <w:r>
        <w:br/>
      </w:r>
      <w:r>
        <w:t>• User belongs to multiple organisations.</w:t>
      </w:r>
      <w:r>
        <w:br/>
      </w:r>
      <w:r>
        <w:t>• Organisation switching.</w:t>
      </w:r>
      <w:r>
        <w:br/>
      </w:r>
      <w:r>
        <w:t>• User removed while logged in.</w:t>
      </w:r>
      <w:r>
        <w:br/>
      </w:r>
      <w:r>
        <w:t>• Owner leaves.</w:t>
      </w:r>
      <w:r>
        <w:br/>
      </w:r>
      <w:r>
        <w:t>• No remaining admin.</w:t>
      </w:r>
      <w:r>
        <w:br/>
      </w:r>
      <w:r>
        <w:t>• Duplicate invitation.</w:t>
      </w:r>
      <w:r>
        <w:br/>
      </w:r>
      <w:r>
        <w:t>• Expired/revoked invitation.</w:t>
      </w:r>
      <w:r>
        <w:br/>
      </w:r>
      <w:r>
        <w:t>• Acceptance after revocation.</w:t>
      </w:r>
      <w:r>
        <w:br/>
      </w:r>
      <w:r>
        <w:t>• Manipulated organisation URLs.</w:t>
      </w:r>
    </w:p>
    <w:p>
      <w:pPr>
        <w:pStyle w:val="Heading1"/>
      </w:pPr>
      <w:r>
        <w:t>27. Edge Cases — Customers</w:t>
      </w:r>
    </w:p>
    <w:p>
      <w:r>
        <w:t>Test duplicate customers, missing/invalid emails, archived customers with historical documents, name changes after invoices, customers with existing quotations, special characters, Unicode names, long names, missing addresses and duplicate names.</w:t>
      </w:r>
    </w:p>
    <w:p>
      <w:pPr>
        <w:pStyle w:val="Heading1"/>
      </w:pPr>
      <w:r>
        <w:t>28. Edge Cases — Quotations</w:t>
      </w:r>
    </w:p>
    <w:p>
      <w:r>
        <w:t>Test zero items, negative quantities, zero prices, excessive discounts, taxes of 0% and 100%, expiry, rejection, acceptance, already-converted quotations, double conversion, simultaneous conversion, archived customers, PDF failure and email failure.</w:t>
      </w:r>
    </w:p>
    <w:p>
      <w:pPr>
        <w:pStyle w:val="Heading1"/>
      </w:pPr>
      <w:r>
        <w:t>29. Edge Cases — Invoices</w:t>
      </w:r>
    </w:p>
    <w:p>
      <w:r>
        <w:t>Test empty/zero invoices, negative quantities/prices, excessive discounts, decimal quantities, large values, tax rounding, duplicate creation, simultaneous creation, editing after sending, editing after payment, cancellation, cancellation after payment, overdue status, exact payment, partial payment, overpayment, duplicate payment and archived customers.</w:t>
      </w:r>
    </w:p>
    <w:p>
      <w:pPr>
        <w:pStyle w:val="Heading1"/>
      </w:pPr>
      <w:r>
        <w:t>30. Edge Cases — Payments</w:t>
      </w:r>
    </w:p>
    <w:p>
      <w:r>
        <w:t>Test exact payment, partial payment, overpayment, zero/negative payment, duplicate requests, simultaneous payments, cancelled/paid invoices, voided payments, allocation mismatch, currency mismatch and notification failure.</w:t>
      </w:r>
    </w:p>
    <w:p>
      <w:pPr>
        <w:pStyle w:val="Heading1"/>
      </w:pPr>
      <w:r>
        <w:t>31. Edge Cases — Currency &amp; Rounding</w:t>
      </w:r>
    </w:p>
    <w:p>
      <w:r>
        <w:t>Test small values such as 0.01, 0.10 and 0.99 and very large values. Test combinations of quantity, unit price, discount, tax and multiple line items. Define the exact tax rounding policy before launch and use it consistently.</w:t>
      </w:r>
    </w:p>
    <w:p>
      <w:pPr>
        <w:pStyle w:val="Heading1"/>
      </w:pPr>
      <w:r>
        <w:t>32. Edge Cases — PDFs &amp; Files</w:t>
      </w:r>
    </w:p>
    <w:p>
      <w:r>
        <w:t>Test long names, long descriptions, many line items, multi-page documents, long notes, missing/broken logos, Unicode characters, large logos, PDF timeouts, renderer failure, malicious uploads, oversized files, invalid MIME types, guessed URLs, expired links and cross-organisation downloads.</w:t>
      </w:r>
    </w:p>
    <w:p>
      <w:pPr>
        <w:pStyle w:val="Heading1"/>
      </w:pPr>
      <w:r>
        <w:t>33. API Security Edge Cases</w:t>
      </w:r>
    </w:p>
    <w:p>
      <w:r>
        <w:t>Test missing/expired/invalid authentication, manipulated tokens, missing organisation context, wrong organisation IDs, another organisation's resource IDs, invalid UUIDs, oversized requests, excessive pagination, SQL injection, XSS, excessive requests, replayed requests and duplicate requests.</w:t>
      </w:r>
    </w:p>
    <w:p>
      <w:pPr>
        <w:pStyle w:val="Heading1"/>
      </w:pPr>
      <w:r>
        <w:t>34. Business Logic Abuse</w:t>
      </w:r>
    </w:p>
    <w:p>
      <w:r>
        <w:t>Do not rely on UI controls to prevent malicious values. Reject values such as 101% discount, negative tax, negative quantity, zero/negative payments where inappropriate, enormous payment values and duplicate invoice numbers on the server.</w:t>
      </w:r>
    </w:p>
    <w:p>
      <w:pPr>
        <w:pStyle w:val="Heading1"/>
      </w:pPr>
      <w:r>
        <w:t>35. Export &amp; Public Document Security</w:t>
      </w:r>
    </w:p>
    <w:p>
      <w:r>
        <w:t>For CSV/Excel/PDF exports, verify organisation access and role, limit export size, audit large exports, protect generated files, expire download links and prevent spreadsheet formula injection.</w:t>
      </w:r>
    </w:p>
    <w:p>
      <w:r>
        <w:t>Public invoice/quotation links should use cryptographically random tokens, optional expiration, rate limiting and revocation. Do not expose internal IDs as the security mechanism.</w:t>
      </w:r>
    </w:p>
    <w:p>
      <w:pPr>
        <w:pStyle w:val="Heading1"/>
      </w:pPr>
      <w:r>
        <w:t>36. Web &amp; API Security Controls</w:t>
      </w:r>
    </w:p>
    <w:p>
      <w:r>
        <w:t>Use HTTPS, security headers, strict CORS, input validation, rate limiting, secure file access and parameterised database queries/ORM mechanisms.</w:t>
      </w:r>
    </w:p>
    <w:p>
      <w:r>
        <w:t>Production should use appropriate controls such as HSTS, Content Security Policy where practical, X-Content-Type-Options, Referrer-Policy, frame protection and Permissions-Policy.</w:t>
      </w:r>
    </w:p>
    <w:p>
      <w:pPr>
        <w:pStyle w:val="Heading1"/>
      </w:pPr>
      <w:r>
        <w:t>37. Administrative Security</w:t>
      </w:r>
    </w:p>
    <w:p>
      <w:r>
        <w:t>Treat role changes, user removal, ownership changes and security-setting changes as high-risk actions. Audit them. For especially sensitive operations, consider recent authentication or MFA.</w:t>
      </w:r>
    </w:p>
    <w:p>
      <w:pPr>
        <w:pStyle w:val="Heading1"/>
      </w:pPr>
      <w:r>
        <w:t>38. Data Retention</w:t>
      </w:r>
    </w:p>
    <w:p>
      <w:r>
        <w:t>Define how long invoices, audit logs, generated PDFs, users and archived organisations are retained. Financial/tax retention requirements vary by jurisdiction, so confirm requirements for your target market before implementing permanent deletion policies.</w:t>
      </w:r>
    </w:p>
    <w:p>
      <w:pPr>
        <w:pStyle w:val="Heading1"/>
      </w:pPr>
      <w:r>
        <w:t>39. Production Security Checklist</w:t>
      </w:r>
    </w:p>
    <w:p>
      <w:r>
        <w:t>Authentication:</w:t>
      </w:r>
      <w:r>
        <w:br/>
      </w:r>
      <w:r>
        <w:t>☐ Secure password hashing</w:t>
      </w:r>
      <w:r>
        <w:br/>
      </w:r>
      <w:r>
        <w:t>☐ Email verification</w:t>
      </w:r>
      <w:r>
        <w:br/>
      </w:r>
      <w:r>
        <w:t>☐ Password reset</w:t>
      </w:r>
      <w:r>
        <w:br/>
      </w:r>
      <w:r>
        <w:t>☐ Secure sessions</w:t>
      </w:r>
      <w:r>
        <w:br/>
      </w:r>
      <w:r>
        <w:t>☐ Session revocation</w:t>
      </w:r>
      <w:r>
        <w:br/>
      </w:r>
      <w:r>
        <w:t>☐ Login rate limiting</w:t>
      </w:r>
      <w:r>
        <w:br/>
      </w:r>
      <w:r>
        <w:t>☐ Account deactivation</w:t>
      </w:r>
    </w:p>
    <w:p>
      <w:r>
        <w:t>Authorization:</w:t>
      </w:r>
      <w:r>
        <w:br/>
      </w:r>
      <w:r>
        <w:t>☐ Server-side RBAC</w:t>
      </w:r>
      <w:r>
        <w:br/>
      </w:r>
      <w:r>
        <w:t>☐ Organisation isolation</w:t>
      </w:r>
      <w:r>
        <w:br/>
      </w:r>
      <w:r>
        <w:t>☐ Resource ownership checks</w:t>
      </w:r>
      <w:r>
        <w:br/>
      </w:r>
      <w:r>
        <w:t>☐ No client-controlled role</w:t>
      </w:r>
      <w:r>
        <w:br/>
      </w:r>
      <w:r>
        <w:t>☐ No client-controlled tenant context</w:t>
      </w:r>
    </w:p>
    <w:p>
      <w:r>
        <w:t>Database:</w:t>
      </w:r>
      <w:r>
        <w:br/>
      </w:r>
      <w:r>
        <w:t>☐ Foreign keys</w:t>
      </w:r>
      <w:r>
        <w:br/>
      </w:r>
      <w:r>
        <w:t>☐ Unique invoice numbers</w:t>
      </w:r>
      <w:r>
        <w:br/>
      </w:r>
      <w:r>
        <w:t>☐ Transactions</w:t>
      </w:r>
      <w:r>
        <w:br/>
      </w:r>
      <w:r>
        <w:t>☐ Tenant isolation</w:t>
      </w:r>
      <w:r>
        <w:br/>
      </w:r>
      <w:r>
        <w:t>☐ RLS evaluated/enabled appropriately</w:t>
      </w:r>
      <w:r>
        <w:br/>
      </w:r>
      <w:r>
        <w:t>☐ Backups</w:t>
      </w:r>
    </w:p>
    <w:p>
      <w:r>
        <w:t>Financial:</w:t>
      </w:r>
      <w:r>
        <w:br/>
      </w:r>
      <w:r>
        <w:t>☐ Decimal arithmetic</w:t>
      </w:r>
      <w:r>
        <w:br/>
      </w:r>
      <w:r>
        <w:t>☐ Server-side totals</w:t>
      </w:r>
      <w:r>
        <w:br/>
      </w:r>
      <w:r>
        <w:t>☐ Server-side tax/discount validation</w:t>
      </w:r>
      <w:r>
        <w:br/>
      </w:r>
      <w:r>
        <w:t>☐ Transactional payments</w:t>
      </w:r>
      <w:r>
        <w:br/>
      </w:r>
      <w:r>
        <w:t>☐ Idempotency</w:t>
      </w:r>
      <w:r>
        <w:br/>
      </w:r>
      <w:r>
        <w:t>☐ Audit logs</w:t>
      </w:r>
      <w:r>
        <w:br/>
      </w:r>
      <w:r>
        <w:t>☐ No silent deletion</w:t>
      </w:r>
    </w:p>
    <w:p>
      <w:r>
        <w:t>Application:</w:t>
      </w:r>
      <w:r>
        <w:br/>
      </w:r>
      <w:r>
        <w:t>☐ HTTPS</w:t>
      </w:r>
      <w:r>
        <w:br/>
      </w:r>
      <w:r>
        <w:t>☐ Security headers</w:t>
      </w:r>
      <w:r>
        <w:br/>
      </w:r>
      <w:r>
        <w:t>☐ CORS restrictions</w:t>
      </w:r>
      <w:r>
        <w:br/>
      </w:r>
      <w:r>
        <w:t>☐ Input validation</w:t>
      </w:r>
      <w:r>
        <w:br/>
      </w:r>
      <w:r>
        <w:t>☐ Rate limiting</w:t>
      </w:r>
      <w:r>
        <w:br/>
      </w:r>
      <w:r>
        <w:t>☐ Secure file access</w:t>
      </w:r>
      <w:r>
        <w:br/>
      </w:r>
      <w:r>
        <w:t>☐ Error sanitisation</w:t>
      </w:r>
    </w:p>
    <w:p>
      <w:r>
        <w:t>Operations:</w:t>
      </w:r>
      <w:r>
        <w:br/>
      </w:r>
      <w:r>
        <w:t>☐ Monitoring</w:t>
      </w:r>
      <w:r>
        <w:br/>
      </w:r>
      <w:r>
        <w:t>☐ Error tracking</w:t>
      </w:r>
      <w:r>
        <w:br/>
      </w:r>
      <w:r>
        <w:t>☐ Structured logs</w:t>
      </w:r>
      <w:r>
        <w:br/>
      </w:r>
      <w:r>
        <w:t>☐ Alerts</w:t>
      </w:r>
      <w:r>
        <w:br/>
      </w:r>
      <w:r>
        <w:t>☐ Database backup</w:t>
      </w:r>
      <w:r>
        <w:br/>
      </w:r>
      <w:r>
        <w:t>☐ Restore test</w:t>
      </w:r>
      <w:r>
        <w:br/>
      </w:r>
      <w:r>
        <w:t>☐ Incident response procedure</w:t>
      </w:r>
    </w:p>
    <w:p>
      <w:pPr>
        <w:pStyle w:val="Heading1"/>
      </w:pPr>
      <w:r>
        <w:t>40. Security Incident Response</w:t>
      </w:r>
    </w:p>
    <w:p>
      <w:r>
        <w:t>If an incident occurs:</w:t>
      </w:r>
      <w:r>
        <w:br/>
      </w:r>
      <w:r>
        <w:t>1. Detect.</w:t>
      </w:r>
      <w:r>
        <w:br/>
      </w:r>
      <w:r>
        <w:t>2. Contain.</w:t>
      </w:r>
      <w:r>
        <w:br/>
      </w:r>
      <w:r>
        <w:t>3. Investigate.</w:t>
      </w:r>
      <w:r>
        <w:br/>
      </w:r>
      <w:r>
        <w:t>4. Remove the cause.</w:t>
      </w:r>
      <w:r>
        <w:br/>
      </w:r>
      <w:r>
        <w:t>5. Restore.</w:t>
      </w:r>
      <w:r>
        <w:br/>
      </w:r>
      <w:r>
        <w:t>6. Verify.</w:t>
      </w:r>
      <w:r>
        <w:br/>
      </w:r>
      <w:r>
        <w:t>7. Notify affected parties where required.</w:t>
      </w:r>
      <w:r>
        <w:br/>
      </w:r>
      <w:r>
        <w:t>8. Document lessons learned.</w:t>
      </w:r>
    </w:p>
    <w:p>
      <w:r>
        <w:t>Maintain secure emergency access to the cloud provider, database, authentication provider, email provider, object storage, monitoring and DNS/CDN.</w:t>
      </w:r>
    </w:p>
    <w:p>
      <w:pPr>
        <w:pStyle w:val="Heading1"/>
      </w:pPr>
      <w:r>
        <w:t>41. Ten Golden Security Rules</w:t>
      </w:r>
    </w:p>
    <w:p>
      <w:r>
        <w:t>1. Never trust organisation IDs from the browser.</w:t>
      </w:r>
      <w:r>
        <w:br/>
      </w:r>
      <w:r>
        <w:t>2. Never trust invoice totals from the browser.</w:t>
      </w:r>
      <w:r>
        <w:br/>
      </w:r>
      <w:r>
        <w:t>3. Never trust roles from the browser.</w:t>
      </w:r>
      <w:r>
        <w:br/>
      </w:r>
      <w:r>
        <w:t>4. Every tenant-owned record has organisation_id.</w:t>
      </w:r>
      <w:r>
        <w:br/>
      </w:r>
      <w:r>
        <w:t>5. Every resource request verifies ownership.</w:t>
      </w:r>
      <w:r>
        <w:br/>
      </w:r>
      <w:r>
        <w:t>6. Never permanently delete issued financial records.</w:t>
      </w:r>
      <w:r>
        <w:br/>
      </w:r>
      <w:r>
        <w:t>7. Invoice numbering is transactional.</w:t>
      </w:r>
      <w:r>
        <w:br/>
      </w:r>
      <w:r>
        <w:t>8. Payment recording is transactional and idempotent.</w:t>
      </w:r>
      <w:r>
        <w:br/>
      </w:r>
      <w:r>
        <w:t>9. Important financial/security actions are audited.</w:t>
      </w:r>
      <w:r>
        <w:br/>
      </w:r>
      <w:r>
        <w:t>10. Users receive safe errors; detailed errors go only to secure logs.</w:t>
      </w:r>
    </w:p>
    <w:p>
      <w:pPr>
        <w:pStyle w:val="Heading1"/>
      </w:pPr>
      <w:r>
        <w:t>42. Recommended V1 Security Architecture</w:t>
      </w:r>
    </w:p>
    <w:p>
      <w:r>
        <w:t>USER</w:t>
      </w:r>
      <w:r>
        <w:br/>
      </w:r>
      <w:r>
        <w:t xml:space="preserve"> ↓</w:t>
      </w:r>
      <w:r>
        <w:br/>
      </w:r>
      <w:r>
        <w:t>Authentication Provider</w:t>
      </w:r>
      <w:r>
        <w:br/>
      </w:r>
      <w:r>
        <w:t xml:space="preserve"> ↓</w:t>
      </w:r>
      <w:r>
        <w:br/>
      </w:r>
      <w:r>
        <w:t>Secure Session</w:t>
      </w:r>
      <w:r>
        <w:br/>
      </w:r>
      <w:r>
        <w:t xml:space="preserve"> ↓</w:t>
      </w:r>
      <w:r>
        <w:br/>
      </w:r>
      <w:r>
        <w:t>NestJS API</w:t>
      </w:r>
      <w:r>
        <w:br/>
      </w:r>
      <w:r>
        <w:t xml:space="preserve"> ↓</w:t>
      </w:r>
      <w:r>
        <w:br/>
      </w:r>
      <w:r>
        <w:t>Authentication + Authorization</w:t>
      </w:r>
      <w:r>
        <w:br/>
      </w:r>
      <w:r>
        <w:t xml:space="preserve"> ↓</w:t>
      </w:r>
      <w:r>
        <w:br/>
      </w:r>
      <w:r>
        <w:t>Organisation Check</w:t>
      </w:r>
      <w:r>
        <w:br/>
      </w:r>
      <w:r>
        <w:t xml:space="preserve"> ↓</w:t>
      </w:r>
      <w:r>
        <w:br/>
      </w:r>
      <w:r>
        <w:t>Role Check</w:t>
      </w:r>
      <w:r>
        <w:br/>
      </w:r>
      <w:r>
        <w:t xml:space="preserve"> ↓</w:t>
      </w:r>
      <w:r>
        <w:br/>
      </w:r>
      <w:r>
        <w:t>Resource Ownership Check</w:t>
      </w:r>
      <w:r>
        <w:br/>
      </w:r>
      <w:r>
        <w:t xml:space="preserve"> ↓</w:t>
      </w:r>
      <w:r>
        <w:br/>
      </w:r>
      <w:r>
        <w:t>Business Rules</w:t>
      </w:r>
      <w:r>
        <w:br/>
      </w:r>
      <w:r>
        <w:t xml:space="preserve"> ↓</w:t>
      </w:r>
      <w:r>
        <w:br/>
      </w:r>
      <w:r>
        <w:t>PostgreSQL</w:t>
      </w:r>
      <w:r>
        <w:br/>
      </w:r>
      <w:r>
        <w:t xml:space="preserve"> ↓</w:t>
      </w:r>
      <w:r>
        <w:br/>
      </w:r>
      <w:r>
        <w:t>Audit Log + Data</w:t>
      </w:r>
    </w:p>
    <w:p>
      <w:r>
        <w:t>The strongest V1 approach is managed authentication + secure sessions + server-side RBAC + organisation ownership checks + PostgreSQL RLS as defence-in-depth + transactional financial operations + audited financial history + strict error handling + comprehensive edge-case testing.</w:t>
      </w:r>
    </w:p>
    <w:p>
      <w:r>
        <w:t>The central security goal is simple: no user should ever be able to access or manipulate another organisation's data, and no financial action should happen without a trusted server-side validation path.</w:t>
      </w:r>
    </w:p>
    <w:p>
      <w:pPr>
        <w:pStyle w:val="Heading1"/>
      </w:pPr>
      <w:r>
        <w:t>Appendix — Security Sign-off</w:t>
      </w:r>
    </w:p>
    <w:p>
      <w:r>
        <w:t>Product Owner: ____________________    Date: __________</w:t>
      </w:r>
    </w:p>
    <w:p>
      <w:r>
        <w:t>Engineering Lead: __________________    Date: __________</w:t>
      </w:r>
    </w:p>
    <w:p>
      <w:r>
        <w:t>Security Review: ____________________    Date: __________</w:t>
      </w:r>
    </w:p>
    <w:p>
      <w:r>
        <w:t>Launch Approved:  Yes /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