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urx0c8culffz" w:id="0"/>
      <w:bookmarkEnd w:id="0"/>
      <w:r w:rsidDel="00000000" w:rsidR="00000000" w:rsidRPr="00000000">
        <w:rPr>
          <w:b w:val="1"/>
          <w:bCs w:val="1"/>
          <w:sz w:val="34"/>
          <w:szCs w:val="34"/>
          <w:rtl w:val="0"/>
        </w:rPr>
        <w:t xml:space="preserve">Customer Segmentation Using Clustering (K-Means) – Report</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83o3myrjoxv" w:id="1"/>
      <w:bookmarkEnd w:id="1"/>
      <w:r w:rsidDel="00000000" w:rsidR="00000000" w:rsidRPr="00000000">
        <w:rPr>
          <w:b w:val="1"/>
          <w:bCs w:val="1"/>
          <w:color w:val="000000"/>
          <w:sz w:val="26"/>
          <w:szCs w:val="26"/>
          <w:rtl w:val="0"/>
        </w:rPr>
        <w:t xml:space="preserve">1. Task</w:t>
      </w:r>
    </w:p>
    <w:p w:rsidR="00000000" w:rsidDel="00000000" w:rsidP="00000000" w:rsidRDefault="00000000" w:rsidRPr="00000000" w14:paraId="00000003">
      <w:pPr>
        <w:spacing w:after="240" w:before="240" w:lineRule="auto"/>
        <w:rPr/>
      </w:pPr>
      <w:r w:rsidDel="00000000" w:rsidR="00000000" w:rsidRPr="00000000">
        <w:rPr>
          <w:rtl w:val="0"/>
        </w:rPr>
        <w:t xml:space="preserve">Customer segmentation is the process of dividing customers into groups based on similar purchasing behavior. The main objective of this task is to apply clustering techniques (K-Means) to identify customer segments that can help businesses improve marketing strategies, customer retention, and sales performance.</w:t>
      </w:r>
    </w:p>
    <w:p w:rsidR="00000000" w:rsidDel="00000000" w:rsidP="00000000" w:rsidRDefault="00000000" w:rsidRPr="00000000" w14:paraId="00000004">
      <w:pPr>
        <w:spacing w:after="240" w:before="240" w:lineRule="auto"/>
        <w:rPr/>
      </w:pPr>
      <w:r w:rsidDel="00000000" w:rsidR="00000000" w:rsidRPr="00000000">
        <w:rPr>
          <w:rtl w:val="0"/>
        </w:rPr>
        <w:t xml:space="preserve">In this project, K-Means clustering was used to group customers based on their spending patterns and income levels. The workflow includes data preprocessing, feature scaling, selecting the optimal number of clusters using the Elbow Method, training the clustering model, and visualizing the results using 2D and 3D plots.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8q4c3mks03yl" w:id="2"/>
      <w:bookmarkEnd w:id="2"/>
      <w:r w:rsidDel="00000000" w:rsidR="00000000" w:rsidRPr="00000000">
        <w:rPr>
          <w:b w:val="1"/>
          <w:bCs w:val="1"/>
          <w:color w:val="000000"/>
          <w:sz w:val="26"/>
          <w:szCs w:val="26"/>
          <w:rtl w:val="0"/>
        </w:rPr>
        <w:t xml:space="preserve">2. Dataset</w:t>
      </w:r>
    </w:p>
    <w:p w:rsidR="00000000" w:rsidDel="00000000" w:rsidP="00000000" w:rsidRDefault="00000000" w:rsidRPr="00000000" w14:paraId="00000007">
      <w:pPr>
        <w:spacing w:after="240" w:before="240" w:lineRule="auto"/>
        <w:rPr/>
      </w:pPr>
      <w:r w:rsidDel="00000000" w:rsidR="00000000" w:rsidRPr="00000000">
        <w:rPr>
          <w:rtl w:val="0"/>
        </w:rPr>
        <w:t xml:space="preserve">For this task, the “Mall Customer Segmentation Dataset” from Kaggle was used. This dataset contains customer information collected from a shopping mall and is widely used for segmentation problems.</w:t>
      </w:r>
    </w:p>
    <w:p w:rsidR="00000000" w:rsidDel="00000000" w:rsidP="00000000" w:rsidRDefault="00000000" w:rsidRPr="00000000" w14:paraId="00000008">
      <w:pPr>
        <w:spacing w:after="240" w:before="240" w:lineRule="auto"/>
        <w:rPr/>
      </w:pPr>
      <w:r w:rsidDel="00000000" w:rsidR="00000000" w:rsidRPr="00000000">
        <w:rPr>
          <w:rtl w:val="0"/>
        </w:rPr>
        <w:t xml:space="preserve">The dataset includes the following key columns: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CustomerID: Unique identifier for each customer</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Gender: Customer gender (Male/Female)</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Age: Age of the customer</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Annual Income (k$): Estimated annual income in thousand dollars</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rtl w:val="0"/>
        </w:rPr>
        <w:t xml:space="preserve">Spending Score (1–100): A score assigned based on customer spending behavior and purchasing habits</w:t>
      </w:r>
    </w:p>
    <w:p w:rsidR="00000000" w:rsidDel="00000000" w:rsidP="00000000" w:rsidRDefault="00000000" w:rsidRPr="00000000" w14:paraId="0000000E">
      <w:pPr>
        <w:spacing w:after="240" w:before="240" w:lineRule="auto"/>
        <w:rPr/>
      </w:pPr>
      <w:r w:rsidDel="00000000" w:rsidR="00000000" w:rsidRPr="00000000">
        <w:rPr>
          <w:rtl w:val="0"/>
        </w:rPr>
        <w:t xml:space="preserve">This dataset is suitable for clustering because it contains numerical features that represent customer purchasing behavior. The most important features used for segmentation are Annual Income and Spending Score, and in the 3D visualization Age was also included.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lbh3x123j48d" w:id="3"/>
      <w:bookmarkEnd w:id="3"/>
      <w:r w:rsidDel="00000000" w:rsidR="00000000" w:rsidRPr="00000000">
        <w:rPr>
          <w:b w:val="1"/>
          <w:bCs w:val="1"/>
          <w:color w:val="000000"/>
          <w:sz w:val="26"/>
          <w:szCs w:val="26"/>
          <w:rtl w:val="0"/>
        </w:rPr>
        <w:t xml:space="preserve">3. Approach and Methodology</w:t>
      </w:r>
    </w:p>
    <w:p w:rsidR="00000000" w:rsidDel="00000000" w:rsidP="00000000" w:rsidRDefault="00000000" w:rsidRPr="00000000" w14:paraId="00000011">
      <w:pPr>
        <w:spacing w:after="240" w:before="240" w:lineRule="auto"/>
        <w:rPr/>
      </w:pPr>
      <w:r w:rsidDel="00000000" w:rsidR="00000000" w:rsidRPr="00000000">
        <w:rPr>
          <w:rtl w:val="0"/>
        </w:rPr>
        <w:t xml:space="preserve">The following steps were followed to complete the task:</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Data loading and inspection</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Checked dataset shape, column names, missing values, and duplicates.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Feature selection</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Selected Annual Income and Spending Score for primary clustering.</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Included Age additionally for 3D segmentation.</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Data scaling</w:t>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StandardScaler was applied to normalize the features, because K-Means clustering is distance-based and scaling is necessary for fair clustering.</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Choosing optimal number of clusters</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The Elbow Method was used by plotting inertia values for different values of k.</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The best k was selected where the inertia reduction slows down significantly.</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Model training</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K-Means clustering was applied using the selected value of k.</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Cluster labels were assigned to each customer.</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Visualization</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2D scatter plot: Annual Income vs Spending Score</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3D scatter plot: Age vs Annual Income vs Spending Score</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rtl w:val="0"/>
        </w:rPr>
        <w:t xml:space="preserve">PCA plot (optional) for better cluster representation</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udamy2h12hag" w:id="4"/>
      <w:bookmarkEnd w:id="4"/>
      <w:r w:rsidDel="00000000" w:rsidR="00000000" w:rsidRPr="00000000">
        <w:rPr>
          <w:b w:val="1"/>
          <w:bCs w:val="1"/>
          <w:color w:val="000000"/>
          <w:sz w:val="26"/>
          <w:szCs w:val="26"/>
          <w:rtl w:val="0"/>
        </w:rPr>
        <w:t xml:space="preserve">4. Key Insights from Clustering</w:t>
      </w:r>
    </w:p>
    <w:p w:rsidR="00000000" w:rsidDel="00000000" w:rsidP="00000000" w:rsidRDefault="00000000" w:rsidRPr="00000000" w14:paraId="00000025">
      <w:pPr>
        <w:spacing w:after="240" w:before="240" w:lineRule="auto"/>
        <w:rPr/>
      </w:pPr>
      <w:r w:rsidDel="00000000" w:rsidR="00000000" w:rsidRPr="00000000">
        <w:rPr>
          <w:rtl w:val="0"/>
        </w:rPr>
        <w:t xml:space="preserve">After clustering, customers were grouped into different segments. These segments can be interpreted as:</w:t>
      </w:r>
    </w:p>
    <w:p w:rsidR="00000000" w:rsidDel="00000000" w:rsidP="00000000" w:rsidRDefault="00000000" w:rsidRPr="00000000" w14:paraId="00000026">
      <w:pPr>
        <w:numPr>
          <w:ilvl w:val="0"/>
          <w:numId w:val="3"/>
        </w:numPr>
        <w:spacing w:after="0" w:afterAutospacing="0" w:before="240" w:lineRule="auto"/>
        <w:ind w:left="720" w:hanging="360"/>
      </w:pPr>
      <w:r w:rsidDel="00000000" w:rsidR="00000000" w:rsidRPr="00000000">
        <w:rPr>
          <w:rtl w:val="0"/>
        </w:rPr>
        <w:t xml:space="preserve">High Income and High Spending</w:t>
        <w:br w:type="textWrapping"/>
        <w:t xml:space="preserve">These customers are premium buyers who spend frequently and have high purchasing power. They are ideal for exclusive offers, premium product promotions, and membership programs.</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rtl w:val="0"/>
        </w:rPr>
        <w:t xml:space="preserve">High Income and Low Spending</w:t>
        <w:br w:type="textWrapping"/>
        <w:t xml:space="preserve">These customers have strong income but spend less. They can be targeted with personalized recommendations, better engagement strategies, and discount offers to encourage higher spending.</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rtl w:val="0"/>
        </w:rPr>
        <w:t xml:space="preserve">Low Income and High Spending</w:t>
        <w:br w:type="textWrapping"/>
        <w:t xml:space="preserve">These customers spend actively despite having lower income. They may respond well to affordable product bundles, seasonal discounts, and value-for-money deals.</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Low Income and Low Spending</w:t>
        <w:br w:type="textWrapping"/>
        <w:t xml:space="preserve">These customers spend the least and have limited purchasing power. They are not ideal for expensive marketing campaigns, but low-cost promotions can still be used to retain them.</w:t>
      </w:r>
    </w:p>
    <w:p w:rsidR="00000000" w:rsidDel="00000000" w:rsidP="00000000" w:rsidRDefault="00000000" w:rsidRPr="00000000" w14:paraId="0000002A">
      <w:pPr>
        <w:numPr>
          <w:ilvl w:val="0"/>
          <w:numId w:val="3"/>
        </w:numPr>
        <w:spacing w:after="240" w:before="0" w:beforeAutospacing="0" w:lineRule="auto"/>
        <w:ind w:left="720" w:hanging="360"/>
      </w:pPr>
      <w:r w:rsidDel="00000000" w:rsidR="00000000" w:rsidRPr="00000000">
        <w:rPr>
          <w:rtl w:val="0"/>
        </w:rPr>
        <w:t xml:space="preserve">Medium Income and Medium Spending</w:t>
        <w:br w:type="textWrapping"/>
        <w:t xml:space="preserve">These customers show balanced and stable behavior. They can be retained through loyalty programs, regular discounts, and customer relationship strategies.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lkb2xa2dvj32" w:id="5"/>
      <w:bookmarkEnd w:id="5"/>
      <w:r w:rsidDel="00000000" w:rsidR="00000000" w:rsidRPr="00000000">
        <w:rPr>
          <w:b w:val="1"/>
          <w:bCs w:val="1"/>
          <w:color w:val="000000"/>
          <w:sz w:val="26"/>
          <w:szCs w:val="26"/>
          <w:rtl w:val="0"/>
        </w:rPr>
        <w:t xml:space="preserve">5. Conclusion</w:t>
      </w:r>
    </w:p>
    <w:p w:rsidR="00000000" w:rsidDel="00000000" w:rsidP="00000000" w:rsidRDefault="00000000" w:rsidRPr="00000000" w14:paraId="0000002D">
      <w:pPr>
        <w:spacing w:after="240" w:before="240" w:lineRule="auto"/>
        <w:rPr/>
      </w:pPr>
      <w:r w:rsidDel="00000000" w:rsidR="00000000" w:rsidRPr="00000000">
        <w:rPr>
          <w:rtl w:val="0"/>
        </w:rPr>
        <w:t xml:space="preserve">This project successfully applied K-Means clustering to segment customers based on purchasing behavior. By identifying distinct customer groups, businesses can design more targeted marketing strategies, improve customer satisfaction, and increase sales. The visualizations clearly show the separation between customer segments, making the clustering results easy to understand and actionable for decision-making.</w:t>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