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034A" w14:textId="77777777" w:rsidR="005A6A19" w:rsidRPr="005A6A19" w:rsidRDefault="005A6A19" w:rsidP="005A6A19">
      <w:pPr>
        <w:jc w:val="center"/>
        <w:rPr>
          <w:b/>
          <w:bCs/>
          <w:sz w:val="52"/>
          <w:szCs w:val="52"/>
          <w:u w:val="single"/>
        </w:rPr>
      </w:pPr>
      <w:r w:rsidRPr="005A6A19">
        <w:rPr>
          <w:b/>
          <w:bCs/>
          <w:sz w:val="52"/>
          <w:szCs w:val="52"/>
          <w:highlight w:val="lightGray"/>
          <w:u w:val="single"/>
        </w:rPr>
        <w:t>INVESTMENT PORTFOLIO CREATION REPORT</w:t>
      </w:r>
    </w:p>
    <w:p w14:paraId="6F22FF41" w14:textId="77777777" w:rsidR="005A6A19" w:rsidRPr="005A6A19" w:rsidRDefault="005A6A19" w:rsidP="005A6A19">
      <w:pPr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Hypothetical Investment Portfolio Worth ₹1,00,000</w:t>
      </w:r>
    </w:p>
    <w:p w14:paraId="2CA7447F" w14:textId="77777777" w:rsidR="005A6A19" w:rsidRPr="005A6A19" w:rsidRDefault="005A6A19" w:rsidP="005A6A19">
      <w:pPr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Submitted By:</w:t>
      </w:r>
    </w:p>
    <w:p w14:paraId="27FB748F" w14:textId="77777777" w:rsidR="005A6A19" w:rsidRPr="005A6A19" w:rsidRDefault="005A6A19" w:rsidP="005A6A19">
      <w:pPr>
        <w:rPr>
          <w:sz w:val="36"/>
          <w:szCs w:val="36"/>
        </w:rPr>
      </w:pPr>
      <w:proofErr w:type="spellStart"/>
      <w:r w:rsidRPr="005A6A19">
        <w:rPr>
          <w:sz w:val="36"/>
          <w:szCs w:val="36"/>
        </w:rPr>
        <w:t>Sarvjeet</w:t>
      </w:r>
      <w:proofErr w:type="spellEnd"/>
    </w:p>
    <w:p w14:paraId="74B3632B" w14:textId="77777777" w:rsidR="005A6A19" w:rsidRPr="005A6A19" w:rsidRDefault="005A6A19" w:rsidP="005A6A19">
      <w:pPr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Subject:</w:t>
      </w:r>
    </w:p>
    <w:p w14:paraId="20F064EE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Investment Portfolio Management</w:t>
      </w:r>
    </w:p>
    <w:p w14:paraId="415CBF20" w14:textId="77777777" w:rsidR="005A6A19" w:rsidRPr="005A6A19" w:rsidRDefault="005A6A19" w:rsidP="005A6A19">
      <w:pPr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Date:</w:t>
      </w:r>
    </w:p>
    <w:p w14:paraId="1E1CFF1A" w14:textId="7757CA9E" w:rsid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June 2026</w:t>
      </w:r>
    </w:p>
    <w:p w14:paraId="7E050F5F" w14:textId="77777777" w:rsidR="005A6A19" w:rsidRDefault="005A6A1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074E870" w14:textId="77777777" w:rsidR="005A6A19" w:rsidRPr="005A6A19" w:rsidRDefault="005A6A19" w:rsidP="005A6A19">
      <w:pPr>
        <w:rPr>
          <w:b/>
          <w:bCs/>
          <w:sz w:val="48"/>
          <w:szCs w:val="48"/>
        </w:rPr>
      </w:pPr>
      <w:r w:rsidRPr="005A6A19">
        <w:rPr>
          <w:b/>
          <w:bCs/>
          <w:sz w:val="48"/>
          <w:szCs w:val="48"/>
        </w:rPr>
        <w:lastRenderedPageBreak/>
        <w:t>Introduction</w:t>
      </w:r>
    </w:p>
    <w:p w14:paraId="3005EAC1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Investment portfolio management involves allocating funds across different asset classes to achieve financial goals while managing risk. A diversified portfolio helps reduce risk by spreading investments among various assets.</w:t>
      </w:r>
    </w:p>
    <w:p w14:paraId="6E0BAE53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For this project, a hypothetical portfolio of ₹1,00,000 has been created by investing in stocks, Exchange Traded Funds (ETFs), and cryptocurrencies.</w:t>
      </w:r>
    </w:p>
    <w:p w14:paraId="512B998B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The objective is to balance growth potential and risk through diversification.</w:t>
      </w:r>
    </w:p>
    <w:p w14:paraId="4CF6DAA4" w14:textId="77777777" w:rsidR="005A6A19" w:rsidRDefault="005A6A19" w:rsidP="005A6A19">
      <w:pPr>
        <w:rPr>
          <w:sz w:val="36"/>
          <w:szCs w:val="36"/>
        </w:rPr>
      </w:pPr>
    </w:p>
    <w:p w14:paraId="06C79E06" w14:textId="7CAB26A7" w:rsidR="005A6A19" w:rsidRPr="005A6A19" w:rsidRDefault="005A6A19" w:rsidP="005A6A19">
      <w:pPr>
        <w:rPr>
          <w:b/>
          <w:bCs/>
          <w:sz w:val="48"/>
          <w:szCs w:val="48"/>
        </w:rPr>
      </w:pPr>
      <w:r w:rsidRPr="005A6A19">
        <w:rPr>
          <w:b/>
          <w:bCs/>
          <w:sz w:val="48"/>
          <w:szCs w:val="48"/>
        </w:rPr>
        <w:t>Portfolio Allocation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548"/>
        <w:gridCol w:w="2173"/>
      </w:tblGrid>
      <w:tr w:rsidR="005A6A19" w:rsidRPr="005A6A19" w14:paraId="4AAADCB8" w14:textId="77777777" w:rsidTr="005A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600B5" w14:textId="77777777" w:rsidR="005A6A19" w:rsidRPr="005A6A19" w:rsidRDefault="005A6A19" w:rsidP="005A6A19">
            <w:pPr>
              <w:rPr>
                <w:b/>
                <w:bCs/>
                <w:sz w:val="36"/>
                <w:szCs w:val="36"/>
              </w:rPr>
            </w:pPr>
            <w:r w:rsidRPr="005A6A19">
              <w:rPr>
                <w:b/>
                <w:bCs/>
                <w:sz w:val="36"/>
                <w:szCs w:val="36"/>
              </w:rPr>
              <w:t>Asset Class</w:t>
            </w:r>
          </w:p>
        </w:tc>
        <w:tc>
          <w:tcPr>
            <w:tcW w:w="0" w:type="auto"/>
            <w:vAlign w:val="center"/>
            <w:hideMark/>
          </w:tcPr>
          <w:p w14:paraId="0855DFE5" w14:textId="77777777" w:rsidR="005A6A19" w:rsidRPr="005A6A19" w:rsidRDefault="005A6A19" w:rsidP="005A6A19">
            <w:pPr>
              <w:rPr>
                <w:b/>
                <w:bCs/>
                <w:sz w:val="36"/>
                <w:szCs w:val="36"/>
              </w:rPr>
            </w:pPr>
            <w:r w:rsidRPr="005A6A19">
              <w:rPr>
                <w:b/>
                <w:bCs/>
                <w:sz w:val="36"/>
                <w:szCs w:val="36"/>
              </w:rPr>
              <w:t>Investment Amount (₹)</w:t>
            </w:r>
          </w:p>
        </w:tc>
        <w:tc>
          <w:tcPr>
            <w:tcW w:w="0" w:type="auto"/>
            <w:vAlign w:val="center"/>
            <w:hideMark/>
          </w:tcPr>
          <w:p w14:paraId="617B1A3F" w14:textId="77777777" w:rsidR="005A6A19" w:rsidRPr="005A6A19" w:rsidRDefault="005A6A19" w:rsidP="005A6A19">
            <w:pPr>
              <w:rPr>
                <w:b/>
                <w:bCs/>
                <w:sz w:val="36"/>
                <w:szCs w:val="36"/>
              </w:rPr>
            </w:pPr>
            <w:r w:rsidRPr="005A6A19">
              <w:rPr>
                <w:b/>
                <w:bCs/>
                <w:sz w:val="36"/>
                <w:szCs w:val="36"/>
              </w:rPr>
              <w:t>Allocation (%)</w:t>
            </w:r>
          </w:p>
        </w:tc>
      </w:tr>
      <w:tr w:rsidR="005A6A19" w:rsidRPr="005A6A19" w14:paraId="3A2E731C" w14:textId="77777777" w:rsidTr="005A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6606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Stocks</w:t>
            </w:r>
          </w:p>
        </w:tc>
        <w:tc>
          <w:tcPr>
            <w:tcW w:w="0" w:type="auto"/>
            <w:vAlign w:val="center"/>
            <w:hideMark/>
          </w:tcPr>
          <w:p w14:paraId="6370AC39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60,000</w:t>
            </w:r>
          </w:p>
        </w:tc>
        <w:tc>
          <w:tcPr>
            <w:tcW w:w="0" w:type="auto"/>
            <w:vAlign w:val="center"/>
            <w:hideMark/>
          </w:tcPr>
          <w:p w14:paraId="748C01D0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60%</w:t>
            </w:r>
          </w:p>
        </w:tc>
      </w:tr>
      <w:tr w:rsidR="005A6A19" w:rsidRPr="005A6A19" w14:paraId="3EDE517B" w14:textId="77777777" w:rsidTr="005A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DE67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ETFs</w:t>
            </w:r>
          </w:p>
        </w:tc>
        <w:tc>
          <w:tcPr>
            <w:tcW w:w="0" w:type="auto"/>
            <w:vAlign w:val="center"/>
            <w:hideMark/>
          </w:tcPr>
          <w:p w14:paraId="401AD81B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60E1509C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25%</w:t>
            </w:r>
          </w:p>
        </w:tc>
      </w:tr>
      <w:tr w:rsidR="005A6A19" w:rsidRPr="005A6A19" w14:paraId="261DD5B5" w14:textId="77777777" w:rsidTr="005A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A93B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Cryptocurrency</w:t>
            </w:r>
          </w:p>
        </w:tc>
        <w:tc>
          <w:tcPr>
            <w:tcW w:w="0" w:type="auto"/>
            <w:vAlign w:val="center"/>
            <w:hideMark/>
          </w:tcPr>
          <w:p w14:paraId="05B13C91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14:paraId="7B6D2B2A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15%</w:t>
            </w:r>
          </w:p>
        </w:tc>
      </w:tr>
      <w:tr w:rsidR="005A6A19" w:rsidRPr="005A6A19" w14:paraId="3C65CA3A" w14:textId="77777777" w:rsidTr="005A6A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C4683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349ED8D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1,00,000</w:t>
            </w:r>
          </w:p>
        </w:tc>
        <w:tc>
          <w:tcPr>
            <w:tcW w:w="0" w:type="auto"/>
            <w:vAlign w:val="center"/>
            <w:hideMark/>
          </w:tcPr>
          <w:p w14:paraId="062B0B86" w14:textId="77777777" w:rsidR="005A6A19" w:rsidRPr="005A6A19" w:rsidRDefault="005A6A19" w:rsidP="005A6A19">
            <w:pPr>
              <w:rPr>
                <w:sz w:val="36"/>
                <w:szCs w:val="36"/>
              </w:rPr>
            </w:pPr>
            <w:r w:rsidRPr="005A6A19">
              <w:rPr>
                <w:sz w:val="36"/>
                <w:szCs w:val="36"/>
              </w:rPr>
              <w:t>100%</w:t>
            </w:r>
          </w:p>
        </w:tc>
      </w:tr>
    </w:tbl>
    <w:p w14:paraId="0CBADA5D" w14:textId="77777777" w:rsidR="005A6A19" w:rsidRPr="005A6A19" w:rsidRDefault="005A6A19" w:rsidP="005A6A19">
      <w:pPr>
        <w:rPr>
          <w:sz w:val="36"/>
          <w:szCs w:val="36"/>
        </w:rPr>
      </w:pPr>
    </w:p>
    <w:p w14:paraId="1D671036" w14:textId="334A0C7E" w:rsidR="005A6A19" w:rsidRDefault="005A6A19">
      <w:pPr>
        <w:rPr>
          <w:sz w:val="36"/>
          <w:szCs w:val="36"/>
        </w:rPr>
      </w:pPr>
    </w:p>
    <w:p w14:paraId="3ACDFE71" w14:textId="77777777" w:rsidR="005A6A19" w:rsidRDefault="005A6A1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1B9BBF1" w14:textId="77777777" w:rsidR="005A6A19" w:rsidRPr="005A6A19" w:rsidRDefault="005A6A19" w:rsidP="005A6A19">
      <w:pPr>
        <w:rPr>
          <w:b/>
          <w:bCs/>
          <w:sz w:val="52"/>
          <w:szCs w:val="52"/>
        </w:rPr>
      </w:pPr>
      <w:r w:rsidRPr="005A6A19">
        <w:rPr>
          <w:b/>
          <w:bCs/>
          <w:sz w:val="52"/>
          <w:szCs w:val="52"/>
        </w:rPr>
        <w:lastRenderedPageBreak/>
        <w:t>Detailed Investment Allocation</w:t>
      </w:r>
    </w:p>
    <w:p w14:paraId="6D6BD035" w14:textId="77777777" w:rsidR="005A6A19" w:rsidRPr="005A6A19" w:rsidRDefault="005A6A19" w:rsidP="005A6A19">
      <w:pPr>
        <w:rPr>
          <w:b/>
          <w:bCs/>
          <w:sz w:val="48"/>
          <w:szCs w:val="48"/>
        </w:rPr>
      </w:pPr>
      <w:r w:rsidRPr="005A6A19">
        <w:rPr>
          <w:b/>
          <w:bCs/>
          <w:sz w:val="48"/>
          <w:szCs w:val="48"/>
        </w:rPr>
        <w:t>A. Stocks (₹60,000)</w:t>
      </w:r>
    </w:p>
    <w:p w14:paraId="5C1F8247" w14:textId="77777777" w:rsidR="005A6A19" w:rsidRPr="005A6A19" w:rsidRDefault="005A6A19" w:rsidP="005A6A19">
      <w:pPr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1. Reliance Industries</w:t>
      </w:r>
    </w:p>
    <w:p w14:paraId="3FD5D5E7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Investment: ₹25,000</w:t>
      </w:r>
    </w:p>
    <w:p w14:paraId="097BDF48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Rationale:</w:t>
      </w:r>
    </w:p>
    <w:p w14:paraId="703170E5" w14:textId="77777777" w:rsidR="005A6A19" w:rsidRPr="005A6A19" w:rsidRDefault="005A6A19" w:rsidP="005A6A19">
      <w:pPr>
        <w:numPr>
          <w:ilvl w:val="0"/>
          <w:numId w:val="1"/>
        </w:numPr>
        <w:rPr>
          <w:sz w:val="36"/>
          <w:szCs w:val="36"/>
        </w:rPr>
      </w:pPr>
      <w:r w:rsidRPr="005A6A19">
        <w:rPr>
          <w:sz w:val="36"/>
          <w:szCs w:val="36"/>
        </w:rPr>
        <w:t>Market leader in energy, telecom, and retail sectors.</w:t>
      </w:r>
    </w:p>
    <w:p w14:paraId="33C4F3AF" w14:textId="77777777" w:rsidR="005A6A19" w:rsidRPr="005A6A19" w:rsidRDefault="005A6A19" w:rsidP="005A6A19">
      <w:pPr>
        <w:numPr>
          <w:ilvl w:val="0"/>
          <w:numId w:val="1"/>
        </w:numPr>
        <w:rPr>
          <w:sz w:val="36"/>
          <w:szCs w:val="36"/>
        </w:rPr>
      </w:pPr>
      <w:r w:rsidRPr="005A6A19">
        <w:rPr>
          <w:sz w:val="36"/>
          <w:szCs w:val="36"/>
        </w:rPr>
        <w:t>Strong financial performance.</w:t>
      </w:r>
    </w:p>
    <w:p w14:paraId="25C54908" w14:textId="77777777" w:rsidR="005A6A19" w:rsidRPr="005A6A19" w:rsidRDefault="005A6A19" w:rsidP="005A6A19">
      <w:pPr>
        <w:numPr>
          <w:ilvl w:val="0"/>
          <w:numId w:val="1"/>
        </w:numPr>
        <w:rPr>
          <w:sz w:val="36"/>
          <w:szCs w:val="36"/>
        </w:rPr>
      </w:pPr>
      <w:r w:rsidRPr="005A6A19">
        <w:rPr>
          <w:sz w:val="36"/>
          <w:szCs w:val="36"/>
        </w:rPr>
        <w:t>Long-term growth opportunities.</w:t>
      </w:r>
    </w:p>
    <w:p w14:paraId="1C8F8430" w14:textId="77777777" w:rsidR="005A6A19" w:rsidRPr="005A6A19" w:rsidRDefault="005A6A19" w:rsidP="005A6A19">
      <w:pPr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2. Tata Consultancy Services (TCS)</w:t>
      </w:r>
    </w:p>
    <w:p w14:paraId="48CED577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Investment: ₹20,000</w:t>
      </w:r>
    </w:p>
    <w:p w14:paraId="41E020A1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Rationale:</w:t>
      </w:r>
    </w:p>
    <w:p w14:paraId="4E5097A1" w14:textId="77777777" w:rsidR="005A6A19" w:rsidRPr="005A6A19" w:rsidRDefault="005A6A19" w:rsidP="005A6A19">
      <w:pPr>
        <w:numPr>
          <w:ilvl w:val="0"/>
          <w:numId w:val="2"/>
        </w:numPr>
        <w:rPr>
          <w:sz w:val="36"/>
          <w:szCs w:val="36"/>
        </w:rPr>
      </w:pPr>
      <w:r w:rsidRPr="005A6A19">
        <w:rPr>
          <w:sz w:val="36"/>
          <w:szCs w:val="36"/>
        </w:rPr>
        <w:t>Leading IT services company.</w:t>
      </w:r>
    </w:p>
    <w:p w14:paraId="04D5DED9" w14:textId="77777777" w:rsidR="005A6A19" w:rsidRPr="005A6A19" w:rsidRDefault="005A6A19" w:rsidP="005A6A19">
      <w:pPr>
        <w:numPr>
          <w:ilvl w:val="0"/>
          <w:numId w:val="2"/>
        </w:numPr>
        <w:rPr>
          <w:sz w:val="36"/>
          <w:szCs w:val="36"/>
        </w:rPr>
      </w:pPr>
      <w:r w:rsidRPr="005A6A19">
        <w:rPr>
          <w:sz w:val="36"/>
          <w:szCs w:val="36"/>
        </w:rPr>
        <w:t>Consistent revenue growth.</w:t>
      </w:r>
    </w:p>
    <w:p w14:paraId="1BD2D8C4" w14:textId="77777777" w:rsidR="005A6A19" w:rsidRPr="005A6A19" w:rsidRDefault="005A6A19" w:rsidP="005A6A19">
      <w:pPr>
        <w:numPr>
          <w:ilvl w:val="0"/>
          <w:numId w:val="2"/>
        </w:numPr>
        <w:rPr>
          <w:sz w:val="36"/>
          <w:szCs w:val="36"/>
        </w:rPr>
      </w:pPr>
      <w:r w:rsidRPr="005A6A19">
        <w:rPr>
          <w:sz w:val="36"/>
          <w:szCs w:val="36"/>
        </w:rPr>
        <w:t>Strong global presence.</w:t>
      </w:r>
    </w:p>
    <w:p w14:paraId="02D297F2" w14:textId="77777777" w:rsidR="005A6A19" w:rsidRPr="005A6A19" w:rsidRDefault="005A6A19" w:rsidP="005A6A19">
      <w:pPr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3. HDFC Bank</w:t>
      </w:r>
    </w:p>
    <w:p w14:paraId="641BCFFD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Investment: ₹15,000</w:t>
      </w:r>
    </w:p>
    <w:p w14:paraId="1A071C25" w14:textId="77777777" w:rsidR="005A6A19" w:rsidRPr="005A6A19" w:rsidRDefault="005A6A19" w:rsidP="005A6A19">
      <w:pPr>
        <w:rPr>
          <w:sz w:val="36"/>
          <w:szCs w:val="36"/>
        </w:rPr>
      </w:pPr>
      <w:r w:rsidRPr="005A6A19">
        <w:rPr>
          <w:sz w:val="36"/>
          <w:szCs w:val="36"/>
        </w:rPr>
        <w:t>Rationale:</w:t>
      </w:r>
    </w:p>
    <w:p w14:paraId="1DCF6BE5" w14:textId="77777777" w:rsidR="005A6A19" w:rsidRPr="005A6A19" w:rsidRDefault="005A6A19" w:rsidP="005A6A19">
      <w:pPr>
        <w:numPr>
          <w:ilvl w:val="0"/>
          <w:numId w:val="3"/>
        </w:numPr>
        <w:rPr>
          <w:sz w:val="36"/>
          <w:szCs w:val="36"/>
        </w:rPr>
      </w:pPr>
      <w:r w:rsidRPr="005A6A19">
        <w:rPr>
          <w:sz w:val="36"/>
          <w:szCs w:val="36"/>
        </w:rPr>
        <w:t>India's leading private-sector bank.</w:t>
      </w:r>
    </w:p>
    <w:p w14:paraId="396AE95D" w14:textId="77777777" w:rsidR="005A6A19" w:rsidRPr="005A6A19" w:rsidRDefault="005A6A19" w:rsidP="005A6A19">
      <w:pPr>
        <w:numPr>
          <w:ilvl w:val="0"/>
          <w:numId w:val="3"/>
        </w:numPr>
        <w:rPr>
          <w:sz w:val="36"/>
          <w:szCs w:val="36"/>
        </w:rPr>
      </w:pPr>
      <w:r w:rsidRPr="005A6A19">
        <w:rPr>
          <w:sz w:val="36"/>
          <w:szCs w:val="36"/>
        </w:rPr>
        <w:t>Stable earnings and profitability.</w:t>
      </w:r>
    </w:p>
    <w:p w14:paraId="55875EF7" w14:textId="4EC8F8D6" w:rsidR="005A6A19" w:rsidRDefault="005A6A19" w:rsidP="005A6A19">
      <w:pPr>
        <w:numPr>
          <w:ilvl w:val="0"/>
          <w:numId w:val="3"/>
        </w:numPr>
        <w:rPr>
          <w:sz w:val="36"/>
          <w:szCs w:val="36"/>
        </w:rPr>
      </w:pPr>
      <w:r w:rsidRPr="005A6A19">
        <w:rPr>
          <w:sz w:val="36"/>
          <w:szCs w:val="36"/>
        </w:rPr>
        <w:t>Strong customer base.</w:t>
      </w:r>
    </w:p>
    <w:p w14:paraId="0EFF11F9" w14:textId="77777777" w:rsidR="005A6A19" w:rsidRDefault="005A6A1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371007C" w14:textId="77777777" w:rsidR="005A6A19" w:rsidRPr="005A6A19" w:rsidRDefault="005A6A19" w:rsidP="005A6A19">
      <w:pPr>
        <w:ind w:left="720"/>
        <w:rPr>
          <w:b/>
          <w:bCs/>
          <w:sz w:val="48"/>
          <w:szCs w:val="48"/>
        </w:rPr>
      </w:pPr>
      <w:r w:rsidRPr="005A6A19">
        <w:rPr>
          <w:b/>
          <w:bCs/>
          <w:sz w:val="48"/>
          <w:szCs w:val="48"/>
        </w:rPr>
        <w:lastRenderedPageBreak/>
        <w:t>B. ETFs (₹25,000)</w:t>
      </w:r>
    </w:p>
    <w:p w14:paraId="112C6BE4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Nifty 50 ETF</w:t>
      </w:r>
    </w:p>
    <w:p w14:paraId="7033D14F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Investment: ₹25,000</w:t>
      </w:r>
    </w:p>
    <w:p w14:paraId="0EF1A87B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Rationale:</w:t>
      </w:r>
    </w:p>
    <w:p w14:paraId="67D935FF" w14:textId="77777777" w:rsidR="005A6A19" w:rsidRPr="005A6A19" w:rsidRDefault="005A6A19" w:rsidP="005A6A19">
      <w:pPr>
        <w:numPr>
          <w:ilvl w:val="0"/>
          <w:numId w:val="4"/>
        </w:numPr>
        <w:rPr>
          <w:sz w:val="36"/>
          <w:szCs w:val="36"/>
        </w:rPr>
      </w:pPr>
      <w:r w:rsidRPr="005A6A19">
        <w:rPr>
          <w:sz w:val="36"/>
          <w:szCs w:val="36"/>
        </w:rPr>
        <w:t>Provides exposure to India's top 50 companies.</w:t>
      </w:r>
    </w:p>
    <w:p w14:paraId="12F96423" w14:textId="77777777" w:rsidR="005A6A19" w:rsidRPr="005A6A19" w:rsidRDefault="005A6A19" w:rsidP="005A6A19">
      <w:pPr>
        <w:numPr>
          <w:ilvl w:val="0"/>
          <w:numId w:val="4"/>
        </w:numPr>
        <w:rPr>
          <w:sz w:val="36"/>
          <w:szCs w:val="36"/>
        </w:rPr>
      </w:pPr>
      <w:r w:rsidRPr="005A6A19">
        <w:rPr>
          <w:sz w:val="36"/>
          <w:szCs w:val="36"/>
        </w:rPr>
        <w:t>Lower risk compared to individual stocks.</w:t>
      </w:r>
    </w:p>
    <w:p w14:paraId="048346CB" w14:textId="77777777" w:rsidR="005A6A19" w:rsidRPr="005A6A19" w:rsidRDefault="005A6A19" w:rsidP="005A6A19">
      <w:pPr>
        <w:numPr>
          <w:ilvl w:val="0"/>
          <w:numId w:val="4"/>
        </w:numPr>
        <w:rPr>
          <w:sz w:val="36"/>
          <w:szCs w:val="36"/>
        </w:rPr>
      </w:pPr>
      <w:r w:rsidRPr="005A6A19">
        <w:rPr>
          <w:sz w:val="36"/>
          <w:szCs w:val="36"/>
        </w:rPr>
        <w:t>Diversified investment across multiple sectors.</w:t>
      </w:r>
    </w:p>
    <w:p w14:paraId="3B3F9670" w14:textId="46A643F3" w:rsidR="005A6A19" w:rsidRDefault="005A6A19" w:rsidP="005A6A19">
      <w:pPr>
        <w:numPr>
          <w:ilvl w:val="0"/>
          <w:numId w:val="4"/>
        </w:numPr>
        <w:rPr>
          <w:sz w:val="36"/>
          <w:szCs w:val="36"/>
        </w:rPr>
      </w:pPr>
      <w:r w:rsidRPr="005A6A19">
        <w:rPr>
          <w:sz w:val="36"/>
          <w:szCs w:val="36"/>
        </w:rPr>
        <w:t>Suitable for long-term wealth creation.</w:t>
      </w:r>
    </w:p>
    <w:p w14:paraId="7389A71A" w14:textId="77777777" w:rsidR="005A6A19" w:rsidRDefault="005A6A1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C59642E" w14:textId="77777777" w:rsidR="005A6A19" w:rsidRPr="005A6A19" w:rsidRDefault="005A6A19" w:rsidP="005A6A19">
      <w:pPr>
        <w:rPr>
          <w:b/>
          <w:bCs/>
          <w:sz w:val="48"/>
          <w:szCs w:val="48"/>
        </w:rPr>
      </w:pPr>
      <w:r w:rsidRPr="005A6A19">
        <w:rPr>
          <w:b/>
          <w:bCs/>
          <w:sz w:val="48"/>
          <w:szCs w:val="48"/>
        </w:rPr>
        <w:lastRenderedPageBreak/>
        <w:t>C. Cryptocurrency (₹15,000)</w:t>
      </w:r>
    </w:p>
    <w:p w14:paraId="4C650EA7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Bitcoin (BTC)</w:t>
      </w:r>
    </w:p>
    <w:p w14:paraId="5BF0039E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Investment: ₹8,000</w:t>
      </w:r>
    </w:p>
    <w:p w14:paraId="21C7B445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Rationale:</w:t>
      </w:r>
    </w:p>
    <w:p w14:paraId="055B75D0" w14:textId="77777777" w:rsidR="005A6A19" w:rsidRPr="005A6A19" w:rsidRDefault="005A6A19" w:rsidP="005A6A19">
      <w:pPr>
        <w:numPr>
          <w:ilvl w:val="0"/>
          <w:numId w:val="5"/>
        </w:numPr>
        <w:rPr>
          <w:sz w:val="36"/>
          <w:szCs w:val="36"/>
        </w:rPr>
      </w:pPr>
      <w:r w:rsidRPr="005A6A19">
        <w:rPr>
          <w:sz w:val="36"/>
          <w:szCs w:val="36"/>
        </w:rPr>
        <w:t>Largest cryptocurrency by market capitalization.</w:t>
      </w:r>
    </w:p>
    <w:p w14:paraId="20C36FA0" w14:textId="77777777" w:rsidR="005A6A19" w:rsidRPr="005A6A19" w:rsidRDefault="005A6A19" w:rsidP="005A6A19">
      <w:pPr>
        <w:numPr>
          <w:ilvl w:val="0"/>
          <w:numId w:val="5"/>
        </w:numPr>
        <w:rPr>
          <w:sz w:val="36"/>
          <w:szCs w:val="36"/>
        </w:rPr>
      </w:pPr>
      <w:r w:rsidRPr="005A6A19">
        <w:rPr>
          <w:sz w:val="36"/>
          <w:szCs w:val="36"/>
        </w:rPr>
        <w:t>High liquidity and investor confidence.</w:t>
      </w:r>
    </w:p>
    <w:p w14:paraId="049E1669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Ethereum (ETH)</w:t>
      </w:r>
    </w:p>
    <w:p w14:paraId="3FCE5FFC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Investment: ₹5,000</w:t>
      </w:r>
    </w:p>
    <w:p w14:paraId="6B4515F8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Rationale:</w:t>
      </w:r>
    </w:p>
    <w:p w14:paraId="5468B99D" w14:textId="77777777" w:rsidR="005A6A19" w:rsidRPr="005A6A19" w:rsidRDefault="005A6A19" w:rsidP="005A6A19">
      <w:pPr>
        <w:numPr>
          <w:ilvl w:val="0"/>
          <w:numId w:val="6"/>
        </w:numPr>
        <w:rPr>
          <w:sz w:val="36"/>
          <w:szCs w:val="36"/>
        </w:rPr>
      </w:pPr>
      <w:r w:rsidRPr="005A6A19">
        <w:rPr>
          <w:sz w:val="36"/>
          <w:szCs w:val="36"/>
        </w:rPr>
        <w:t>Leading blockchain platform.</w:t>
      </w:r>
    </w:p>
    <w:p w14:paraId="50A592E0" w14:textId="77777777" w:rsidR="005A6A19" w:rsidRPr="005A6A19" w:rsidRDefault="005A6A19" w:rsidP="005A6A19">
      <w:pPr>
        <w:numPr>
          <w:ilvl w:val="0"/>
          <w:numId w:val="6"/>
        </w:numPr>
        <w:rPr>
          <w:sz w:val="36"/>
          <w:szCs w:val="36"/>
        </w:rPr>
      </w:pPr>
      <w:r w:rsidRPr="005A6A19">
        <w:rPr>
          <w:sz w:val="36"/>
          <w:szCs w:val="36"/>
        </w:rPr>
        <w:t>Strong growth potential due to smart contract applications.</w:t>
      </w:r>
    </w:p>
    <w:p w14:paraId="7B008937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Solana (SOL)</w:t>
      </w:r>
    </w:p>
    <w:p w14:paraId="5E9D0E1F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Investment: ₹2,000</w:t>
      </w:r>
    </w:p>
    <w:p w14:paraId="4A33A0F0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Rationale:</w:t>
      </w:r>
    </w:p>
    <w:p w14:paraId="39B203AF" w14:textId="77777777" w:rsidR="005A6A19" w:rsidRPr="005A6A19" w:rsidRDefault="005A6A19" w:rsidP="005A6A19">
      <w:pPr>
        <w:numPr>
          <w:ilvl w:val="0"/>
          <w:numId w:val="7"/>
        </w:numPr>
        <w:rPr>
          <w:sz w:val="36"/>
          <w:szCs w:val="36"/>
        </w:rPr>
      </w:pPr>
      <w:r w:rsidRPr="005A6A19">
        <w:rPr>
          <w:sz w:val="36"/>
          <w:szCs w:val="36"/>
        </w:rPr>
        <w:t>High-growth cryptocurrency.</w:t>
      </w:r>
    </w:p>
    <w:p w14:paraId="7D442B02" w14:textId="5255EE33" w:rsidR="005A6A19" w:rsidRDefault="005A6A19" w:rsidP="005A6A19">
      <w:pPr>
        <w:numPr>
          <w:ilvl w:val="0"/>
          <w:numId w:val="7"/>
        </w:numPr>
        <w:rPr>
          <w:sz w:val="36"/>
          <w:szCs w:val="36"/>
        </w:rPr>
      </w:pPr>
      <w:r w:rsidRPr="005A6A19">
        <w:rPr>
          <w:sz w:val="36"/>
          <w:szCs w:val="36"/>
        </w:rPr>
        <w:t>Fast and low-cost blockchain network.</w:t>
      </w:r>
    </w:p>
    <w:p w14:paraId="459FFF3B" w14:textId="77777777" w:rsidR="005A6A19" w:rsidRDefault="005A6A1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E41BE5E" w14:textId="77777777" w:rsidR="005A6A19" w:rsidRPr="005A6A19" w:rsidRDefault="005A6A19" w:rsidP="005A6A19">
      <w:pPr>
        <w:ind w:left="720"/>
        <w:rPr>
          <w:b/>
          <w:bCs/>
          <w:sz w:val="48"/>
          <w:szCs w:val="48"/>
        </w:rPr>
      </w:pPr>
      <w:r w:rsidRPr="005A6A19">
        <w:rPr>
          <w:b/>
          <w:bCs/>
          <w:sz w:val="48"/>
          <w:szCs w:val="48"/>
        </w:rPr>
        <w:lastRenderedPageBreak/>
        <w:t>Portfolio Risk Analysis</w:t>
      </w:r>
    </w:p>
    <w:p w14:paraId="1B30F29E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Stocks</w:t>
      </w:r>
    </w:p>
    <w:p w14:paraId="3FD86267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Risk Level: Moderate</w:t>
      </w:r>
    </w:p>
    <w:p w14:paraId="6B43DC70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Stocks provide strong growth opportunities but are affected by market fluctuations and economic conditions.</w:t>
      </w:r>
    </w:p>
    <w:p w14:paraId="256C986B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ETFs</w:t>
      </w:r>
    </w:p>
    <w:p w14:paraId="522011B8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Risk Level: Low to Moderate</w:t>
      </w:r>
    </w:p>
    <w:p w14:paraId="3354994F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ETFs offer diversification and lower volatility compared to individual stocks.</w:t>
      </w:r>
    </w:p>
    <w:p w14:paraId="4F8A40E4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Cryptocurrency</w:t>
      </w:r>
    </w:p>
    <w:p w14:paraId="05E858D4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Risk Level: High</w:t>
      </w:r>
    </w:p>
    <w:p w14:paraId="3DA46301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Cryptocurrencies can generate high returns but experience significant price volatility.</w:t>
      </w:r>
    </w:p>
    <w:p w14:paraId="6676FAB9" w14:textId="098C51F0" w:rsidR="005A6A19" w:rsidRPr="005A6A19" w:rsidRDefault="005A6A19" w:rsidP="005A6A19">
      <w:pPr>
        <w:ind w:left="720"/>
        <w:rPr>
          <w:sz w:val="36"/>
          <w:szCs w:val="36"/>
        </w:rPr>
      </w:pPr>
    </w:p>
    <w:p w14:paraId="7D7D717B" w14:textId="77777777" w:rsidR="005A6A19" w:rsidRPr="005A6A19" w:rsidRDefault="005A6A19" w:rsidP="005A6A19">
      <w:pPr>
        <w:ind w:left="720"/>
        <w:rPr>
          <w:b/>
          <w:bCs/>
          <w:sz w:val="48"/>
          <w:szCs w:val="48"/>
        </w:rPr>
      </w:pPr>
      <w:r w:rsidRPr="005A6A19">
        <w:rPr>
          <w:b/>
          <w:bCs/>
          <w:sz w:val="48"/>
          <w:szCs w:val="48"/>
        </w:rPr>
        <w:t>Expected Portfolio Benefits</w:t>
      </w:r>
    </w:p>
    <w:p w14:paraId="50777990" w14:textId="77777777" w:rsidR="005A6A19" w:rsidRPr="005A6A19" w:rsidRDefault="005A6A19" w:rsidP="005A6A19">
      <w:pPr>
        <w:numPr>
          <w:ilvl w:val="0"/>
          <w:numId w:val="8"/>
        </w:numPr>
        <w:rPr>
          <w:sz w:val="36"/>
          <w:szCs w:val="36"/>
        </w:rPr>
      </w:pPr>
      <w:r w:rsidRPr="005A6A19">
        <w:rPr>
          <w:sz w:val="36"/>
          <w:szCs w:val="36"/>
        </w:rPr>
        <w:t>Diversification across multiple asset classes.</w:t>
      </w:r>
    </w:p>
    <w:p w14:paraId="127F6926" w14:textId="77777777" w:rsidR="005A6A19" w:rsidRPr="005A6A19" w:rsidRDefault="005A6A19" w:rsidP="005A6A19">
      <w:pPr>
        <w:numPr>
          <w:ilvl w:val="0"/>
          <w:numId w:val="8"/>
        </w:numPr>
        <w:rPr>
          <w:sz w:val="36"/>
          <w:szCs w:val="36"/>
        </w:rPr>
      </w:pPr>
      <w:r w:rsidRPr="005A6A19">
        <w:rPr>
          <w:sz w:val="36"/>
          <w:szCs w:val="36"/>
        </w:rPr>
        <w:t>Reduced overall investment risk.</w:t>
      </w:r>
    </w:p>
    <w:p w14:paraId="3CF1967F" w14:textId="77777777" w:rsidR="005A6A19" w:rsidRPr="005A6A19" w:rsidRDefault="005A6A19" w:rsidP="005A6A19">
      <w:pPr>
        <w:numPr>
          <w:ilvl w:val="0"/>
          <w:numId w:val="8"/>
        </w:numPr>
        <w:rPr>
          <w:sz w:val="36"/>
          <w:szCs w:val="36"/>
        </w:rPr>
      </w:pPr>
      <w:r w:rsidRPr="005A6A19">
        <w:rPr>
          <w:sz w:val="36"/>
          <w:szCs w:val="36"/>
        </w:rPr>
        <w:t>Exposure to equity market growth.</w:t>
      </w:r>
    </w:p>
    <w:p w14:paraId="1B2748C0" w14:textId="77777777" w:rsidR="005A6A19" w:rsidRPr="005A6A19" w:rsidRDefault="005A6A19" w:rsidP="005A6A19">
      <w:pPr>
        <w:numPr>
          <w:ilvl w:val="0"/>
          <w:numId w:val="8"/>
        </w:numPr>
        <w:rPr>
          <w:sz w:val="36"/>
          <w:szCs w:val="36"/>
        </w:rPr>
      </w:pPr>
      <w:r w:rsidRPr="005A6A19">
        <w:rPr>
          <w:sz w:val="36"/>
          <w:szCs w:val="36"/>
        </w:rPr>
        <w:t>Participation in cryptocurrency innovation.</w:t>
      </w:r>
    </w:p>
    <w:p w14:paraId="4D1EB395" w14:textId="7FC84D14" w:rsidR="005A6A19" w:rsidRDefault="005A6A19" w:rsidP="005A6A19">
      <w:pPr>
        <w:numPr>
          <w:ilvl w:val="0"/>
          <w:numId w:val="8"/>
        </w:numPr>
        <w:rPr>
          <w:sz w:val="36"/>
          <w:szCs w:val="36"/>
        </w:rPr>
      </w:pPr>
      <w:r w:rsidRPr="005A6A19">
        <w:rPr>
          <w:sz w:val="36"/>
          <w:szCs w:val="36"/>
        </w:rPr>
        <w:t>Long-term wealth creation potential.</w:t>
      </w:r>
    </w:p>
    <w:p w14:paraId="4241F386" w14:textId="77777777" w:rsidR="005A6A19" w:rsidRDefault="005A6A1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5924C9F" w14:textId="2D45FDA5" w:rsidR="005A6A19" w:rsidRPr="005A6A19" w:rsidRDefault="005A6A19" w:rsidP="005A6A1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   </w:t>
      </w:r>
      <w:r w:rsidRPr="005A6A19">
        <w:rPr>
          <w:b/>
          <w:bCs/>
          <w:sz w:val="48"/>
          <w:szCs w:val="48"/>
        </w:rPr>
        <w:t>Conclusion</w:t>
      </w:r>
    </w:p>
    <w:p w14:paraId="0892736A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The proposed investment portfolio of ₹1,00,000 is designed to balance risk and return through diversification. The majority of funds are allocated to quality stocks and ETFs to provide stability and consistent growth. A smaller allocation to cryptocurrencies offers additional return potential while limiting overall portfolio risk.</w:t>
      </w:r>
    </w:p>
    <w:p w14:paraId="75626286" w14:textId="77777777" w:rsidR="005A6A19" w:rsidRPr="005A6A19" w:rsidRDefault="005A6A19" w:rsidP="005A6A19">
      <w:pPr>
        <w:ind w:left="720"/>
        <w:rPr>
          <w:sz w:val="36"/>
          <w:szCs w:val="36"/>
        </w:rPr>
      </w:pPr>
      <w:r w:rsidRPr="005A6A19">
        <w:rPr>
          <w:sz w:val="36"/>
          <w:szCs w:val="36"/>
        </w:rPr>
        <w:t>This portfolio is suitable for a moderate-risk investor seeking long-term capital appreciation and financial growth.</w:t>
      </w:r>
    </w:p>
    <w:p w14:paraId="5A6AB7A6" w14:textId="22658E36" w:rsidR="005A6A19" w:rsidRPr="005A6A19" w:rsidRDefault="005A6A19" w:rsidP="005A6A19">
      <w:pPr>
        <w:ind w:left="720"/>
        <w:rPr>
          <w:sz w:val="36"/>
          <w:szCs w:val="36"/>
        </w:rPr>
      </w:pPr>
    </w:p>
    <w:p w14:paraId="4B1436A4" w14:textId="77777777" w:rsidR="005A6A19" w:rsidRPr="005A6A19" w:rsidRDefault="005A6A19" w:rsidP="005A6A19">
      <w:pPr>
        <w:ind w:left="720"/>
        <w:rPr>
          <w:b/>
          <w:bCs/>
          <w:sz w:val="36"/>
          <w:szCs w:val="36"/>
        </w:rPr>
      </w:pPr>
      <w:r w:rsidRPr="005A6A19">
        <w:rPr>
          <w:b/>
          <w:bCs/>
          <w:sz w:val="36"/>
          <w:szCs w:val="36"/>
        </w:rPr>
        <w:t>References</w:t>
      </w:r>
    </w:p>
    <w:p w14:paraId="61811B86" w14:textId="77777777" w:rsidR="005A6A19" w:rsidRPr="005A6A19" w:rsidRDefault="005A6A19" w:rsidP="005A6A19">
      <w:pPr>
        <w:numPr>
          <w:ilvl w:val="0"/>
          <w:numId w:val="9"/>
        </w:numPr>
        <w:rPr>
          <w:sz w:val="36"/>
          <w:szCs w:val="36"/>
        </w:rPr>
      </w:pPr>
      <w:r w:rsidRPr="005A6A19">
        <w:rPr>
          <w:sz w:val="36"/>
          <w:szCs w:val="36"/>
        </w:rPr>
        <w:t>NSE India</w:t>
      </w:r>
    </w:p>
    <w:p w14:paraId="3109DDBD" w14:textId="77777777" w:rsidR="005A6A19" w:rsidRPr="005A6A19" w:rsidRDefault="005A6A19" w:rsidP="005A6A19">
      <w:pPr>
        <w:numPr>
          <w:ilvl w:val="0"/>
          <w:numId w:val="9"/>
        </w:numPr>
        <w:rPr>
          <w:sz w:val="36"/>
          <w:szCs w:val="36"/>
        </w:rPr>
      </w:pPr>
      <w:r w:rsidRPr="005A6A19">
        <w:rPr>
          <w:sz w:val="36"/>
          <w:szCs w:val="36"/>
        </w:rPr>
        <w:t>BSE India</w:t>
      </w:r>
    </w:p>
    <w:p w14:paraId="628C7160" w14:textId="76EAD506" w:rsidR="005A6A19" w:rsidRPr="005A6A19" w:rsidRDefault="005A6A19" w:rsidP="005A6A19">
      <w:pPr>
        <w:numPr>
          <w:ilvl w:val="0"/>
          <w:numId w:val="9"/>
        </w:numPr>
        <w:rPr>
          <w:sz w:val="36"/>
          <w:szCs w:val="36"/>
        </w:rPr>
      </w:pPr>
      <w:r w:rsidRPr="005A6A19">
        <w:rPr>
          <w:sz w:val="36"/>
          <w:szCs w:val="36"/>
        </w:rPr>
        <w:t>Coin</w:t>
      </w:r>
      <w:r w:rsidR="0081732C">
        <w:rPr>
          <w:sz w:val="36"/>
          <w:szCs w:val="36"/>
        </w:rPr>
        <w:t xml:space="preserve"> </w:t>
      </w:r>
      <w:r w:rsidRPr="005A6A19">
        <w:rPr>
          <w:sz w:val="36"/>
          <w:szCs w:val="36"/>
        </w:rPr>
        <w:t>Market</w:t>
      </w:r>
      <w:r w:rsidR="0081732C">
        <w:rPr>
          <w:sz w:val="36"/>
          <w:szCs w:val="36"/>
        </w:rPr>
        <w:t xml:space="preserve"> </w:t>
      </w:r>
      <w:r w:rsidRPr="005A6A19">
        <w:rPr>
          <w:sz w:val="36"/>
          <w:szCs w:val="36"/>
        </w:rPr>
        <w:t>Cap</w:t>
      </w:r>
    </w:p>
    <w:p w14:paraId="40E66849" w14:textId="77777777" w:rsidR="005A6A19" w:rsidRPr="005A6A19" w:rsidRDefault="005A6A19" w:rsidP="005A6A19">
      <w:pPr>
        <w:numPr>
          <w:ilvl w:val="0"/>
          <w:numId w:val="9"/>
        </w:numPr>
        <w:rPr>
          <w:sz w:val="36"/>
          <w:szCs w:val="36"/>
        </w:rPr>
      </w:pPr>
      <w:r w:rsidRPr="005A6A19">
        <w:rPr>
          <w:sz w:val="36"/>
          <w:szCs w:val="36"/>
        </w:rPr>
        <w:t>Financial Market Reports and Research Publications</w:t>
      </w:r>
    </w:p>
    <w:p w14:paraId="1BFCF529" w14:textId="77777777" w:rsidR="005A6A19" w:rsidRPr="005A6A19" w:rsidRDefault="005A6A19" w:rsidP="005A6A19">
      <w:pPr>
        <w:ind w:left="720"/>
        <w:rPr>
          <w:sz w:val="36"/>
          <w:szCs w:val="36"/>
        </w:rPr>
      </w:pPr>
    </w:p>
    <w:p w14:paraId="2D3B1608" w14:textId="77777777" w:rsidR="005A6A19" w:rsidRPr="005A6A19" w:rsidRDefault="005A6A19" w:rsidP="005A6A19">
      <w:pPr>
        <w:ind w:left="720"/>
        <w:rPr>
          <w:sz w:val="36"/>
          <w:szCs w:val="36"/>
        </w:rPr>
      </w:pPr>
    </w:p>
    <w:p w14:paraId="02E200EC" w14:textId="77777777" w:rsidR="006A7535" w:rsidRPr="005A6A19" w:rsidRDefault="006A7535">
      <w:pPr>
        <w:rPr>
          <w:sz w:val="36"/>
          <w:szCs w:val="36"/>
        </w:rPr>
      </w:pPr>
    </w:p>
    <w:sectPr w:rsidR="006A7535" w:rsidRPr="005A6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F1298"/>
    <w:multiLevelType w:val="multilevel"/>
    <w:tmpl w:val="125E0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6398B"/>
    <w:multiLevelType w:val="multilevel"/>
    <w:tmpl w:val="882E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A18D3"/>
    <w:multiLevelType w:val="multilevel"/>
    <w:tmpl w:val="3A62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643D1"/>
    <w:multiLevelType w:val="multilevel"/>
    <w:tmpl w:val="EA8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57CA7"/>
    <w:multiLevelType w:val="multilevel"/>
    <w:tmpl w:val="B75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A2BEF"/>
    <w:multiLevelType w:val="multilevel"/>
    <w:tmpl w:val="36A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72E20"/>
    <w:multiLevelType w:val="multilevel"/>
    <w:tmpl w:val="9EDA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7555A"/>
    <w:multiLevelType w:val="multilevel"/>
    <w:tmpl w:val="4478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80501"/>
    <w:multiLevelType w:val="multilevel"/>
    <w:tmpl w:val="53B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018121">
    <w:abstractNumId w:val="4"/>
  </w:num>
  <w:num w:numId="2" w16cid:durableId="338167816">
    <w:abstractNumId w:val="2"/>
  </w:num>
  <w:num w:numId="3" w16cid:durableId="1318151032">
    <w:abstractNumId w:val="5"/>
  </w:num>
  <w:num w:numId="4" w16cid:durableId="1835104952">
    <w:abstractNumId w:val="1"/>
  </w:num>
  <w:num w:numId="5" w16cid:durableId="1978484536">
    <w:abstractNumId w:val="3"/>
  </w:num>
  <w:num w:numId="6" w16cid:durableId="1592078645">
    <w:abstractNumId w:val="7"/>
  </w:num>
  <w:num w:numId="7" w16cid:durableId="2118014775">
    <w:abstractNumId w:val="8"/>
  </w:num>
  <w:num w:numId="8" w16cid:durableId="1548181485">
    <w:abstractNumId w:val="0"/>
  </w:num>
  <w:num w:numId="9" w16cid:durableId="5641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19"/>
    <w:rsid w:val="005A6A19"/>
    <w:rsid w:val="006A7535"/>
    <w:rsid w:val="0081732C"/>
    <w:rsid w:val="00936FCD"/>
    <w:rsid w:val="00AE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790EB"/>
  <w15:chartTrackingRefBased/>
  <w15:docId w15:val="{E6A73303-469F-47E1-9241-6E959CED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Navjot Sihag</dc:creator>
  <cp:keywords/>
  <dc:description/>
  <cp:lastModifiedBy>Navjot Sihag</cp:lastModifiedBy>
  <cp:revision>1</cp:revision>
  <dcterms:created xsi:type="dcterms:W3CDTF">2026-06-21T11:49:00Z</dcterms:created>
  <dcterms:modified xsi:type="dcterms:W3CDTF">2026-06-21T12:01:00Z</dcterms:modified>
</cp:coreProperties>
</file>